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B4" w:rsidRPr="00147FB4" w:rsidRDefault="00147FB4" w:rsidP="00133F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</w:t>
      </w:r>
      <w:r w:rsidR="00F3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bookmarkStart w:id="0" w:name="_GoBack"/>
      <w:bookmarkEnd w:id="0"/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147FB4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147FB4" w:rsidRPr="00147FB4" w:rsidRDefault="00147FB4" w:rsidP="00147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B4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147FB4" w:rsidRPr="00147FB4" w:rsidTr="000B30A6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80"/>
              <w:gridCol w:w="4601"/>
            </w:tblGrid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</w:t>
                  </w:r>
                  <w:r w:rsidR="0050724F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</w:t>
                  </w:r>
                </w:p>
                <w:p w:rsidR="0050724F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50724F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8B48EE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  <w:p w:rsidR="0050724F" w:rsidRPr="00147FB4" w:rsidRDefault="0050724F" w:rsidP="0050724F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электронной </w:t>
                  </w:r>
                  <w:r w:rsidRPr="008B48EE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147FB4" w:rsidRPr="00147FB4" w:rsidTr="00EB050E">
              <w:tc>
                <w:tcPr>
                  <w:tcW w:w="51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50724F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  <w:r w:rsidR="00147FB4"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7FB4" w:rsidRPr="00147FB4" w:rsidRDefault="00147FB4" w:rsidP="00147FB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147FB4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8E5D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подпись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24F" w:rsidRDefault="0050724F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FB4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47FB4" w:rsidRPr="00147FB4" w:rsidTr="000B3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FB4" w:rsidRPr="00147FB4" w:rsidRDefault="00147FB4" w:rsidP="00147F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0724F" w:rsidRDefault="0050724F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47FB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Схема размещения сезонных нестационарных торговых объектов</w:t>
      </w:r>
    </w:p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559"/>
        <w:gridCol w:w="1276"/>
        <w:gridCol w:w="1701"/>
        <w:gridCol w:w="1842"/>
      </w:tblGrid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№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Адресные ориентиры нестационарного торгового объекта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(НТО)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Вид нестационарного торгового объекта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Площадь земельного участка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(м</w:t>
            </w:r>
            <w:proofErr w:type="gramStart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proofErr w:type="gramEnd"/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842" w:type="dxa"/>
          </w:tcPr>
          <w:p w:rsidR="00133FC6" w:rsidRPr="00055E57" w:rsidRDefault="00133FC6" w:rsidP="00954DA1">
            <w:pPr>
              <w:tabs>
                <w:tab w:val="left" w:pos="1310"/>
              </w:tabs>
              <w:suppressAutoHyphens/>
              <w:overflowPunct w:val="0"/>
              <w:autoSpaceDE w:val="0"/>
              <w:spacing w:after="0" w:line="240" w:lineRule="auto"/>
              <w:ind w:right="1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Цена права на заключение договора 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b/>
                <w:lang w:eastAsia="ar-SA"/>
              </w:rPr>
              <w:t>на срок размещения НТО (руб.)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ул. Октябрьская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(МБУ «Дом культуры </w:t>
            </w:r>
            <w:proofErr w:type="gramEnd"/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марта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марта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3E624D" w:rsidP="0020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00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00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ул. Л. Толстова, в районе дома № 27 ул. Октябрьская (МБУ «Дом культуры г. Клинцы»)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марта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–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133FC6" w:rsidRPr="00055E57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марта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133FC6" w:rsidP="00200A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00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293,33</w:t>
            </w:r>
          </w:p>
        </w:tc>
      </w:tr>
      <w:tr w:rsidR="003E624D" w:rsidRPr="00055E57" w:rsidTr="00954DA1">
        <w:tc>
          <w:tcPr>
            <w:tcW w:w="534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Александрова и</w:t>
            </w:r>
          </w:p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3E624D" w:rsidRPr="00133FC6" w:rsidRDefault="003E624D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3E624D" w:rsidRPr="00055E57" w:rsidRDefault="003E624D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3E624D" w:rsidRDefault="003E624D" w:rsidP="00200A4D">
            <w:pPr>
              <w:jc w:val="center"/>
            </w:pPr>
            <w:r w:rsidRPr="008740E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200A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293,33</w:t>
            </w:r>
          </w:p>
        </w:tc>
      </w:tr>
      <w:tr w:rsidR="003E624D" w:rsidRPr="00055E57" w:rsidTr="00954DA1">
        <w:tc>
          <w:tcPr>
            <w:tcW w:w="534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3E624D" w:rsidRPr="00055E57" w:rsidRDefault="003E62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3E624D" w:rsidRPr="00055E57" w:rsidRDefault="003E624D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3E624D" w:rsidRPr="00133FC6" w:rsidRDefault="003E624D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3E624D" w:rsidRPr="00055E57" w:rsidRDefault="003E624D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3E624D" w:rsidRDefault="00200A4D" w:rsidP="003E624D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Советской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 ул.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Кюстендильской</w:t>
            </w:r>
            <w:proofErr w:type="spellEnd"/>
            <w:r w:rsidRPr="00055E57">
              <w:rPr>
                <w:rFonts w:ascii="Times New Roman" w:eastAsia="Calibri" w:hAnsi="Times New Roman" w:cs="Times New Roman"/>
                <w:lang w:eastAsia="ru-RU"/>
              </w:rPr>
              <w:t>, в районе МУП «Торговые ряды»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Pr="00133FC6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133FC6" w:rsidRPr="00055E57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прилегает к территории МУП «Торговые ряды» со стороны жилого дома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30 ул. Ворошилова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Pr="00133FC6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133FC6" w:rsidRPr="00055E57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343E7E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Участок расположен напротив МУП «Торговые ряды»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со стороны жилого дома № 30 по ул. Ворошилова (в районе березы)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Pr="00133FC6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133FC6" w:rsidRPr="00055E57" w:rsidRDefault="00133FC6" w:rsidP="0013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2E2769" w:rsidRDefault="00200A4D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Пересечение ул. </w:t>
            </w:r>
            <w:proofErr w:type="gram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Октябрьской</w:t>
            </w:r>
            <w:proofErr w:type="gramEnd"/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 и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ул. Декабристов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Pr="00133FC6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133FC6" w:rsidRPr="00055E57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Pr="00133FC6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133FC6" w:rsidRPr="00055E57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Участок расположен у ограждения ООО 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«Лайка-Клинцы» по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Мира, напротив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остановки маршрута Клинцы – </w:t>
            </w:r>
            <w:proofErr w:type="spellStart"/>
            <w:r w:rsidRPr="00055E57">
              <w:rPr>
                <w:rFonts w:ascii="Times New Roman" w:eastAsia="Calibri" w:hAnsi="Times New Roman" w:cs="Times New Roman"/>
                <w:lang w:eastAsia="ru-RU"/>
              </w:rPr>
              <w:t>Коржовка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Pr="00133FC6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133FC6" w:rsidRPr="00055E57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Ул. Ворошилова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(рядом с ПЧ-10)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Pr="00133FC6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133FC6" w:rsidRPr="00055E57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133FC6" w:rsidRPr="00720705" w:rsidRDefault="00200A4D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  <w:tr w:rsidR="00133FC6" w:rsidRPr="00055E57" w:rsidTr="00954DA1">
        <w:trPr>
          <w:trHeight w:val="70"/>
        </w:trPr>
        <w:tc>
          <w:tcPr>
            <w:tcW w:w="534" w:type="dxa"/>
            <w:shd w:val="clear" w:color="auto" w:fill="auto"/>
          </w:tcPr>
          <w:p w:rsidR="00133FC6" w:rsidRPr="00055E57" w:rsidRDefault="00133FC6" w:rsidP="00954DA1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 w:rsidRPr="00055E57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Пересечение ул. Союзная и ул. Мира,</w:t>
            </w:r>
          </w:p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 xml:space="preserve">в районе детского сада </w:t>
            </w:r>
          </w:p>
          <w:p w:rsidR="00133FC6" w:rsidRPr="00055E57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№ 8 «Тополек»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палатка</w:t>
            </w:r>
          </w:p>
        </w:tc>
        <w:tc>
          <w:tcPr>
            <w:tcW w:w="1559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eastAsia="Calibri" w:hAnsi="Times New Roman" w:cs="Times New Roman"/>
                <w:lang w:eastAsia="ru-RU"/>
              </w:rPr>
              <w:t>Цветы</w:t>
            </w:r>
          </w:p>
        </w:tc>
        <w:tc>
          <w:tcPr>
            <w:tcW w:w="1276" w:type="dxa"/>
            <w:shd w:val="clear" w:color="auto" w:fill="auto"/>
          </w:tcPr>
          <w:p w:rsidR="00133FC6" w:rsidRPr="00055E57" w:rsidRDefault="00133FC6" w:rsidP="00954DA1">
            <w:pPr>
              <w:jc w:val="center"/>
              <w:rPr>
                <w:rFonts w:ascii="Times New Roman" w:hAnsi="Times New Roman" w:cs="Times New Roman"/>
              </w:rPr>
            </w:pPr>
            <w:r w:rsidRPr="00055E57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  <w:shd w:val="clear" w:color="auto" w:fill="auto"/>
          </w:tcPr>
          <w:p w:rsidR="00133FC6" w:rsidRPr="00133FC6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 xml:space="preserve">1 марта – </w:t>
            </w:r>
          </w:p>
          <w:p w:rsidR="00133FC6" w:rsidRPr="00055E57" w:rsidRDefault="00133FC6" w:rsidP="00133F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133FC6">
              <w:rPr>
                <w:rFonts w:ascii="Times New Roman" w:eastAsia="Calibri" w:hAnsi="Times New Roman" w:cs="Times New Roman"/>
                <w:lang w:eastAsia="ru-RU"/>
              </w:rPr>
              <w:t>31 марта</w:t>
            </w:r>
          </w:p>
        </w:tc>
        <w:tc>
          <w:tcPr>
            <w:tcW w:w="1842" w:type="dxa"/>
          </w:tcPr>
          <w:p w:rsidR="00133FC6" w:rsidRDefault="00133FC6" w:rsidP="00954D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3FC6" w:rsidRPr="001230AC" w:rsidRDefault="00200A4D" w:rsidP="00954D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970,00</w:t>
            </w:r>
          </w:p>
        </w:tc>
      </w:tr>
    </w:tbl>
    <w:p w:rsidR="006E6760" w:rsidRDefault="006E6760"/>
    <w:sectPr w:rsidR="006E6760" w:rsidSect="000B30A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92" w:rsidRDefault="005F3A92">
      <w:pPr>
        <w:spacing w:after="0" w:line="240" w:lineRule="auto"/>
      </w:pPr>
      <w:r>
        <w:separator/>
      </w:r>
    </w:p>
  </w:endnote>
  <w:endnote w:type="continuationSeparator" w:id="0">
    <w:p w:rsidR="005F3A92" w:rsidRDefault="005F3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5F3A92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8C9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5F3A92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92" w:rsidRDefault="005F3A92">
      <w:pPr>
        <w:spacing w:after="0" w:line="240" w:lineRule="auto"/>
      </w:pPr>
      <w:r>
        <w:separator/>
      </w:r>
    </w:p>
  </w:footnote>
  <w:footnote w:type="continuationSeparator" w:id="0">
    <w:p w:rsidR="005F3A92" w:rsidRDefault="005F3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5F3A92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8C9">
      <w:rPr>
        <w:rStyle w:val="a5"/>
        <w:noProof/>
      </w:rPr>
      <w:t>1</w:t>
    </w:r>
    <w:r>
      <w:rPr>
        <w:rStyle w:val="a5"/>
      </w:rPr>
      <w:fldChar w:fldCharType="end"/>
    </w:r>
  </w:p>
  <w:p w:rsidR="009C0F67" w:rsidRDefault="005F3A92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5F3A92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A1D7B"/>
    <w:rsid w:val="000B30A6"/>
    <w:rsid w:val="001230AC"/>
    <w:rsid w:val="00133FC6"/>
    <w:rsid w:val="001447B2"/>
    <w:rsid w:val="0014707A"/>
    <w:rsid w:val="00147FB4"/>
    <w:rsid w:val="001604FD"/>
    <w:rsid w:val="00161B7D"/>
    <w:rsid w:val="00200A4D"/>
    <w:rsid w:val="00265D1A"/>
    <w:rsid w:val="00280B95"/>
    <w:rsid w:val="002E2769"/>
    <w:rsid w:val="002E7443"/>
    <w:rsid w:val="00332D63"/>
    <w:rsid w:val="00343E7E"/>
    <w:rsid w:val="003E624D"/>
    <w:rsid w:val="003E7D16"/>
    <w:rsid w:val="004058F8"/>
    <w:rsid w:val="004F74D0"/>
    <w:rsid w:val="0050724F"/>
    <w:rsid w:val="00564B44"/>
    <w:rsid w:val="005E31B4"/>
    <w:rsid w:val="005F3A92"/>
    <w:rsid w:val="006B7F28"/>
    <w:rsid w:val="006E6760"/>
    <w:rsid w:val="00720705"/>
    <w:rsid w:val="00741948"/>
    <w:rsid w:val="008366BC"/>
    <w:rsid w:val="00862BB0"/>
    <w:rsid w:val="008E5DFF"/>
    <w:rsid w:val="00AA1900"/>
    <w:rsid w:val="00B2278E"/>
    <w:rsid w:val="00B650D6"/>
    <w:rsid w:val="00DD76B7"/>
    <w:rsid w:val="00E1001B"/>
    <w:rsid w:val="00F3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2020-02-25T09:29:00Z</cp:lastPrinted>
  <dcterms:created xsi:type="dcterms:W3CDTF">2021-01-19T05:37:00Z</dcterms:created>
  <dcterms:modified xsi:type="dcterms:W3CDTF">2021-01-19T05:37:00Z</dcterms:modified>
</cp:coreProperties>
</file>