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caps/>
          <w:sz w:val="28"/>
          <w:szCs w:val="28"/>
        </w:rPr>
      </w:pPr>
      <w:r w:rsidRPr="00035DD2">
        <w:rPr>
          <w:b/>
          <w:caps/>
          <w:sz w:val="28"/>
          <w:szCs w:val="28"/>
        </w:rPr>
        <w:t>Российская Федерация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caps/>
          <w:sz w:val="28"/>
          <w:szCs w:val="28"/>
        </w:rPr>
      </w:pPr>
      <w:r w:rsidRPr="00035DD2">
        <w:rPr>
          <w:b/>
          <w:caps/>
          <w:sz w:val="28"/>
          <w:szCs w:val="28"/>
        </w:rPr>
        <w:t>городской округ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caps/>
          <w:sz w:val="28"/>
          <w:szCs w:val="28"/>
        </w:rPr>
      </w:pPr>
      <w:r w:rsidRPr="00035DD2">
        <w:rPr>
          <w:b/>
          <w:caps/>
          <w:sz w:val="28"/>
          <w:szCs w:val="28"/>
        </w:rPr>
        <w:t>«город клинцы Брянской области»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caps/>
          <w:sz w:val="28"/>
          <w:szCs w:val="28"/>
        </w:rPr>
      </w:pPr>
      <w:r w:rsidRPr="00035DD2">
        <w:rPr>
          <w:b/>
          <w:caps/>
          <w:sz w:val="28"/>
          <w:szCs w:val="28"/>
        </w:rPr>
        <w:t>Клинцовская городская администрация</w:t>
      </w:r>
    </w:p>
    <w:p w:rsidR="00035DD2" w:rsidRPr="00035DD2" w:rsidRDefault="00035DD2" w:rsidP="00035D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sz w:val="28"/>
          <w:szCs w:val="28"/>
        </w:rPr>
      </w:pPr>
      <w:r w:rsidRPr="00035DD2">
        <w:rPr>
          <w:b/>
          <w:bCs/>
          <w:position w:val="1"/>
          <w:sz w:val="28"/>
          <w:szCs w:val="28"/>
        </w:rPr>
        <w:t>ПОСТАНОВЛЕНИЕ</w:t>
      </w:r>
    </w:p>
    <w:p w:rsidR="006644DE" w:rsidRDefault="006644DE" w:rsidP="00035DD2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035DD2" w:rsidRPr="00035DD2" w:rsidRDefault="00035DD2" w:rsidP="00035DD2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035DD2">
        <w:t xml:space="preserve">от </w:t>
      </w:r>
      <w:r w:rsidR="006644DE">
        <w:t>16.03.</w:t>
      </w:r>
      <w:r w:rsidRPr="00035DD2">
        <w:t>201</w:t>
      </w:r>
      <w:r w:rsidR="006644DE">
        <w:t>5</w:t>
      </w:r>
      <w:r w:rsidRPr="00035DD2">
        <w:t>г. №</w:t>
      </w:r>
      <w:r w:rsidR="006644DE">
        <w:t>948</w:t>
      </w:r>
    </w:p>
    <w:p w:rsidR="00035DD2" w:rsidRPr="00035DD2" w:rsidRDefault="00035DD2" w:rsidP="00035DD2">
      <w:pPr>
        <w:widowControl w:val="0"/>
        <w:shd w:val="clear" w:color="auto" w:fill="FFFFFF"/>
        <w:autoSpaceDE w:val="0"/>
        <w:autoSpaceDN w:val="0"/>
        <w:adjustRightInd w:val="0"/>
        <w:spacing w:after="0"/>
      </w:pPr>
      <w:r w:rsidRPr="00035DD2">
        <w:t>г. Клинцы</w:t>
      </w: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  <w:r w:rsidRPr="00035DD2">
        <w:t xml:space="preserve">Об утверждении Положения о порядке 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  <w:r w:rsidRPr="00035DD2">
        <w:t xml:space="preserve">взаимодействия контрактной службы 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  <w:r w:rsidRPr="00035DD2">
        <w:t xml:space="preserve">со структурными подразделениями, 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  <w:r w:rsidRPr="00035DD2">
        <w:t xml:space="preserve">должностными лицами Клинцовской 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  <w:r w:rsidRPr="00035DD2">
        <w:t xml:space="preserve">городской администрации 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</w:pP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rPr>
          <w:lang w:eastAsia="en-US"/>
        </w:rPr>
      </w:pPr>
      <w:r w:rsidRPr="00035DD2">
        <w:t xml:space="preserve">             </w:t>
      </w:r>
      <w:proofErr w:type="gramStart"/>
      <w:r w:rsidRPr="00035DD2">
        <w:t>Руководствуясь</w:t>
      </w:r>
      <w:r w:rsidRPr="00035DD2">
        <w:rPr>
          <w:lang w:eastAsia="en-US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035DD2">
        <w:rPr>
          <w:sz w:val="28"/>
          <w:szCs w:val="28"/>
        </w:rPr>
        <w:t xml:space="preserve"> </w:t>
      </w:r>
      <w:r w:rsidRPr="00035DD2">
        <w:rPr>
          <w:lang w:eastAsia="en-US"/>
        </w:rPr>
        <w:t>(далее – Федеральный закон о контрактной системе), Постановлением Клинцовской городской администрации от 29.01.2014г. №202 «О создании контрактной службы по осуществлению закупок товаров, выполнению работ, оказанию услуг для нужд Клинцовской городской администрации»,</w:t>
      </w:r>
      <w:proofErr w:type="gramEnd"/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708"/>
        <w:rPr>
          <w:lang w:eastAsia="en-US"/>
        </w:rPr>
      </w:pPr>
    </w:p>
    <w:p w:rsidR="00035DD2" w:rsidRDefault="00035DD2" w:rsidP="00035DD2">
      <w:pPr>
        <w:widowControl w:val="0"/>
        <w:autoSpaceDE w:val="0"/>
        <w:autoSpaceDN w:val="0"/>
        <w:adjustRightInd w:val="0"/>
        <w:spacing w:after="0"/>
        <w:ind w:firstLine="708"/>
        <w:rPr>
          <w:lang w:eastAsia="en-US"/>
        </w:rPr>
      </w:pPr>
      <w:r w:rsidRPr="00035DD2">
        <w:rPr>
          <w:lang w:eastAsia="en-US"/>
        </w:rPr>
        <w:t>ПОСТАНОВЛЯЮ:</w:t>
      </w:r>
    </w:p>
    <w:p w:rsidR="006644DE" w:rsidRPr="00035DD2" w:rsidRDefault="006644DE" w:rsidP="00035DD2">
      <w:pPr>
        <w:widowControl w:val="0"/>
        <w:autoSpaceDE w:val="0"/>
        <w:autoSpaceDN w:val="0"/>
        <w:adjustRightInd w:val="0"/>
        <w:spacing w:after="0"/>
        <w:ind w:firstLine="708"/>
      </w:pP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708"/>
      </w:pPr>
      <w:r w:rsidRPr="00035DD2">
        <w:t>1. Утвердить Положение о порядке взаимодействия контрактной службы со структурными подразделениями, должностными лицами Клинцовской городской администрации.</w:t>
      </w: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ind w:firstLine="600"/>
        <w:rPr>
          <w:spacing w:val="-3"/>
        </w:rPr>
      </w:pPr>
      <w:r w:rsidRPr="00035DD2">
        <w:rPr>
          <w:lang w:eastAsia="en-US"/>
        </w:rPr>
        <w:t xml:space="preserve"> 2. О</w:t>
      </w:r>
      <w:r w:rsidRPr="00035DD2">
        <w:t xml:space="preserve">тделу </w:t>
      </w:r>
      <w:r w:rsidRPr="00035DD2">
        <w:rPr>
          <w:spacing w:val="-3"/>
        </w:rPr>
        <w:t xml:space="preserve">организационно-контрольной, кадровой работы и по связям со СМИ </w:t>
      </w:r>
      <w:r w:rsidRPr="00035DD2">
        <w:t>Клинцовской городской администрации в месячный срок с момента принятия настоящего постановления внести соответствующие изменения и дополнения в должностные инструкции работников Клинцовской городской администрации.</w:t>
      </w:r>
    </w:p>
    <w:p w:rsidR="00035DD2" w:rsidRPr="00035DD2" w:rsidRDefault="00035DD2" w:rsidP="00035DD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40"/>
      </w:pPr>
      <w:r w:rsidRPr="00035DD2">
        <w:t xml:space="preserve">  3. Опубликовать </w:t>
      </w:r>
      <w:r w:rsidR="00605795">
        <w:t>прилагаемое Положение</w:t>
      </w:r>
      <w:r w:rsidRPr="00035DD2">
        <w:t xml:space="preserve"> на официальном сайте Клинцовской городской администрации в сети Интернет</w:t>
      </w:r>
      <w:r w:rsidR="00605795">
        <w:t>.</w:t>
      </w:r>
    </w:p>
    <w:p w:rsidR="00035DD2" w:rsidRPr="00035DD2" w:rsidRDefault="00035DD2" w:rsidP="00035DD2">
      <w:pPr>
        <w:spacing w:after="0"/>
        <w:ind w:firstLine="540"/>
        <w:rPr>
          <w:rFonts w:eastAsia="Calibri"/>
        </w:rPr>
      </w:pPr>
      <w:r w:rsidRPr="00035DD2">
        <w:rPr>
          <w:rFonts w:eastAsia="Calibri"/>
        </w:rPr>
        <w:t xml:space="preserve">  4. </w:t>
      </w:r>
      <w:proofErr w:type="gramStart"/>
      <w:r w:rsidRPr="00035DD2">
        <w:rPr>
          <w:rFonts w:eastAsia="Calibri"/>
        </w:rPr>
        <w:t>Контроль за</w:t>
      </w:r>
      <w:proofErr w:type="gramEnd"/>
      <w:r w:rsidRPr="00035DD2">
        <w:rPr>
          <w:rFonts w:eastAsia="Calibri"/>
        </w:rPr>
        <w:t xml:space="preserve"> исполнением данного постановления возложить на первого заместителя главы Клинцовской городской администрации </w:t>
      </w:r>
      <w:proofErr w:type="spellStart"/>
      <w:r w:rsidRPr="00035DD2">
        <w:rPr>
          <w:rFonts w:eastAsia="Calibri"/>
        </w:rPr>
        <w:t>Тофилюка</w:t>
      </w:r>
      <w:proofErr w:type="spellEnd"/>
      <w:r w:rsidRPr="00035DD2">
        <w:rPr>
          <w:rFonts w:eastAsia="Calibri"/>
        </w:rPr>
        <w:t xml:space="preserve"> А.</w:t>
      </w:r>
      <w:r w:rsidR="008A06DB">
        <w:rPr>
          <w:rFonts w:eastAsia="Calibri"/>
        </w:rPr>
        <w:t>В</w:t>
      </w:r>
      <w:r w:rsidRPr="00035DD2">
        <w:rPr>
          <w:rFonts w:eastAsia="Calibri"/>
        </w:rPr>
        <w:t>.</w:t>
      </w:r>
    </w:p>
    <w:p w:rsidR="00035DD2" w:rsidRDefault="00035DD2" w:rsidP="00035DD2">
      <w:pPr>
        <w:widowControl w:val="0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6644DE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6644DE" w:rsidRPr="00035DD2" w:rsidRDefault="006644DE" w:rsidP="00035DD2">
      <w:pPr>
        <w:widowControl w:val="0"/>
        <w:autoSpaceDE w:val="0"/>
        <w:autoSpaceDN w:val="0"/>
        <w:adjustRightInd w:val="0"/>
        <w:spacing w:after="0"/>
      </w:pPr>
    </w:p>
    <w:p w:rsidR="00035DD2" w:rsidRPr="00035DD2" w:rsidRDefault="00035DD2" w:rsidP="00035DD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35DD2">
        <w:t xml:space="preserve">Глава Клинцовской городской администрации                                    </w:t>
      </w:r>
      <w:proofErr w:type="spellStart"/>
      <w:r w:rsidRPr="00035DD2">
        <w:t>С.Ю.Евтеев</w:t>
      </w:r>
      <w:proofErr w:type="spellEnd"/>
    </w:p>
    <w:p w:rsidR="00B90B7A" w:rsidRDefault="00B90B7A" w:rsidP="00B90B7A">
      <w:pPr>
        <w:spacing w:after="0"/>
        <w:jc w:val="right"/>
        <w:rPr>
          <w:sz w:val="28"/>
          <w:szCs w:val="28"/>
        </w:rPr>
      </w:pPr>
    </w:p>
    <w:p w:rsidR="006644DE" w:rsidRDefault="006644DE" w:rsidP="00B90B7A">
      <w:pPr>
        <w:spacing w:after="0"/>
        <w:jc w:val="right"/>
        <w:rPr>
          <w:sz w:val="28"/>
          <w:szCs w:val="28"/>
        </w:rPr>
      </w:pPr>
    </w:p>
    <w:p w:rsidR="006644DE" w:rsidRDefault="006644DE" w:rsidP="00B90B7A">
      <w:pPr>
        <w:spacing w:after="0"/>
        <w:jc w:val="right"/>
        <w:rPr>
          <w:sz w:val="28"/>
          <w:szCs w:val="28"/>
        </w:rPr>
      </w:pPr>
    </w:p>
    <w:p w:rsidR="006644DE" w:rsidRDefault="006644DE" w:rsidP="00B90B7A">
      <w:pPr>
        <w:spacing w:after="0"/>
        <w:jc w:val="right"/>
        <w:rPr>
          <w:sz w:val="28"/>
          <w:szCs w:val="28"/>
        </w:rPr>
      </w:pPr>
    </w:p>
    <w:p w:rsidR="006644DE" w:rsidRDefault="006644DE" w:rsidP="00B90B7A">
      <w:pPr>
        <w:spacing w:after="0"/>
        <w:jc w:val="right"/>
        <w:rPr>
          <w:sz w:val="28"/>
          <w:szCs w:val="28"/>
        </w:rPr>
      </w:pPr>
    </w:p>
    <w:p w:rsidR="006644DE" w:rsidRDefault="006644DE" w:rsidP="00B90B7A">
      <w:pPr>
        <w:spacing w:after="0"/>
        <w:jc w:val="right"/>
        <w:rPr>
          <w:sz w:val="28"/>
          <w:szCs w:val="28"/>
        </w:rPr>
      </w:pPr>
    </w:p>
    <w:p w:rsidR="006644DE" w:rsidRPr="00B90B7A" w:rsidRDefault="006644DE" w:rsidP="00B90B7A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035DD2" w:rsidRDefault="00B90B7A" w:rsidP="00B90B7A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>Приложение №</w:t>
      </w:r>
      <w:r w:rsidR="00BC6894">
        <w:rPr>
          <w:sz w:val="28"/>
          <w:szCs w:val="28"/>
        </w:rPr>
        <w:t>_</w:t>
      </w:r>
      <w:r w:rsidRPr="00B90B7A">
        <w:rPr>
          <w:sz w:val="28"/>
          <w:szCs w:val="28"/>
        </w:rPr>
        <w:t xml:space="preserve"> </w:t>
      </w:r>
    </w:p>
    <w:p w:rsidR="00035DD2" w:rsidRDefault="00B90B7A" w:rsidP="00035DD2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>к постановлению</w:t>
      </w:r>
      <w:r w:rsidR="00035DD2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 xml:space="preserve">Клинцовской </w:t>
      </w:r>
    </w:p>
    <w:p w:rsidR="00B90B7A" w:rsidRPr="00B90B7A" w:rsidRDefault="00BC6894" w:rsidP="00035DD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а</w:t>
      </w:r>
      <w:r w:rsidR="00B90B7A" w:rsidRPr="00B90B7A">
        <w:rPr>
          <w:sz w:val="28"/>
          <w:szCs w:val="28"/>
        </w:rPr>
        <w:t>дминистрации</w:t>
      </w:r>
    </w:p>
    <w:p w:rsidR="00B90B7A" w:rsidRPr="00B90B7A" w:rsidRDefault="00B90B7A" w:rsidP="00B90B7A">
      <w:pPr>
        <w:tabs>
          <w:tab w:val="center" w:pos="5230"/>
          <w:tab w:val="right" w:pos="9751"/>
        </w:tabs>
        <w:spacing w:after="0"/>
        <w:ind w:firstLine="709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ab/>
        <w:t xml:space="preserve">                                                                     от </w:t>
      </w:r>
      <w:r w:rsidR="00BC6894">
        <w:rPr>
          <w:sz w:val="28"/>
          <w:szCs w:val="28"/>
        </w:rPr>
        <w:t>__</w:t>
      </w:r>
      <w:r w:rsidRPr="00B90B7A">
        <w:rPr>
          <w:sz w:val="28"/>
          <w:szCs w:val="28"/>
        </w:rPr>
        <w:t>.</w:t>
      </w:r>
      <w:r w:rsidR="00BC6894">
        <w:rPr>
          <w:sz w:val="28"/>
          <w:szCs w:val="28"/>
        </w:rPr>
        <w:t>__</w:t>
      </w:r>
      <w:r w:rsidRPr="00B90B7A">
        <w:rPr>
          <w:sz w:val="28"/>
          <w:szCs w:val="28"/>
        </w:rPr>
        <w:t>.201</w:t>
      </w:r>
      <w:r w:rsidR="00BC6894">
        <w:rPr>
          <w:sz w:val="28"/>
          <w:szCs w:val="28"/>
        </w:rPr>
        <w:t>5</w:t>
      </w:r>
      <w:r w:rsidRPr="00B90B7A">
        <w:rPr>
          <w:sz w:val="28"/>
          <w:szCs w:val="28"/>
        </w:rPr>
        <w:t xml:space="preserve"> №</w:t>
      </w:r>
      <w:r w:rsidR="00BC6894">
        <w:rPr>
          <w:sz w:val="28"/>
          <w:szCs w:val="28"/>
        </w:rPr>
        <w:t>________</w:t>
      </w:r>
    </w:p>
    <w:p w:rsidR="00B90B7A" w:rsidRDefault="00B90B7A" w:rsidP="00B90B7A">
      <w:pPr>
        <w:spacing w:after="0"/>
        <w:ind w:firstLine="709"/>
        <w:jc w:val="right"/>
        <w:rPr>
          <w:sz w:val="28"/>
          <w:szCs w:val="28"/>
        </w:rPr>
      </w:pPr>
    </w:p>
    <w:p w:rsidR="005A3147" w:rsidRDefault="005A3147" w:rsidP="00B90B7A">
      <w:pPr>
        <w:spacing w:after="0"/>
        <w:ind w:firstLine="709"/>
        <w:jc w:val="right"/>
        <w:rPr>
          <w:sz w:val="28"/>
          <w:szCs w:val="28"/>
        </w:rPr>
      </w:pPr>
    </w:p>
    <w:p w:rsidR="005A3147" w:rsidRPr="00B90B7A" w:rsidRDefault="005A3147" w:rsidP="00B90B7A">
      <w:pPr>
        <w:spacing w:after="0"/>
        <w:ind w:firstLine="709"/>
        <w:jc w:val="right"/>
        <w:rPr>
          <w:sz w:val="28"/>
          <w:szCs w:val="28"/>
        </w:rPr>
      </w:pPr>
    </w:p>
    <w:p w:rsidR="00B90B7A" w:rsidRPr="00B90B7A" w:rsidRDefault="00B90B7A" w:rsidP="00B90B7A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b/>
          <w:sz w:val="28"/>
          <w:szCs w:val="28"/>
        </w:rPr>
      </w:pPr>
      <w:r w:rsidRPr="00B90B7A">
        <w:rPr>
          <w:b/>
          <w:sz w:val="28"/>
          <w:szCs w:val="28"/>
        </w:rPr>
        <w:t xml:space="preserve">Положение </w:t>
      </w:r>
    </w:p>
    <w:p w:rsidR="001A2D33" w:rsidRDefault="00B90B7A" w:rsidP="001A2D3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b/>
          <w:sz w:val="28"/>
          <w:szCs w:val="28"/>
        </w:rPr>
      </w:pPr>
      <w:r w:rsidRPr="00B90B7A">
        <w:rPr>
          <w:b/>
          <w:sz w:val="28"/>
          <w:szCs w:val="28"/>
        </w:rPr>
        <w:t>о порядке взаимодействия контрактной службы со структурными подразделениями</w:t>
      </w:r>
      <w:r w:rsidR="001A2D33">
        <w:rPr>
          <w:b/>
          <w:sz w:val="28"/>
          <w:szCs w:val="28"/>
        </w:rPr>
        <w:t>, должностными лицами</w:t>
      </w:r>
    </w:p>
    <w:p w:rsidR="00B90B7A" w:rsidRPr="00B90B7A" w:rsidRDefault="00BC6894" w:rsidP="001A2D3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Клинцовской городской администрации</w:t>
      </w:r>
    </w:p>
    <w:p w:rsidR="00B90B7A" w:rsidRPr="00B90B7A" w:rsidRDefault="00B90B7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1A2D33" w:rsidRPr="001A2D33" w:rsidRDefault="001A2D33" w:rsidP="001A2D3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  <w:r w:rsidRPr="001A2D33">
        <w:rPr>
          <w:b/>
          <w:bCs/>
          <w:sz w:val="28"/>
          <w:szCs w:val="28"/>
        </w:rPr>
        <w:t>I. Общие положения</w:t>
      </w:r>
    </w:p>
    <w:p w:rsidR="001A2D33" w:rsidRPr="001A2D33" w:rsidRDefault="001A2D33" w:rsidP="001A2D33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1A2D33">
        <w:rPr>
          <w:sz w:val="28"/>
          <w:szCs w:val="28"/>
        </w:rPr>
        <w:t> </w:t>
      </w:r>
    </w:p>
    <w:p w:rsidR="001A2D33" w:rsidRPr="001A2D33" w:rsidRDefault="001A2D33" w:rsidP="001A2D33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1A2D33">
        <w:rPr>
          <w:sz w:val="28"/>
          <w:szCs w:val="28"/>
        </w:rPr>
        <w:t>1.</w:t>
      </w:r>
      <w:r w:rsidR="00653E44" w:rsidRPr="00653E44">
        <w:rPr>
          <w:sz w:val="28"/>
          <w:szCs w:val="28"/>
        </w:rPr>
        <w:t>1.</w:t>
      </w:r>
      <w:r w:rsidRPr="001A2D33">
        <w:rPr>
          <w:sz w:val="28"/>
          <w:szCs w:val="28"/>
        </w:rPr>
        <w:t> </w:t>
      </w:r>
      <w:proofErr w:type="gramStart"/>
      <w:r w:rsidRPr="001A2D33">
        <w:rPr>
          <w:sz w:val="28"/>
          <w:szCs w:val="28"/>
        </w:rPr>
        <w:t xml:space="preserve">Настоящее Положение о порядке взаимодействия </w:t>
      </w:r>
      <w:r>
        <w:rPr>
          <w:sz w:val="28"/>
          <w:szCs w:val="28"/>
        </w:rPr>
        <w:t>к</w:t>
      </w:r>
      <w:r w:rsidRPr="001A2D33">
        <w:rPr>
          <w:sz w:val="28"/>
          <w:szCs w:val="28"/>
        </w:rPr>
        <w:t xml:space="preserve">онтрактной службы со структурными подразделениями, должностными лицами </w:t>
      </w:r>
      <w:r>
        <w:rPr>
          <w:sz w:val="28"/>
          <w:szCs w:val="28"/>
        </w:rPr>
        <w:t>Клинцовской городской администрации</w:t>
      </w:r>
      <w:r w:rsidRPr="001A2D33">
        <w:rPr>
          <w:sz w:val="28"/>
          <w:szCs w:val="28"/>
        </w:rPr>
        <w:t xml:space="preserve"> (далее по тексту – Положение) разработано 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</w:t>
      </w:r>
      <w:r>
        <w:rPr>
          <w:sz w:val="28"/>
          <w:szCs w:val="28"/>
        </w:rPr>
        <w:t>Клинцовской городской администрации</w:t>
      </w:r>
      <w:r w:rsidRPr="001A2D33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1A2D3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A2D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1A2D33">
        <w:rPr>
          <w:sz w:val="28"/>
          <w:szCs w:val="28"/>
        </w:rPr>
        <w:t>г. №</w:t>
      </w:r>
      <w:r>
        <w:rPr>
          <w:sz w:val="28"/>
          <w:szCs w:val="28"/>
        </w:rPr>
        <w:t>202</w:t>
      </w:r>
      <w:r w:rsidRPr="001A2D3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</w:t>
      </w:r>
      <w:r w:rsidRPr="001A2D33">
        <w:rPr>
          <w:sz w:val="28"/>
          <w:szCs w:val="28"/>
        </w:rPr>
        <w:t xml:space="preserve"> контрактной</w:t>
      </w:r>
      <w:proofErr w:type="gramEnd"/>
      <w:r w:rsidRPr="001A2D3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1A2D33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закупок товаров, выполнению работ, оказанию услуг для нужд Клинцовской городской администрации</w:t>
      </w:r>
      <w:r w:rsidRPr="001A2D33">
        <w:rPr>
          <w:sz w:val="28"/>
          <w:szCs w:val="28"/>
        </w:rPr>
        <w:t>».</w:t>
      </w:r>
    </w:p>
    <w:p w:rsidR="001A2D33" w:rsidRPr="001A2D33" w:rsidRDefault="00653E44" w:rsidP="001A2D33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1A2D33" w:rsidRPr="001A2D33">
        <w:rPr>
          <w:sz w:val="28"/>
          <w:szCs w:val="28"/>
        </w:rPr>
        <w:t xml:space="preserve">2. Положение устанавливает порядок действий Контрактной службы для осуществления своих полномочий и определяет механизмы взаимодействия со структурными подразделениями, должностными лицами в части планирования и осуществления закупок, исполнения, изменения и расторжения муниципальных контрактов, заключенных </w:t>
      </w:r>
      <w:r w:rsidR="001A2D33">
        <w:rPr>
          <w:sz w:val="28"/>
          <w:szCs w:val="28"/>
        </w:rPr>
        <w:t>Клинцовской городской администрацией</w:t>
      </w:r>
      <w:r w:rsidR="001A2D33" w:rsidRPr="001A2D33">
        <w:rPr>
          <w:sz w:val="28"/>
          <w:szCs w:val="28"/>
        </w:rPr>
        <w:t xml:space="preserve"> в соответствии с Федеральным законом о контрактной системе.</w:t>
      </w:r>
    </w:p>
    <w:p w:rsidR="001A2D33" w:rsidRPr="001A2D33" w:rsidRDefault="00653E44" w:rsidP="001A2D33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1A2D33" w:rsidRPr="001A2D33">
        <w:rPr>
          <w:sz w:val="28"/>
          <w:szCs w:val="28"/>
        </w:rPr>
        <w:t>3. Контрактная служба</w:t>
      </w:r>
      <w:r w:rsidR="001A2D33">
        <w:rPr>
          <w:sz w:val="28"/>
          <w:szCs w:val="28"/>
        </w:rPr>
        <w:t>,</w:t>
      </w:r>
      <w:r w:rsidR="001A2D33" w:rsidRPr="001A2D33">
        <w:rPr>
          <w:sz w:val="28"/>
          <w:szCs w:val="28"/>
        </w:rPr>
        <w:t xml:space="preserve"> структурные подразделения</w:t>
      </w:r>
      <w:r w:rsidR="001A2D33">
        <w:rPr>
          <w:sz w:val="28"/>
          <w:szCs w:val="28"/>
        </w:rPr>
        <w:t xml:space="preserve"> и</w:t>
      </w:r>
      <w:r w:rsidR="001A2D33" w:rsidRPr="001A2D33">
        <w:rPr>
          <w:sz w:val="28"/>
          <w:szCs w:val="28"/>
        </w:rPr>
        <w:t xml:space="preserve">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</w:t>
      </w:r>
      <w:r w:rsidR="001A2D33">
        <w:rPr>
          <w:sz w:val="28"/>
          <w:szCs w:val="28"/>
        </w:rPr>
        <w:t>городского округа «город Клинцы Брянской области»</w:t>
      </w:r>
      <w:r w:rsidR="001A2D33" w:rsidRPr="001A2D33">
        <w:rPr>
          <w:sz w:val="28"/>
          <w:szCs w:val="28"/>
        </w:rPr>
        <w:t>.</w:t>
      </w:r>
    </w:p>
    <w:p w:rsidR="005153B9" w:rsidRPr="00B90B7A" w:rsidRDefault="005153B9" w:rsidP="00B90B7A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B90B7A" w:rsidRPr="00D12935" w:rsidRDefault="00FD6B5B" w:rsidP="00FD6B5B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90B7A" w:rsidRPr="00FD6B5B">
        <w:rPr>
          <w:b/>
          <w:sz w:val="28"/>
          <w:szCs w:val="28"/>
        </w:rPr>
        <w:t xml:space="preserve">. Порядок взаимодействия контрактной службы со структурными подразделениями </w:t>
      </w:r>
      <w:r w:rsidR="00BC6894" w:rsidRPr="00FD6B5B">
        <w:rPr>
          <w:b/>
          <w:sz w:val="28"/>
          <w:szCs w:val="28"/>
        </w:rPr>
        <w:t>Клинцовской городской администрации</w:t>
      </w:r>
      <w:r w:rsidR="00B90B7A" w:rsidRPr="00FD6B5B">
        <w:rPr>
          <w:b/>
          <w:sz w:val="28"/>
          <w:szCs w:val="28"/>
        </w:rPr>
        <w:t xml:space="preserve"> при определении поставщиков (подрядчиков, исполнителей)</w:t>
      </w:r>
    </w:p>
    <w:p w:rsidR="00FD6B5B" w:rsidRPr="00D12935" w:rsidRDefault="00FD6B5B" w:rsidP="00FD6B5B">
      <w:pPr>
        <w:spacing w:after="0"/>
        <w:ind w:firstLine="709"/>
        <w:jc w:val="center"/>
        <w:rPr>
          <w:b/>
          <w:sz w:val="28"/>
          <w:szCs w:val="28"/>
        </w:rPr>
      </w:pPr>
    </w:p>
    <w:p w:rsidR="00B90B7A" w:rsidRPr="00B90B7A" w:rsidRDefault="003F49BA" w:rsidP="004F28D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B90B7A">
        <w:rPr>
          <w:sz w:val="28"/>
          <w:szCs w:val="28"/>
        </w:rPr>
        <w:t xml:space="preserve">.1. </w:t>
      </w:r>
      <w:proofErr w:type="gramStart"/>
      <w:r w:rsidR="00B90B7A" w:rsidRPr="00B90B7A">
        <w:rPr>
          <w:sz w:val="28"/>
          <w:szCs w:val="28"/>
        </w:rPr>
        <w:t xml:space="preserve">Для определения поставщика (подрядчика, исполнителя) 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</w:t>
      </w:r>
      <w:r w:rsidR="00B90B7A" w:rsidRPr="00B90B7A">
        <w:rPr>
          <w:sz w:val="28"/>
          <w:szCs w:val="28"/>
        </w:rPr>
        <w:lastRenderedPageBreak/>
        <w:t>инициирующее закупку, представляет контрактной службе заявк</w:t>
      </w:r>
      <w:r w:rsidR="00CD699B">
        <w:rPr>
          <w:sz w:val="28"/>
          <w:szCs w:val="28"/>
        </w:rPr>
        <w:t>у на бумажном носителе</w:t>
      </w:r>
      <w:r w:rsidR="00B90B7A" w:rsidRPr="00B90B7A">
        <w:rPr>
          <w:sz w:val="28"/>
          <w:szCs w:val="28"/>
        </w:rPr>
        <w:t xml:space="preserve"> на определение поставщика (подрядчика, исполнителя) путем проведения конкурса</w:t>
      </w:r>
      <w:r w:rsidR="004F28DF">
        <w:rPr>
          <w:sz w:val="28"/>
          <w:szCs w:val="28"/>
        </w:rPr>
        <w:t xml:space="preserve"> </w:t>
      </w:r>
      <w:r w:rsidR="00B90B7A" w:rsidRPr="00B90B7A">
        <w:rPr>
          <w:sz w:val="28"/>
          <w:szCs w:val="28"/>
        </w:rPr>
        <w:t>(открытый конкурс, конкурс с ограниченным</w:t>
      </w:r>
      <w:r w:rsidR="004F28DF">
        <w:rPr>
          <w:sz w:val="28"/>
          <w:szCs w:val="28"/>
        </w:rPr>
        <w:t xml:space="preserve"> участием, </w:t>
      </w:r>
      <w:r w:rsidR="00B90B7A" w:rsidRPr="00B90B7A">
        <w:rPr>
          <w:sz w:val="28"/>
          <w:szCs w:val="28"/>
        </w:rPr>
        <w:t>двухэтапный конкурс, закрытый конкурс, закрытый конкурс с ограниченным участием, закрытый двухэтапный конкурс) (далее - конкурс), аукциона (аукцион в электронной форме, закрытый аукцион) (далее - аукцион), запроса котировок, запроса предложений</w:t>
      </w:r>
      <w:proofErr w:type="gramEnd"/>
      <w:r w:rsidR="00B90B7A" w:rsidRPr="00B90B7A">
        <w:rPr>
          <w:sz w:val="28"/>
          <w:szCs w:val="28"/>
        </w:rPr>
        <w:t xml:space="preserve"> на закупку товаров (работ, услуг) (далее – заявка на определение поставщика)</w:t>
      </w:r>
      <w:r w:rsidR="00CD699B">
        <w:rPr>
          <w:sz w:val="28"/>
          <w:szCs w:val="28"/>
        </w:rPr>
        <w:t xml:space="preserve">, а также распоряжение об осуществлении закупки. </w:t>
      </w:r>
      <w:r w:rsidR="00B90B7A" w:rsidRPr="00B90B7A">
        <w:rPr>
          <w:sz w:val="28"/>
          <w:szCs w:val="28"/>
        </w:rPr>
        <w:t xml:space="preserve"> 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B90B7A">
        <w:rPr>
          <w:sz w:val="28"/>
          <w:szCs w:val="28"/>
        </w:rPr>
        <w:t xml:space="preserve">.2. Заявка на определение </w:t>
      </w:r>
      <w:r w:rsidR="00113BA3">
        <w:rPr>
          <w:sz w:val="28"/>
          <w:szCs w:val="28"/>
        </w:rPr>
        <w:t xml:space="preserve">поставщика </w:t>
      </w:r>
      <w:r w:rsidR="00113BA3" w:rsidRPr="00CD699B">
        <w:rPr>
          <w:sz w:val="28"/>
          <w:szCs w:val="28"/>
        </w:rPr>
        <w:t>оформляется по форме</w:t>
      </w:r>
      <w:r w:rsidR="00CD699B" w:rsidRPr="00CD699B">
        <w:rPr>
          <w:sz w:val="28"/>
          <w:szCs w:val="28"/>
        </w:rPr>
        <w:t xml:space="preserve"> (Приложение №1)</w:t>
      </w:r>
      <w:r w:rsidR="00B90B7A" w:rsidRPr="00CD699B">
        <w:rPr>
          <w:sz w:val="28"/>
          <w:szCs w:val="28"/>
        </w:rPr>
        <w:t>.</w:t>
      </w:r>
      <w:r w:rsidR="00B90B7A" w:rsidRPr="00B90B7A">
        <w:rPr>
          <w:sz w:val="28"/>
          <w:szCs w:val="28"/>
        </w:rPr>
        <w:t xml:space="preserve"> Заявка должна содержать всю информацию, необходимую для подготовки извещени</w:t>
      </w:r>
      <w:r w:rsidR="00CD699B">
        <w:rPr>
          <w:sz w:val="28"/>
          <w:szCs w:val="28"/>
        </w:rPr>
        <w:t>я</w:t>
      </w:r>
      <w:r w:rsidR="00B90B7A" w:rsidRPr="00B90B7A">
        <w:rPr>
          <w:sz w:val="28"/>
          <w:szCs w:val="28"/>
        </w:rPr>
        <w:t xml:space="preserve"> об осуществлении закупк</w:t>
      </w:r>
      <w:r w:rsidR="00CD699B">
        <w:rPr>
          <w:sz w:val="28"/>
          <w:szCs w:val="28"/>
        </w:rPr>
        <w:t>и</w:t>
      </w:r>
      <w:r w:rsidR="00B90B7A" w:rsidRPr="00B90B7A">
        <w:rPr>
          <w:sz w:val="28"/>
          <w:szCs w:val="28"/>
        </w:rPr>
        <w:t>, документации о закупк</w:t>
      </w:r>
      <w:r w:rsidR="0030623D">
        <w:rPr>
          <w:sz w:val="28"/>
          <w:szCs w:val="28"/>
        </w:rPr>
        <w:t>е</w:t>
      </w:r>
      <w:r w:rsidR="00B90B7A" w:rsidRPr="00B90B7A">
        <w:rPr>
          <w:sz w:val="28"/>
          <w:szCs w:val="28"/>
        </w:rPr>
        <w:t xml:space="preserve"> в соответствии с требованиями Закона о контрактной системе, а также </w:t>
      </w:r>
      <w:r w:rsidR="008C53FD">
        <w:rPr>
          <w:sz w:val="28"/>
          <w:szCs w:val="28"/>
        </w:rPr>
        <w:t>согласованный</w:t>
      </w:r>
      <w:r w:rsidR="00B90B7A" w:rsidRPr="00B90B7A">
        <w:rPr>
          <w:sz w:val="28"/>
          <w:szCs w:val="28"/>
        </w:rPr>
        <w:t xml:space="preserve"> проект контракта</w:t>
      </w:r>
      <w:r w:rsidR="008C53FD">
        <w:rPr>
          <w:sz w:val="28"/>
          <w:szCs w:val="28"/>
        </w:rPr>
        <w:t>.</w:t>
      </w:r>
      <w:r w:rsidR="00B90B7A" w:rsidRPr="00B90B7A">
        <w:rPr>
          <w:sz w:val="28"/>
          <w:szCs w:val="28"/>
        </w:rPr>
        <w:t xml:space="preserve"> </w:t>
      </w:r>
    </w:p>
    <w:p w:rsidR="00B90B7A" w:rsidRPr="00B90B7A" w:rsidRDefault="00B90B7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B90B7A">
        <w:rPr>
          <w:sz w:val="28"/>
          <w:szCs w:val="28"/>
        </w:rPr>
        <w:t xml:space="preserve">Заявка подписывается руководителем структурного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инициирующего закупку</w:t>
      </w:r>
      <w:r w:rsidR="00113BA3">
        <w:rPr>
          <w:sz w:val="28"/>
          <w:szCs w:val="28"/>
        </w:rPr>
        <w:t>,</w:t>
      </w:r>
      <w:r w:rsidRPr="00B90B7A">
        <w:rPr>
          <w:sz w:val="28"/>
          <w:szCs w:val="28"/>
        </w:rPr>
        <w:t xml:space="preserve">   согласов</w:t>
      </w:r>
      <w:r w:rsidR="0030623D">
        <w:rPr>
          <w:sz w:val="28"/>
          <w:szCs w:val="28"/>
        </w:rPr>
        <w:t>ывается</w:t>
      </w:r>
      <w:r w:rsidRPr="00B90B7A">
        <w:rPr>
          <w:sz w:val="28"/>
          <w:szCs w:val="28"/>
        </w:rPr>
        <w:t xml:space="preserve"> заместител</w:t>
      </w:r>
      <w:r w:rsidR="0030623D">
        <w:rPr>
          <w:sz w:val="28"/>
          <w:szCs w:val="28"/>
        </w:rPr>
        <w:t>ем</w:t>
      </w:r>
      <w:r w:rsidRPr="00B90B7A">
        <w:rPr>
          <w:sz w:val="28"/>
          <w:szCs w:val="28"/>
        </w:rPr>
        <w:t xml:space="preserve"> Главы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курирующ</w:t>
      </w:r>
      <w:r w:rsidR="0030623D">
        <w:rPr>
          <w:sz w:val="28"/>
          <w:szCs w:val="28"/>
        </w:rPr>
        <w:t>и</w:t>
      </w:r>
      <w:r w:rsidRPr="00B90B7A">
        <w:rPr>
          <w:sz w:val="28"/>
          <w:szCs w:val="28"/>
        </w:rPr>
        <w:t xml:space="preserve">м данное 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 xml:space="preserve">, и </w:t>
      </w:r>
      <w:r w:rsidR="00113BA3">
        <w:rPr>
          <w:sz w:val="28"/>
          <w:szCs w:val="28"/>
        </w:rPr>
        <w:t>отдел</w:t>
      </w:r>
      <w:r w:rsidR="0030623D">
        <w:rPr>
          <w:sz w:val="28"/>
          <w:szCs w:val="28"/>
        </w:rPr>
        <w:t>ом</w:t>
      </w:r>
      <w:r w:rsidR="00113BA3">
        <w:rPr>
          <w:sz w:val="28"/>
          <w:szCs w:val="28"/>
        </w:rPr>
        <w:t xml:space="preserve"> бухгалтерского учета Клинцовской городской администрации</w:t>
      </w:r>
      <w:r w:rsidRPr="00B90B7A">
        <w:rPr>
          <w:sz w:val="28"/>
          <w:szCs w:val="28"/>
        </w:rPr>
        <w:t xml:space="preserve">. </w:t>
      </w:r>
    </w:p>
    <w:p w:rsidR="00B90B7A" w:rsidRPr="00B90B7A" w:rsidRDefault="00B90B7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B90B7A">
        <w:rPr>
          <w:sz w:val="28"/>
          <w:szCs w:val="28"/>
        </w:rPr>
        <w:t xml:space="preserve">В случае осуществления закупки на поставку программного обеспечения, электронно-вычислительной техники и прочего офисного оборудования, описание объекта закупки требует согласования с </w:t>
      </w:r>
      <w:r w:rsidR="00113BA3">
        <w:rPr>
          <w:sz w:val="28"/>
          <w:szCs w:val="28"/>
        </w:rPr>
        <w:t>системным администратором Клинцовской городской администрации.</w:t>
      </w:r>
      <w:r w:rsidRPr="00B90B7A">
        <w:rPr>
          <w:sz w:val="28"/>
          <w:szCs w:val="28"/>
        </w:rPr>
        <w:t xml:space="preserve"> Рекомендации и замечания, полученные в ходе согласования, являются обязательными для исполнения.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9C02D1">
        <w:rPr>
          <w:sz w:val="28"/>
          <w:szCs w:val="28"/>
        </w:rPr>
        <w:t xml:space="preserve">.3. В ходе подготовки заявки на определение поставщика структурным подразделением </w:t>
      </w:r>
      <w:r w:rsidR="00BC6894" w:rsidRPr="009C02D1">
        <w:rPr>
          <w:sz w:val="28"/>
          <w:szCs w:val="28"/>
        </w:rPr>
        <w:t>Клинцовской городской администрации</w:t>
      </w:r>
      <w:r w:rsidR="00B90B7A" w:rsidRPr="009C02D1">
        <w:rPr>
          <w:sz w:val="28"/>
          <w:szCs w:val="28"/>
        </w:rPr>
        <w:t>, инициирующим закупку, производится уточнение цены контракта в рамках обоснования цены контракта</w:t>
      </w:r>
      <w:r w:rsidR="009C02D1">
        <w:rPr>
          <w:sz w:val="28"/>
          <w:szCs w:val="28"/>
        </w:rPr>
        <w:t xml:space="preserve"> (подготовка сметы, коммерческие предложения: 5 исходящих и минимум 3 входящих)</w:t>
      </w:r>
      <w:r w:rsidR="00B90B7A" w:rsidRPr="009C02D1">
        <w:rPr>
          <w:sz w:val="28"/>
          <w:szCs w:val="28"/>
        </w:rPr>
        <w:t>. Осуществляется подготовка описания объекта закупки</w:t>
      </w:r>
      <w:r w:rsidR="009C02D1">
        <w:rPr>
          <w:sz w:val="28"/>
          <w:szCs w:val="28"/>
        </w:rPr>
        <w:t xml:space="preserve"> (техническое задание)</w:t>
      </w:r>
      <w:r w:rsidR="00B90B7A" w:rsidRPr="009C02D1">
        <w:rPr>
          <w:sz w:val="28"/>
          <w:szCs w:val="28"/>
        </w:rPr>
        <w:t xml:space="preserve"> и проекта контракта с учетом требований Закона о контрактной системе.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B90B7A">
        <w:rPr>
          <w:sz w:val="28"/>
          <w:szCs w:val="28"/>
        </w:rPr>
        <w:t xml:space="preserve">.4. 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инициирующее закупку, несет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B90B7A" w:rsidRPr="00B90B7A" w:rsidRDefault="003F49BA" w:rsidP="0084249C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B90B7A">
        <w:rPr>
          <w:sz w:val="28"/>
          <w:szCs w:val="28"/>
        </w:rPr>
        <w:t xml:space="preserve">.5. Контрактная служба рассматривает представленную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инициирующим закупку, заявку на определение поставщика на соответствие требованиям действующего законодательства Российской Федерации и в срок не позднее </w:t>
      </w:r>
      <w:r w:rsidR="00B90B7A" w:rsidRPr="009328B2">
        <w:rPr>
          <w:sz w:val="28"/>
          <w:szCs w:val="28"/>
        </w:rPr>
        <w:t>10 (десяти) дней</w:t>
      </w:r>
      <w:r w:rsidR="00B90B7A" w:rsidRPr="00B90B7A">
        <w:rPr>
          <w:sz w:val="28"/>
          <w:szCs w:val="28"/>
        </w:rPr>
        <w:t xml:space="preserve"> со дня поступления заявки</w:t>
      </w:r>
      <w:r w:rsidR="009328B2" w:rsidRPr="009328B2">
        <w:rPr>
          <w:sz w:val="28"/>
          <w:szCs w:val="28"/>
        </w:rPr>
        <w:t xml:space="preserve"> </w:t>
      </w:r>
      <w:r w:rsidR="009328B2">
        <w:rPr>
          <w:sz w:val="28"/>
          <w:szCs w:val="28"/>
        </w:rPr>
        <w:t>осуществляет</w:t>
      </w:r>
      <w:r w:rsidR="009328B2" w:rsidRPr="00B90B7A">
        <w:rPr>
          <w:sz w:val="28"/>
          <w:szCs w:val="28"/>
        </w:rPr>
        <w:t xml:space="preserve"> </w:t>
      </w:r>
      <w:r w:rsidR="009328B2" w:rsidRPr="00B90B7A">
        <w:rPr>
          <w:rFonts w:eastAsia="Calibri"/>
          <w:sz w:val="28"/>
          <w:szCs w:val="28"/>
        </w:rPr>
        <w:t>подготовку извещения</w:t>
      </w:r>
      <w:r w:rsidR="009328B2">
        <w:rPr>
          <w:rFonts w:eastAsia="Calibri"/>
          <w:sz w:val="28"/>
          <w:szCs w:val="28"/>
        </w:rPr>
        <w:t xml:space="preserve"> и документации</w:t>
      </w:r>
      <w:r w:rsidR="009328B2" w:rsidRPr="00B90B7A">
        <w:rPr>
          <w:rFonts w:eastAsia="Calibri"/>
          <w:sz w:val="28"/>
          <w:szCs w:val="28"/>
        </w:rPr>
        <w:t xml:space="preserve"> о проведении за</w:t>
      </w:r>
      <w:r w:rsidR="009328B2">
        <w:rPr>
          <w:rFonts w:eastAsia="Calibri"/>
          <w:sz w:val="28"/>
          <w:szCs w:val="28"/>
        </w:rPr>
        <w:t>купки</w:t>
      </w:r>
      <w:r w:rsidR="009328B2" w:rsidRPr="00B90B7A">
        <w:rPr>
          <w:rFonts w:eastAsia="Calibri"/>
          <w:sz w:val="28"/>
          <w:szCs w:val="28"/>
        </w:rPr>
        <w:t>.</w:t>
      </w:r>
    </w:p>
    <w:p w:rsidR="009328B2" w:rsidRPr="00B90B7A" w:rsidRDefault="009328B2" w:rsidP="009328B2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B90B7A">
        <w:rPr>
          <w:sz w:val="28"/>
          <w:szCs w:val="28"/>
        </w:rPr>
        <w:t xml:space="preserve">Указанный срок не включает в себя время доработки и/или исправления </w:t>
      </w:r>
      <w:r w:rsidRPr="00B90B7A">
        <w:rPr>
          <w:sz w:val="28"/>
          <w:szCs w:val="28"/>
        </w:rPr>
        <w:lastRenderedPageBreak/>
        <w:t xml:space="preserve">заявки структурным подразделением </w:t>
      </w:r>
      <w:r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инициирующим закупку, при возврате заявки на определение поставщика контрактной службой в случаях:</w:t>
      </w:r>
    </w:p>
    <w:p w:rsidR="009328B2" w:rsidRPr="00B90B7A" w:rsidRDefault="009328B2" w:rsidP="009328B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B90B7A">
        <w:rPr>
          <w:sz w:val="28"/>
          <w:szCs w:val="28"/>
        </w:rPr>
        <w:t>- неполного представления документов и информации, необходимой для определения поставщика (подрядчика, исполнителя);</w:t>
      </w:r>
    </w:p>
    <w:p w:rsidR="009328B2" w:rsidRPr="00B90B7A" w:rsidRDefault="009328B2" w:rsidP="009328B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B90B7A">
        <w:rPr>
          <w:sz w:val="28"/>
          <w:szCs w:val="28"/>
        </w:rPr>
        <w:t>- выявления несоответствия содержания заявки на определение поставщика и прилагаемых к ней документов требованиям действующего законодательства Российской Федерации;</w:t>
      </w:r>
    </w:p>
    <w:p w:rsidR="009328B2" w:rsidRPr="00B90B7A" w:rsidRDefault="009328B2" w:rsidP="009328B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B90B7A">
        <w:rPr>
          <w:sz w:val="28"/>
          <w:szCs w:val="28"/>
        </w:rPr>
        <w:t>- выявления несоответствия проекта контракта условиям технического задания и/или условиям, указанным в заявке на определение поставщика;</w:t>
      </w:r>
    </w:p>
    <w:p w:rsidR="009328B2" w:rsidRDefault="009328B2" w:rsidP="009328B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B90B7A">
        <w:rPr>
          <w:sz w:val="28"/>
          <w:szCs w:val="28"/>
        </w:rPr>
        <w:t>- выявления несоответствия документов, представленных на бумажном носителе, документам, представленным в электронном виде.</w:t>
      </w:r>
    </w:p>
    <w:p w:rsidR="00AE6622" w:rsidRPr="00B90B7A" w:rsidRDefault="00AE6622" w:rsidP="00AE6622">
      <w:pPr>
        <w:spacing w:after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2.6. </w:t>
      </w:r>
      <w:r w:rsidRPr="00AE6622">
        <w:rPr>
          <w:rFonts w:eastAsiaTheme="minorHAnsi"/>
          <w:sz w:val="28"/>
          <w:szCs w:val="28"/>
          <w:lang w:eastAsia="en-US"/>
        </w:rPr>
        <w:t xml:space="preserve">В соответствии с требованиями ч.14 ст.21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внесение сведений в план-график по каждому объекту закупки может осуществляться не </w:t>
      </w:r>
      <w:proofErr w:type="gramStart"/>
      <w:r w:rsidRPr="00AE662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E6622">
        <w:rPr>
          <w:rFonts w:eastAsiaTheme="minorHAnsi"/>
          <w:sz w:val="28"/>
          <w:szCs w:val="28"/>
          <w:lang w:eastAsia="en-US"/>
        </w:rPr>
        <w:t xml:space="preserve"> чем за 10 дней до дня размещения в единой информационной системе извещения об осуществлении соответствующей закупки. </w:t>
      </w:r>
    </w:p>
    <w:p w:rsidR="009328B2" w:rsidRPr="003F49BA" w:rsidRDefault="009328B2" w:rsidP="009328B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F49BA">
        <w:rPr>
          <w:sz w:val="28"/>
          <w:szCs w:val="28"/>
        </w:rPr>
        <w:t>2.</w:t>
      </w:r>
      <w:r w:rsidR="00AE6622">
        <w:rPr>
          <w:sz w:val="28"/>
          <w:szCs w:val="28"/>
        </w:rPr>
        <w:t>7</w:t>
      </w:r>
      <w:r w:rsidRPr="003F49BA">
        <w:rPr>
          <w:sz w:val="28"/>
          <w:szCs w:val="28"/>
        </w:rPr>
        <w:t>. Контрактная служба дополнительно устанавливает при необходимости следующие требования:</w:t>
      </w:r>
    </w:p>
    <w:p w:rsidR="009328B2" w:rsidRPr="003F49BA" w:rsidRDefault="009328B2" w:rsidP="009328B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F49BA">
        <w:rPr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9" w:history="1">
        <w:r w:rsidRPr="003F49BA">
          <w:rPr>
            <w:sz w:val="28"/>
            <w:szCs w:val="28"/>
          </w:rPr>
          <w:t>ст. 14</w:t>
        </w:r>
      </w:hyperlink>
      <w:r w:rsidRPr="003F49BA">
        <w:rPr>
          <w:sz w:val="28"/>
          <w:szCs w:val="28"/>
        </w:rPr>
        <w:t xml:space="preserve"> Закона о контрактной системе (при наличии таких запретов, ограничений, условий);</w:t>
      </w:r>
    </w:p>
    <w:p w:rsidR="009328B2" w:rsidRPr="003F49BA" w:rsidRDefault="009328B2" w:rsidP="009328B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F49BA">
        <w:rPr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10" w:history="1">
        <w:r w:rsidRPr="003F49BA">
          <w:rPr>
            <w:sz w:val="28"/>
            <w:szCs w:val="28"/>
          </w:rPr>
          <w:t>ст. 28</w:t>
        </w:r>
      </w:hyperlink>
      <w:r w:rsidRPr="003F49BA">
        <w:rPr>
          <w:sz w:val="28"/>
          <w:szCs w:val="28"/>
        </w:rPr>
        <w:t xml:space="preserve"> и </w:t>
      </w:r>
      <w:hyperlink r:id="rId11" w:history="1">
        <w:r w:rsidRPr="003F49BA">
          <w:rPr>
            <w:sz w:val="28"/>
            <w:szCs w:val="28"/>
          </w:rPr>
          <w:t>29</w:t>
        </w:r>
      </w:hyperlink>
      <w:r w:rsidRPr="003F49BA">
        <w:rPr>
          <w:sz w:val="28"/>
          <w:szCs w:val="28"/>
        </w:rPr>
        <w:t xml:space="preserve"> Закона о контрактной системе (при наличии таких преимуществ);</w:t>
      </w:r>
    </w:p>
    <w:p w:rsidR="009328B2" w:rsidRPr="003F49BA" w:rsidRDefault="009328B2" w:rsidP="009328B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F49BA">
        <w:rPr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12" w:history="1">
        <w:r w:rsidRPr="003F49BA">
          <w:rPr>
            <w:sz w:val="28"/>
            <w:szCs w:val="28"/>
          </w:rPr>
          <w:t>ч. 2 ст. 31</w:t>
        </w:r>
      </w:hyperlink>
      <w:r w:rsidRPr="003F49BA">
        <w:rPr>
          <w:sz w:val="28"/>
          <w:szCs w:val="28"/>
        </w:rPr>
        <w:t xml:space="preserve"> Закона о контрактной системе (при наличии таких требований);</w:t>
      </w:r>
    </w:p>
    <w:p w:rsidR="009328B2" w:rsidRPr="003F49BA" w:rsidRDefault="009328B2" w:rsidP="009328B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F49BA">
        <w:rPr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hyperlink r:id="rId13" w:history="1">
        <w:r w:rsidRPr="003F49BA">
          <w:rPr>
            <w:sz w:val="28"/>
            <w:szCs w:val="28"/>
          </w:rPr>
          <w:t>ст. 30</w:t>
        </w:r>
      </w:hyperlink>
      <w:r w:rsidRPr="003F49BA">
        <w:rPr>
          <w:sz w:val="28"/>
          <w:szCs w:val="28"/>
        </w:rPr>
        <w:t xml:space="preserve"> Закона о контрактной системе (при наличии таких ограничений);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B3364">
        <w:rPr>
          <w:sz w:val="28"/>
          <w:szCs w:val="28"/>
        </w:rPr>
        <w:t>8</w:t>
      </w:r>
      <w:r w:rsidR="00B90B7A" w:rsidRPr="00B90B7A">
        <w:rPr>
          <w:sz w:val="28"/>
          <w:szCs w:val="28"/>
        </w:rPr>
        <w:t xml:space="preserve">. Разработанная контрактной службой документация о закупках согласовывается руководителем структурного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инициирующего закупку, и утверждается заместителем Главы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курирующим данное структурное подразделение.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B90B7A" w:rsidRPr="00B90B7A">
        <w:rPr>
          <w:sz w:val="28"/>
          <w:szCs w:val="28"/>
        </w:rPr>
        <w:t>.</w:t>
      </w:r>
      <w:r w:rsidR="003B3364">
        <w:rPr>
          <w:sz w:val="28"/>
          <w:szCs w:val="28"/>
        </w:rPr>
        <w:t>9</w:t>
      </w:r>
      <w:r w:rsidR="00B90B7A" w:rsidRPr="00B90B7A">
        <w:rPr>
          <w:sz w:val="28"/>
          <w:szCs w:val="28"/>
        </w:rPr>
        <w:t>. Контрактная служба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Законом о контрактной системе.</w:t>
      </w:r>
    </w:p>
    <w:p w:rsidR="00B90B7A" w:rsidRPr="00B90B7A" w:rsidRDefault="003F49BA" w:rsidP="00B90B7A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B834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B3364">
        <w:rPr>
          <w:sz w:val="28"/>
          <w:szCs w:val="28"/>
        </w:rPr>
        <w:t>0</w:t>
      </w:r>
      <w:r w:rsidR="00B90B7A" w:rsidRPr="00B90B7A">
        <w:rPr>
          <w:sz w:val="28"/>
          <w:szCs w:val="28"/>
        </w:rPr>
        <w:t xml:space="preserve">. </w:t>
      </w:r>
      <w:proofErr w:type="gramStart"/>
      <w:r w:rsidR="00B90B7A" w:rsidRPr="00B90B7A">
        <w:rPr>
          <w:sz w:val="28"/>
          <w:szCs w:val="28"/>
        </w:rPr>
        <w:t xml:space="preserve">В случае поступления запроса о даче разъяснений положений документации о закупке в соответствии с требованиями Закона о контрактной системе, контрактная служба подготавливает и направляет в письменной </w:t>
      </w:r>
      <w:r w:rsidR="00B90B7A" w:rsidRPr="00B90B7A">
        <w:rPr>
          <w:sz w:val="28"/>
          <w:szCs w:val="28"/>
        </w:rPr>
        <w:lastRenderedPageBreak/>
        <w:t>форме или в форме электронного документа разъяснения положений документации о закупке и размещает их в единой информационной системе с указанием предмета запроса, но без указания лица, от которого поступил запрос.</w:t>
      </w:r>
      <w:proofErr w:type="gramEnd"/>
      <w:r w:rsidR="00B90B7A" w:rsidRPr="00B90B7A">
        <w:rPr>
          <w:sz w:val="28"/>
          <w:szCs w:val="28"/>
        </w:rPr>
        <w:t xml:space="preserve"> Если поступивший запрос о даче разъяснений касается положений документации о закупке в части описания объекта, расчета и обоснования начальной (максимальной) цены контракта, то суть разъяснений готовится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инициирующим закупку.</w:t>
      </w:r>
    </w:p>
    <w:p w:rsidR="00F71F1D" w:rsidRDefault="00F71F1D" w:rsidP="00B90B7A">
      <w:pPr>
        <w:spacing w:after="0"/>
        <w:ind w:firstLine="708"/>
        <w:rPr>
          <w:sz w:val="28"/>
          <w:szCs w:val="28"/>
        </w:rPr>
      </w:pPr>
    </w:p>
    <w:p w:rsidR="00FD6B5B" w:rsidRPr="00D12935" w:rsidRDefault="00FD6B5B" w:rsidP="00FD6B5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F49BA">
        <w:rPr>
          <w:b/>
          <w:sz w:val="28"/>
          <w:szCs w:val="28"/>
          <w:lang w:val="en-US"/>
        </w:rPr>
        <w:t>II</w:t>
      </w:r>
      <w:r w:rsidR="00B90B7A" w:rsidRPr="00FD6B5B">
        <w:rPr>
          <w:b/>
          <w:sz w:val="28"/>
          <w:szCs w:val="28"/>
        </w:rPr>
        <w:t xml:space="preserve">. Порядок взаимодействия контрактной службы со структурными подразделениями </w:t>
      </w:r>
      <w:r w:rsidR="00BC6894" w:rsidRPr="00FD6B5B">
        <w:rPr>
          <w:b/>
          <w:sz w:val="28"/>
          <w:szCs w:val="28"/>
        </w:rPr>
        <w:t>Клинцовской городской администрации</w:t>
      </w:r>
    </w:p>
    <w:p w:rsidR="00FD6B5B" w:rsidRPr="00FD6B5B" w:rsidRDefault="00B90B7A" w:rsidP="00FD6B5B">
      <w:pPr>
        <w:spacing w:after="0"/>
        <w:ind w:firstLine="708"/>
        <w:jc w:val="center"/>
        <w:rPr>
          <w:b/>
          <w:sz w:val="28"/>
          <w:szCs w:val="28"/>
        </w:rPr>
      </w:pPr>
      <w:r w:rsidRPr="00FD6B5B">
        <w:rPr>
          <w:b/>
          <w:sz w:val="28"/>
          <w:szCs w:val="28"/>
        </w:rPr>
        <w:t xml:space="preserve">при осуществлении закупки у </w:t>
      </w:r>
      <w:proofErr w:type="gramStart"/>
      <w:r w:rsidRPr="00FD6B5B">
        <w:rPr>
          <w:b/>
          <w:sz w:val="28"/>
          <w:szCs w:val="28"/>
        </w:rPr>
        <w:t>единственного</w:t>
      </w:r>
      <w:proofErr w:type="gramEnd"/>
    </w:p>
    <w:p w:rsidR="00FD6B5B" w:rsidRPr="00FD6B5B" w:rsidRDefault="00B90B7A" w:rsidP="00FD6B5B">
      <w:pPr>
        <w:spacing w:after="0"/>
        <w:ind w:firstLine="708"/>
        <w:jc w:val="center"/>
        <w:rPr>
          <w:b/>
          <w:sz w:val="28"/>
          <w:szCs w:val="28"/>
        </w:rPr>
      </w:pPr>
      <w:r w:rsidRPr="00FD6B5B">
        <w:rPr>
          <w:b/>
          <w:sz w:val="28"/>
          <w:szCs w:val="28"/>
        </w:rPr>
        <w:t>поставщика (подрядчика, исполнителя)</w:t>
      </w:r>
    </w:p>
    <w:p w:rsidR="00FD6B5B" w:rsidRPr="00FD6B5B" w:rsidRDefault="00FD6B5B" w:rsidP="00B90B7A">
      <w:pPr>
        <w:spacing w:after="0"/>
        <w:ind w:firstLine="708"/>
        <w:rPr>
          <w:b/>
          <w:sz w:val="28"/>
          <w:szCs w:val="28"/>
        </w:rPr>
      </w:pPr>
    </w:p>
    <w:p w:rsidR="00B90B7A" w:rsidRPr="00B90B7A" w:rsidRDefault="003F49BA" w:rsidP="003F49BA">
      <w:pPr>
        <w:spacing w:after="0"/>
        <w:rPr>
          <w:sz w:val="28"/>
          <w:szCs w:val="28"/>
        </w:rPr>
      </w:pPr>
      <w:r w:rsidRPr="003F49BA">
        <w:rPr>
          <w:sz w:val="28"/>
          <w:szCs w:val="28"/>
        </w:rPr>
        <w:t xml:space="preserve">        3</w:t>
      </w:r>
      <w:r w:rsidR="00B90B7A" w:rsidRPr="00B90B7A">
        <w:rPr>
          <w:sz w:val="28"/>
          <w:szCs w:val="28"/>
        </w:rPr>
        <w:t xml:space="preserve">.1. </w:t>
      </w:r>
      <w:proofErr w:type="gramStart"/>
      <w:r w:rsidR="00B90B7A" w:rsidRPr="00B90B7A">
        <w:rPr>
          <w:sz w:val="28"/>
          <w:szCs w:val="28"/>
        </w:rPr>
        <w:t xml:space="preserve">При осуществлении закупки у единственного поставщика (подрядчика, исполнителя) на основании ч. 1 ст. 93 Закона о контрактной системе с единственным поставщиком (подрядчиком, исполнителем) структурные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инициирующие закупку, самостоятельно заключают контракты, а в случае, предусмотренном п. 4 ч. 1 ст. 93 Закона о контрактной системе, - контракты либо иные гражданско-правовые договоры</w:t>
      </w:r>
      <w:r w:rsidR="008C53FD">
        <w:rPr>
          <w:sz w:val="28"/>
          <w:szCs w:val="28"/>
        </w:rPr>
        <w:t>.</w:t>
      </w:r>
      <w:r w:rsidR="00B90B7A" w:rsidRPr="00B90B7A">
        <w:rPr>
          <w:sz w:val="28"/>
          <w:szCs w:val="28"/>
        </w:rPr>
        <w:t xml:space="preserve"> </w:t>
      </w:r>
      <w:proofErr w:type="gramEnd"/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</w:rPr>
      </w:pPr>
      <w:r w:rsidRPr="003F49BA">
        <w:rPr>
          <w:rFonts w:eastAsia="Calibri"/>
          <w:sz w:val="28"/>
          <w:szCs w:val="28"/>
        </w:rPr>
        <w:t>3</w:t>
      </w:r>
      <w:r w:rsidR="00B90B7A" w:rsidRPr="00B90B7A">
        <w:rPr>
          <w:rFonts w:eastAsia="Calibri"/>
          <w:sz w:val="28"/>
          <w:szCs w:val="28"/>
        </w:rPr>
        <w:t xml:space="preserve">.2. В случае осуществления закупки у единственного поставщика (подрядчика, исполнителя) для заключения контракта (на этапе согласования проекта контракта) структурное подразделение </w:t>
      </w:r>
      <w:r w:rsidR="00BC6894">
        <w:rPr>
          <w:rFonts w:eastAsia="Calibri"/>
          <w:sz w:val="28"/>
          <w:szCs w:val="28"/>
        </w:rPr>
        <w:t>Клинцовской городской администрации</w:t>
      </w:r>
      <w:r w:rsidR="00B90B7A" w:rsidRPr="00B90B7A">
        <w:rPr>
          <w:rFonts w:eastAsia="Calibri"/>
          <w:sz w:val="28"/>
          <w:szCs w:val="28"/>
        </w:rPr>
        <w:t>, инициирующее закупку,</w:t>
      </w:r>
      <w:r w:rsidR="0084249C">
        <w:rPr>
          <w:rFonts w:eastAsia="Calibri"/>
          <w:sz w:val="28"/>
          <w:szCs w:val="28"/>
        </w:rPr>
        <w:t xml:space="preserve"> обязано обосновать в документально оформленном отчете</w:t>
      </w:r>
      <w:r w:rsidR="00B90B7A" w:rsidRPr="00B90B7A">
        <w:rPr>
          <w:rFonts w:eastAsia="Calibri"/>
          <w:sz w:val="28"/>
          <w:szCs w:val="28"/>
        </w:rPr>
        <w:t xml:space="preserve"> </w:t>
      </w:r>
      <w:r w:rsidR="00B90B7A" w:rsidRPr="0084249C">
        <w:rPr>
          <w:rFonts w:eastAsia="Calibri"/>
          <w:sz w:val="28"/>
          <w:szCs w:val="28"/>
        </w:rPr>
        <w:t>невозможност</w:t>
      </w:r>
      <w:r w:rsidR="0084249C" w:rsidRPr="0084249C">
        <w:rPr>
          <w:rFonts w:eastAsia="Calibri"/>
          <w:sz w:val="28"/>
          <w:szCs w:val="28"/>
        </w:rPr>
        <w:t>ь</w:t>
      </w:r>
      <w:r w:rsidR="00B90B7A" w:rsidRPr="0084249C">
        <w:rPr>
          <w:rFonts w:eastAsia="Calibri"/>
          <w:sz w:val="28"/>
          <w:szCs w:val="28"/>
        </w:rPr>
        <w:t xml:space="preserve"> или нецелесообразност</w:t>
      </w:r>
      <w:r w:rsidR="0084249C" w:rsidRPr="0084249C">
        <w:rPr>
          <w:rFonts w:eastAsia="Calibri"/>
          <w:sz w:val="28"/>
          <w:szCs w:val="28"/>
        </w:rPr>
        <w:t>ь</w:t>
      </w:r>
      <w:r w:rsidR="00B90B7A" w:rsidRPr="0084249C">
        <w:rPr>
          <w:rFonts w:eastAsia="Calibri"/>
          <w:sz w:val="28"/>
          <w:szCs w:val="28"/>
        </w:rPr>
        <w:t xml:space="preserve"> использования иных способов определения поставщика (подрядчика, исполнителя),</w:t>
      </w:r>
      <w:r w:rsidR="00B90B7A" w:rsidRPr="00B90B7A">
        <w:rPr>
          <w:rFonts w:eastAsia="Calibri"/>
          <w:sz w:val="28"/>
          <w:szCs w:val="28"/>
        </w:rPr>
        <w:t xml:space="preserve"> а также цен</w:t>
      </w:r>
      <w:r w:rsidR="0084249C">
        <w:rPr>
          <w:rFonts w:eastAsia="Calibri"/>
          <w:sz w:val="28"/>
          <w:szCs w:val="28"/>
        </w:rPr>
        <w:t>у</w:t>
      </w:r>
      <w:r w:rsidR="00B90B7A" w:rsidRPr="00B90B7A">
        <w:rPr>
          <w:rFonts w:eastAsia="Calibri"/>
          <w:sz w:val="28"/>
          <w:szCs w:val="28"/>
        </w:rPr>
        <w:t xml:space="preserve"> контракта и ины</w:t>
      </w:r>
      <w:r w:rsidR="0084249C">
        <w:rPr>
          <w:rFonts w:eastAsia="Calibri"/>
          <w:sz w:val="28"/>
          <w:szCs w:val="28"/>
        </w:rPr>
        <w:t>е</w:t>
      </w:r>
      <w:r w:rsidR="00B90B7A" w:rsidRPr="00B90B7A">
        <w:rPr>
          <w:rFonts w:eastAsia="Calibri"/>
          <w:sz w:val="28"/>
          <w:szCs w:val="28"/>
        </w:rPr>
        <w:t xml:space="preserve"> существенны</w:t>
      </w:r>
      <w:r w:rsidR="0084249C">
        <w:rPr>
          <w:rFonts w:eastAsia="Calibri"/>
          <w:sz w:val="28"/>
          <w:szCs w:val="28"/>
        </w:rPr>
        <w:t>е условия</w:t>
      </w:r>
      <w:r w:rsidR="00B90B7A" w:rsidRPr="00B90B7A">
        <w:rPr>
          <w:rFonts w:eastAsia="Calibri"/>
          <w:sz w:val="28"/>
          <w:szCs w:val="28"/>
        </w:rPr>
        <w:t xml:space="preserve"> контракта. </w:t>
      </w:r>
      <w:r w:rsidR="0084249C">
        <w:rPr>
          <w:rFonts w:eastAsia="Calibri"/>
          <w:sz w:val="28"/>
          <w:szCs w:val="28"/>
        </w:rPr>
        <w:t>Положения настоящей части не распространяются</w:t>
      </w:r>
      <w:r w:rsidR="00211404">
        <w:rPr>
          <w:rFonts w:eastAsia="Calibri"/>
          <w:sz w:val="28"/>
          <w:szCs w:val="28"/>
        </w:rPr>
        <w:t xml:space="preserve"> на случаи осуществления закупки у единственного поставщика (подрядчика, исполнителя), предусмотренные пунктами 1, 2, 4, 5, 7, 8, </w:t>
      </w:r>
      <w:r w:rsidR="00441572">
        <w:rPr>
          <w:rFonts w:eastAsia="Calibri"/>
          <w:sz w:val="28"/>
          <w:szCs w:val="28"/>
        </w:rPr>
        <w:t>15, 16, 19-21, 24-26, 28, 29, 33, 36, 42 части 1 статьи 93 Закона о контрактной системе.</w:t>
      </w:r>
      <w:r w:rsidR="0084249C">
        <w:rPr>
          <w:rFonts w:eastAsia="Calibri"/>
          <w:sz w:val="28"/>
          <w:szCs w:val="28"/>
        </w:rPr>
        <w:t xml:space="preserve"> 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8"/>
          <w:szCs w:val="28"/>
        </w:rPr>
      </w:pPr>
      <w:r w:rsidRPr="003F49BA">
        <w:rPr>
          <w:sz w:val="28"/>
          <w:szCs w:val="28"/>
        </w:rPr>
        <w:t>3</w:t>
      </w:r>
      <w:r w:rsidR="00B90B7A" w:rsidRPr="00B90B7A">
        <w:rPr>
          <w:sz w:val="28"/>
          <w:szCs w:val="28"/>
        </w:rPr>
        <w:t xml:space="preserve">.3. При осуществлении закупки у единственного поставщика (подрядчика, исполнителя) </w:t>
      </w:r>
      <w:r w:rsidR="003F00FC">
        <w:rPr>
          <w:sz w:val="28"/>
          <w:szCs w:val="28"/>
        </w:rPr>
        <w:t>в случаях, предусмотренных пунктами</w:t>
      </w:r>
      <w:r w:rsidR="00B90B7A" w:rsidRPr="00B90B7A">
        <w:rPr>
          <w:sz w:val="28"/>
          <w:szCs w:val="28"/>
        </w:rPr>
        <w:t xml:space="preserve"> 1-3, 6-8, 11-14, 16-19 ч. 1 ст. 93 Закона о контрактной системе </w:t>
      </w:r>
      <w:r w:rsidR="003F00FC">
        <w:rPr>
          <w:sz w:val="28"/>
          <w:szCs w:val="28"/>
        </w:rPr>
        <w:t>заказчик</w:t>
      </w:r>
      <w:r w:rsidR="00B90B7A" w:rsidRPr="00B90B7A">
        <w:rPr>
          <w:sz w:val="28"/>
          <w:szCs w:val="28"/>
        </w:rPr>
        <w:t xml:space="preserve"> размещает</w:t>
      </w:r>
      <w:r w:rsidR="003F00FC">
        <w:rPr>
          <w:sz w:val="28"/>
          <w:szCs w:val="28"/>
        </w:rPr>
        <w:t xml:space="preserve"> в единой информационной системе</w:t>
      </w:r>
      <w:r w:rsidR="00B90B7A" w:rsidRPr="00B90B7A">
        <w:rPr>
          <w:sz w:val="28"/>
          <w:szCs w:val="28"/>
        </w:rPr>
        <w:t xml:space="preserve"> и</w:t>
      </w:r>
      <w:r w:rsidR="00B90B7A" w:rsidRPr="00B90B7A">
        <w:rPr>
          <w:rFonts w:eastAsia="Calibri"/>
          <w:sz w:val="28"/>
          <w:szCs w:val="28"/>
        </w:rPr>
        <w:t xml:space="preserve">звещение об осуществлении закупки у единственного поставщика (подрядчика, исполнителя) (на основании информации, предоставленной структурным подразделением </w:t>
      </w:r>
      <w:r w:rsidR="00BC6894">
        <w:rPr>
          <w:rFonts w:eastAsia="Calibri"/>
          <w:sz w:val="28"/>
          <w:szCs w:val="28"/>
        </w:rPr>
        <w:t>Клинцовской городской администрации</w:t>
      </w:r>
      <w:r w:rsidR="00B90B7A" w:rsidRPr="00B90B7A">
        <w:rPr>
          <w:rFonts w:eastAsia="Calibri"/>
          <w:sz w:val="28"/>
          <w:szCs w:val="28"/>
        </w:rPr>
        <w:t>, инициирующим закупку)</w:t>
      </w:r>
      <w:r w:rsidR="003F00FC">
        <w:rPr>
          <w:rFonts w:eastAsia="Calibri"/>
          <w:sz w:val="28"/>
          <w:szCs w:val="28"/>
        </w:rPr>
        <w:t xml:space="preserve"> не </w:t>
      </w:r>
      <w:proofErr w:type="gramStart"/>
      <w:r w:rsidR="003F00FC">
        <w:rPr>
          <w:rFonts w:eastAsia="Calibri"/>
          <w:sz w:val="28"/>
          <w:szCs w:val="28"/>
        </w:rPr>
        <w:t>позднее</w:t>
      </w:r>
      <w:proofErr w:type="gramEnd"/>
      <w:r w:rsidR="003F00FC">
        <w:rPr>
          <w:rFonts w:eastAsia="Calibri"/>
          <w:sz w:val="28"/>
          <w:szCs w:val="28"/>
        </w:rPr>
        <w:t xml:space="preserve"> чем за 5 дней до даты заключения контракта.</w:t>
      </w:r>
      <w:r w:rsidR="00B90B7A" w:rsidRPr="00B90B7A">
        <w:rPr>
          <w:rFonts w:eastAsia="Calibri"/>
          <w:sz w:val="28"/>
          <w:szCs w:val="28"/>
        </w:rPr>
        <w:t xml:space="preserve"> </w:t>
      </w:r>
      <w:r w:rsidR="003F00FC">
        <w:rPr>
          <w:rFonts w:eastAsia="Calibri"/>
          <w:sz w:val="28"/>
          <w:szCs w:val="28"/>
        </w:rPr>
        <w:t>Извещение об осуществлении закупки у единственного поставщика</w:t>
      </w:r>
      <w:r w:rsidR="00B90B7A" w:rsidRPr="00B90B7A">
        <w:rPr>
          <w:rFonts w:eastAsia="Calibri"/>
          <w:sz w:val="28"/>
          <w:szCs w:val="28"/>
        </w:rPr>
        <w:t xml:space="preserve"> </w:t>
      </w:r>
      <w:r w:rsidR="003F00FC">
        <w:rPr>
          <w:rFonts w:eastAsia="Calibri"/>
          <w:sz w:val="28"/>
          <w:szCs w:val="28"/>
        </w:rPr>
        <w:t xml:space="preserve">(подрядчика, исполнителя) должно содержать информацию, указанную в пунктах 1, 2, 4 статьи 42 Закона о контрактной системе, а так же в п.8 данной статьи (если установление требования обеспечения исполнения контракта предусмотрено ст.96 Закона о контрактной </w:t>
      </w:r>
      <w:r w:rsidR="003F00FC">
        <w:rPr>
          <w:rFonts w:eastAsia="Calibri"/>
          <w:sz w:val="28"/>
          <w:szCs w:val="28"/>
        </w:rPr>
        <w:lastRenderedPageBreak/>
        <w:t>системе). Извещение об осуществлении закупки у единственного поставщика</w:t>
      </w:r>
      <w:r w:rsidR="00C25087">
        <w:rPr>
          <w:rFonts w:eastAsia="Calibri"/>
          <w:sz w:val="28"/>
          <w:szCs w:val="28"/>
        </w:rPr>
        <w:t xml:space="preserve"> (подрядчика, исполнителя) не требуется, если сведения о ней составляют государственную тайну. </w:t>
      </w:r>
      <w:r w:rsidR="00C25087" w:rsidRPr="00B90B7A">
        <w:rPr>
          <w:sz w:val="28"/>
          <w:szCs w:val="28"/>
        </w:rPr>
        <w:t xml:space="preserve">При осуществлении закупки у единственного поставщика (подрядчика, исполнителя) </w:t>
      </w:r>
      <w:r w:rsidR="00C25087">
        <w:rPr>
          <w:sz w:val="28"/>
          <w:szCs w:val="28"/>
        </w:rPr>
        <w:t>в случаях, предусмотренных пунктами</w:t>
      </w:r>
      <w:r w:rsidR="00C25087" w:rsidRPr="00B90B7A">
        <w:rPr>
          <w:sz w:val="28"/>
          <w:szCs w:val="28"/>
        </w:rPr>
        <w:t xml:space="preserve"> 6, 9</w:t>
      </w:r>
      <w:r w:rsidR="00C25087">
        <w:rPr>
          <w:sz w:val="28"/>
          <w:szCs w:val="28"/>
        </w:rPr>
        <w:t xml:space="preserve"> и 34</w:t>
      </w:r>
      <w:r w:rsidR="00C25087" w:rsidRPr="00B90B7A">
        <w:rPr>
          <w:sz w:val="28"/>
          <w:szCs w:val="28"/>
        </w:rPr>
        <w:t xml:space="preserve"> ч.1 ст. 93 Закона о контрактной системе</w:t>
      </w:r>
      <w:r w:rsidR="003F00FC">
        <w:rPr>
          <w:rFonts w:eastAsia="Calibri"/>
          <w:sz w:val="28"/>
          <w:szCs w:val="28"/>
        </w:rPr>
        <w:t xml:space="preserve"> </w:t>
      </w:r>
      <w:r w:rsidR="00C25087">
        <w:rPr>
          <w:rFonts w:eastAsia="Calibri"/>
          <w:sz w:val="28"/>
          <w:szCs w:val="28"/>
        </w:rPr>
        <w:t xml:space="preserve">заказчик обязан уведомить в срок не позднее одного рабочего дня </w:t>
      </w:r>
      <w:proofErr w:type="gramStart"/>
      <w:r w:rsidR="00C25087">
        <w:rPr>
          <w:rFonts w:eastAsia="Calibri"/>
          <w:sz w:val="28"/>
          <w:szCs w:val="28"/>
        </w:rPr>
        <w:t>с даты заключения</w:t>
      </w:r>
      <w:proofErr w:type="gramEnd"/>
      <w:r w:rsidR="00C25087">
        <w:rPr>
          <w:rFonts w:eastAsia="Calibri"/>
          <w:sz w:val="28"/>
          <w:szCs w:val="28"/>
        </w:rPr>
        <w:t xml:space="preserve"> контракта контрольный орган в сфере закупок о такой закупке. </w:t>
      </w:r>
      <w:proofErr w:type="gramStart"/>
      <w:r w:rsidR="00C25087" w:rsidRPr="00C25087">
        <w:rPr>
          <w:rFonts w:eastAsia="Calibri"/>
          <w:sz w:val="28"/>
          <w:szCs w:val="28"/>
        </w:rPr>
        <w:t>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</w:t>
      </w:r>
      <w:proofErr w:type="gramEnd"/>
      <w:r w:rsidR="00C25087" w:rsidRPr="00C25087">
        <w:rPr>
          <w:rFonts w:eastAsia="Calibri"/>
          <w:sz w:val="28"/>
          <w:szCs w:val="28"/>
        </w:rPr>
        <w:t xml:space="preserve">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08"/>
        <w:rPr>
          <w:rFonts w:eastAsia="Calibri"/>
          <w:sz w:val="28"/>
          <w:szCs w:val="28"/>
        </w:rPr>
      </w:pPr>
      <w:r w:rsidRPr="003F49BA">
        <w:rPr>
          <w:sz w:val="28"/>
          <w:szCs w:val="28"/>
        </w:rPr>
        <w:t>3</w:t>
      </w:r>
      <w:r w:rsidR="00B90B7A" w:rsidRPr="00B90B7A">
        <w:rPr>
          <w:sz w:val="28"/>
          <w:szCs w:val="28"/>
        </w:rPr>
        <w:t>.</w:t>
      </w:r>
      <w:r w:rsidRPr="003F49BA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 xml:space="preserve">. </w:t>
      </w:r>
      <w:r w:rsidR="00B90B7A" w:rsidRPr="00B90B7A">
        <w:rPr>
          <w:rFonts w:eastAsia="Calibri"/>
          <w:sz w:val="28"/>
          <w:szCs w:val="28"/>
        </w:rPr>
        <w:t xml:space="preserve">При </w:t>
      </w:r>
      <w:r w:rsidR="00B90B7A" w:rsidRPr="00B90B7A">
        <w:rPr>
          <w:sz w:val="28"/>
          <w:szCs w:val="28"/>
        </w:rPr>
        <w:t xml:space="preserve">осуществлении закупки у единственного поставщика (подрядчика, исполнителя) в случаях, предусмотренных </w:t>
      </w:r>
      <w:hyperlink r:id="rId14" w:history="1">
        <w:r w:rsidR="00B90B7A" w:rsidRPr="00B90B7A">
          <w:rPr>
            <w:sz w:val="28"/>
            <w:szCs w:val="28"/>
          </w:rPr>
          <w:t>п.</w:t>
        </w:r>
      </w:hyperlink>
      <w:hyperlink r:id="rId15" w:history="1">
        <w:r w:rsidR="00B90B7A" w:rsidRPr="00B90B7A">
          <w:rPr>
            <w:sz w:val="28"/>
            <w:szCs w:val="28"/>
          </w:rPr>
          <w:t>25</w:t>
        </w:r>
      </w:hyperlink>
      <w:r w:rsidR="00B90B7A" w:rsidRPr="00B90B7A">
        <w:rPr>
          <w:sz w:val="28"/>
          <w:szCs w:val="28"/>
        </w:rPr>
        <w:t xml:space="preserve"> ч. 1 ст. 93 Закона о контрактной системе, контрактная служба согласов</w:t>
      </w:r>
      <w:r w:rsidR="00B21D51">
        <w:rPr>
          <w:sz w:val="28"/>
          <w:szCs w:val="28"/>
        </w:rPr>
        <w:t>ывает</w:t>
      </w:r>
      <w:r w:rsidR="00B90B7A" w:rsidRPr="00B90B7A">
        <w:rPr>
          <w:sz w:val="28"/>
          <w:szCs w:val="28"/>
        </w:rPr>
        <w:t xml:space="preserve"> </w:t>
      </w:r>
      <w:r w:rsidR="00B90B7A" w:rsidRPr="00B90B7A">
        <w:rPr>
          <w:rFonts w:eastAsia="Calibri"/>
          <w:sz w:val="28"/>
          <w:szCs w:val="28"/>
        </w:rPr>
        <w:t>возможност</w:t>
      </w:r>
      <w:r w:rsidR="00B21D51">
        <w:rPr>
          <w:rFonts w:eastAsia="Calibri"/>
          <w:sz w:val="28"/>
          <w:szCs w:val="28"/>
        </w:rPr>
        <w:t>ь</w:t>
      </w:r>
      <w:r w:rsidR="00B90B7A" w:rsidRPr="00B90B7A">
        <w:rPr>
          <w:rFonts w:eastAsia="Calibri"/>
          <w:sz w:val="28"/>
          <w:szCs w:val="28"/>
        </w:rPr>
        <w:t xml:space="preserve"> заключения контракта </w:t>
      </w:r>
      <w:r w:rsidR="00B90B7A" w:rsidRPr="00F47599">
        <w:rPr>
          <w:rFonts w:eastAsia="Calibri"/>
          <w:sz w:val="28"/>
          <w:szCs w:val="28"/>
        </w:rPr>
        <w:t xml:space="preserve">с органом местного самоуправления </w:t>
      </w:r>
      <w:r w:rsidR="00AD7454" w:rsidRPr="00F47599">
        <w:rPr>
          <w:rFonts w:eastAsia="Calibri"/>
          <w:sz w:val="28"/>
          <w:szCs w:val="28"/>
        </w:rPr>
        <w:t>городского округа «город Клинцы Брянской области»</w:t>
      </w:r>
      <w:r w:rsidR="00B90B7A" w:rsidRPr="00F47599">
        <w:rPr>
          <w:rFonts w:eastAsia="Calibri"/>
          <w:sz w:val="28"/>
          <w:szCs w:val="28"/>
        </w:rPr>
        <w:t>, уполномоченного на осуществление контроля в сфере закупок</w:t>
      </w:r>
      <w:r w:rsidR="00F47599" w:rsidRPr="00F47599">
        <w:rPr>
          <w:rFonts w:eastAsia="Calibri"/>
          <w:sz w:val="28"/>
          <w:szCs w:val="28"/>
        </w:rPr>
        <w:t>.</w:t>
      </w:r>
      <w:r w:rsidR="00F47599">
        <w:rPr>
          <w:rFonts w:eastAsia="Calibri"/>
          <w:sz w:val="28"/>
          <w:szCs w:val="28"/>
        </w:rPr>
        <w:t xml:space="preserve"> </w:t>
      </w:r>
    </w:p>
    <w:p w:rsidR="00AD7454" w:rsidRDefault="00AD7454" w:rsidP="00B90B7A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</w:p>
    <w:p w:rsidR="00FD6B5B" w:rsidRPr="00D12935" w:rsidRDefault="003F49BA" w:rsidP="00FD6B5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D6B5B">
        <w:rPr>
          <w:b/>
          <w:sz w:val="28"/>
          <w:szCs w:val="28"/>
          <w:lang w:val="en-US"/>
        </w:rPr>
        <w:t>V</w:t>
      </w:r>
      <w:r w:rsidR="00B90B7A" w:rsidRPr="00FD6B5B">
        <w:rPr>
          <w:b/>
          <w:sz w:val="28"/>
          <w:szCs w:val="28"/>
        </w:rPr>
        <w:t xml:space="preserve">. Порядок взаимодействия контрактной службы со структурными подразделениями </w:t>
      </w:r>
      <w:r w:rsidR="00BC6894" w:rsidRPr="00FD6B5B">
        <w:rPr>
          <w:b/>
          <w:sz w:val="28"/>
          <w:szCs w:val="28"/>
        </w:rPr>
        <w:t>Клинцовской городской администрации</w:t>
      </w:r>
    </w:p>
    <w:p w:rsidR="00FD6B5B" w:rsidRPr="00FD6B5B" w:rsidRDefault="00B90B7A" w:rsidP="00FD6B5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  <w:sz w:val="28"/>
          <w:szCs w:val="28"/>
        </w:rPr>
      </w:pPr>
      <w:r w:rsidRPr="00FD6B5B">
        <w:rPr>
          <w:b/>
          <w:sz w:val="28"/>
          <w:szCs w:val="28"/>
        </w:rPr>
        <w:t>при заключении, исполнении, изменении и расторжении контрактов</w:t>
      </w:r>
    </w:p>
    <w:p w:rsidR="00FD6B5B" w:rsidRPr="00FD6B5B" w:rsidRDefault="00FD6B5B" w:rsidP="00B90B7A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8"/>
          <w:szCs w:val="28"/>
        </w:rPr>
      </w:pP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 xml:space="preserve">.1. Структурные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инициирующие закупки, самостоятельно разрабатывают проект контракта, который должен содержать все условия, включение которых является обязательным в соответствии с Гражданским кодексом Российской Федерации и Законом о контрактной системе. 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B8342B">
        <w:rPr>
          <w:sz w:val="28"/>
          <w:szCs w:val="28"/>
        </w:rPr>
        <w:t>.</w:t>
      </w:r>
      <w:r w:rsidR="00B90B7A" w:rsidRPr="00B90B7A">
        <w:rPr>
          <w:sz w:val="28"/>
          <w:szCs w:val="28"/>
        </w:rPr>
        <w:t xml:space="preserve">2. Контракт или соглашение составляются в количестве </w:t>
      </w:r>
      <w:r w:rsidR="00CA18E2">
        <w:rPr>
          <w:sz w:val="28"/>
          <w:szCs w:val="28"/>
        </w:rPr>
        <w:t>не менее трех</w:t>
      </w:r>
      <w:r w:rsidR="00B90B7A" w:rsidRPr="00B90B7A">
        <w:rPr>
          <w:sz w:val="28"/>
          <w:szCs w:val="28"/>
        </w:rPr>
        <w:t xml:space="preserve"> экземпляров.</w:t>
      </w:r>
      <w:r w:rsidR="00CA18E2">
        <w:rPr>
          <w:sz w:val="28"/>
          <w:szCs w:val="28"/>
        </w:rPr>
        <w:t xml:space="preserve"> </w:t>
      </w:r>
      <w:r w:rsidR="00B90B7A" w:rsidRPr="00B90B7A">
        <w:rPr>
          <w:sz w:val="28"/>
          <w:szCs w:val="28"/>
        </w:rPr>
        <w:t>Если контракт или соглашение требуют нотариального удостоверения и/или государственной регистрации, то они составляются в количестве, требуемом для совершения указанных действий в соответствии с действующим законодательством Российской Федерации.</w:t>
      </w:r>
    </w:p>
    <w:p w:rsidR="00B90B7A" w:rsidRPr="00B90B7A" w:rsidRDefault="003F49BA" w:rsidP="00B90B7A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 xml:space="preserve">.3. </w:t>
      </w:r>
      <w:proofErr w:type="gramStart"/>
      <w:r w:rsidR="00B90B7A" w:rsidRPr="00B90B7A">
        <w:rPr>
          <w:sz w:val="28"/>
          <w:szCs w:val="28"/>
        </w:rPr>
        <w:t xml:space="preserve">Проекты контрактов, прилагаемые к заявкам на определение поставщика, в том числе проекты контрактов, заключаемые на основании ч. 1 ст. 93 Закона о контрактной системе (кроме </w:t>
      </w:r>
      <w:proofErr w:type="spellStart"/>
      <w:r w:rsidR="00B90B7A" w:rsidRPr="00B90B7A">
        <w:rPr>
          <w:sz w:val="28"/>
          <w:szCs w:val="28"/>
        </w:rPr>
        <w:t>пп</w:t>
      </w:r>
      <w:proofErr w:type="spellEnd"/>
      <w:r w:rsidR="00B90B7A" w:rsidRPr="00B90B7A">
        <w:rPr>
          <w:sz w:val="28"/>
          <w:szCs w:val="28"/>
        </w:rPr>
        <w:t>. 4, 15 и 28), заключаемых с единственным поставщиком (подрядчика, исполнителя) на сумму, не превышающую 100000 (ста тысяч) рублей (далее – контракты), в обязательном порядке визируются следующими должностными лицами:</w:t>
      </w:r>
      <w:proofErr w:type="gramEnd"/>
    </w:p>
    <w:p w:rsidR="00B90B7A" w:rsidRPr="00B90B7A" w:rsidRDefault="00CA18E2" w:rsidP="00B90B7A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0B7A" w:rsidRPr="00B90B7A">
        <w:rPr>
          <w:sz w:val="28"/>
          <w:szCs w:val="28"/>
        </w:rPr>
        <w:t xml:space="preserve">руководителем структурного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инициирующего заключение контракта, соглашения;</w:t>
      </w:r>
    </w:p>
    <w:p w:rsidR="00B90B7A" w:rsidRPr="00B90B7A" w:rsidRDefault="00CA18E2" w:rsidP="00B90B7A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B7A" w:rsidRPr="00B90B7A">
        <w:rPr>
          <w:sz w:val="28"/>
          <w:szCs w:val="28"/>
        </w:rPr>
        <w:t xml:space="preserve">начальником </w:t>
      </w:r>
      <w:r w:rsidR="003640EA">
        <w:rPr>
          <w:sz w:val="28"/>
          <w:szCs w:val="28"/>
        </w:rPr>
        <w:t>отдела юридической службы</w:t>
      </w:r>
      <w:r w:rsidR="00B90B7A" w:rsidRPr="00B90B7A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</w:t>
      </w:r>
      <w:r w:rsidR="00B8342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 xml:space="preserve">. Все экземпляры должным образом согласованного и оформленного проекта контракта со всеми приложениями передаются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инициирующим заключение контракта, на подписание поставщику (подрядчику, исполнителю) без подписи </w:t>
      </w:r>
      <w:r w:rsidR="00CA18E2">
        <w:rPr>
          <w:sz w:val="28"/>
          <w:szCs w:val="28"/>
        </w:rPr>
        <w:t>Г</w:t>
      </w:r>
      <w:r w:rsidR="003640EA">
        <w:rPr>
          <w:sz w:val="28"/>
          <w:szCs w:val="28"/>
        </w:rPr>
        <w:t>лавы Клинцовской городской администрации</w:t>
      </w:r>
      <w:r w:rsidR="00B90B7A" w:rsidRPr="00B90B7A">
        <w:rPr>
          <w:sz w:val="28"/>
          <w:szCs w:val="28"/>
        </w:rPr>
        <w:t>.</w:t>
      </w:r>
    </w:p>
    <w:p w:rsidR="00CA18E2" w:rsidRPr="00B90B7A" w:rsidRDefault="003F49BA" w:rsidP="00CA18E2">
      <w:pPr>
        <w:widowControl w:val="0"/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CA18E2" w:rsidRPr="00B90B7A">
        <w:rPr>
          <w:sz w:val="28"/>
          <w:szCs w:val="28"/>
        </w:rPr>
        <w:t>.</w:t>
      </w:r>
      <w:r w:rsidRPr="003F49BA">
        <w:rPr>
          <w:sz w:val="28"/>
          <w:szCs w:val="28"/>
        </w:rPr>
        <w:t>5</w:t>
      </w:r>
      <w:r w:rsidR="00CA18E2" w:rsidRPr="00B90B7A">
        <w:rPr>
          <w:sz w:val="28"/>
          <w:szCs w:val="28"/>
        </w:rPr>
        <w:t>.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(подрядчиков, исполнителей) в порядке, определенном положениями Закона о контрактной системе.</w:t>
      </w:r>
    </w:p>
    <w:p w:rsidR="00B90B7A" w:rsidRPr="00B90B7A" w:rsidRDefault="00B90B7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B90B7A">
        <w:rPr>
          <w:sz w:val="28"/>
          <w:szCs w:val="28"/>
        </w:rPr>
        <w:t xml:space="preserve">После подписания поставщиком (подрядчиком, исполнителем) контракт со всеми приложениями представляется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 xml:space="preserve">, инициирующим его заключение, на подпись </w:t>
      </w:r>
      <w:r w:rsidR="00CA18E2">
        <w:rPr>
          <w:sz w:val="28"/>
          <w:szCs w:val="28"/>
        </w:rPr>
        <w:t>Г</w:t>
      </w:r>
      <w:r w:rsidR="003640EA">
        <w:rPr>
          <w:sz w:val="28"/>
          <w:szCs w:val="28"/>
        </w:rPr>
        <w:t>лаве Клинцовской городской администрации</w:t>
      </w:r>
      <w:r w:rsidRPr="00B90B7A">
        <w:rPr>
          <w:sz w:val="28"/>
          <w:szCs w:val="28"/>
        </w:rPr>
        <w:t>.</w:t>
      </w:r>
    </w:p>
    <w:p w:rsidR="00CA18E2" w:rsidRPr="00B90B7A" w:rsidRDefault="003F49BA" w:rsidP="00CA18E2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CA18E2" w:rsidRPr="00B90B7A">
        <w:rPr>
          <w:sz w:val="28"/>
          <w:szCs w:val="28"/>
        </w:rPr>
        <w:t>.</w:t>
      </w:r>
      <w:r w:rsidRPr="003F49BA">
        <w:rPr>
          <w:sz w:val="28"/>
          <w:szCs w:val="28"/>
        </w:rPr>
        <w:t>6</w:t>
      </w:r>
      <w:r w:rsidR="00CA18E2" w:rsidRPr="00B90B7A">
        <w:rPr>
          <w:sz w:val="28"/>
          <w:szCs w:val="28"/>
        </w:rPr>
        <w:t xml:space="preserve">. Контрактная служба осуществляет функции ведения реестра контрактов и соглашений </w:t>
      </w:r>
      <w:r w:rsidR="00CA18E2">
        <w:rPr>
          <w:sz w:val="28"/>
          <w:szCs w:val="28"/>
        </w:rPr>
        <w:t>Клинцовской городской администрации</w:t>
      </w:r>
      <w:r w:rsidR="00CA18E2" w:rsidRPr="00B90B7A">
        <w:rPr>
          <w:sz w:val="28"/>
          <w:szCs w:val="28"/>
        </w:rPr>
        <w:t xml:space="preserve"> путем направления информации через единую информационную систему для включения их в реестр контрактов (за исключением заключенных в соответствии с п. 4 ч. 1 ст. 93 Закона о контрактной системе)</w:t>
      </w:r>
      <w:r w:rsidR="00CA18E2">
        <w:rPr>
          <w:sz w:val="28"/>
          <w:szCs w:val="28"/>
        </w:rPr>
        <w:t>.</w:t>
      </w:r>
    </w:p>
    <w:p w:rsidR="00CA18E2" w:rsidRPr="00B90B7A" w:rsidRDefault="00CA18E2" w:rsidP="00CA18E2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B90B7A">
        <w:rPr>
          <w:sz w:val="28"/>
          <w:szCs w:val="28"/>
        </w:rPr>
        <w:t xml:space="preserve">Структурным подразделениям </w:t>
      </w:r>
      <w:r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инициирующим заключение контракта или соглашения, необходимо представить в контрактную службу не позднее 1 (одного) рабочего дня с момента заключения такого контракта или соглашения оригинал контракта или соглашения на бумажном носителе, подписанный сторонами договорных отношений</w:t>
      </w:r>
      <w:r>
        <w:rPr>
          <w:sz w:val="28"/>
          <w:szCs w:val="28"/>
        </w:rPr>
        <w:t>.</w:t>
      </w:r>
    </w:p>
    <w:p w:rsidR="00CA18E2" w:rsidRPr="00B90B7A" w:rsidRDefault="00CA18E2" w:rsidP="00CA18E2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B90B7A">
        <w:rPr>
          <w:sz w:val="28"/>
          <w:szCs w:val="28"/>
        </w:rPr>
        <w:t xml:space="preserve">Контрактная служба, в течение </w:t>
      </w:r>
      <w:r>
        <w:rPr>
          <w:sz w:val="28"/>
          <w:szCs w:val="28"/>
        </w:rPr>
        <w:t>одного</w:t>
      </w:r>
      <w:r w:rsidRPr="00B90B7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B90B7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B90B7A">
        <w:rPr>
          <w:sz w:val="28"/>
          <w:szCs w:val="28"/>
        </w:rPr>
        <w:t xml:space="preserve"> </w:t>
      </w:r>
      <w:proofErr w:type="gramStart"/>
      <w:r w:rsidRPr="00B90B7A">
        <w:rPr>
          <w:sz w:val="28"/>
          <w:szCs w:val="28"/>
        </w:rPr>
        <w:t>с даты заключения</w:t>
      </w:r>
      <w:proofErr w:type="gramEnd"/>
      <w:r w:rsidRPr="00B90B7A">
        <w:rPr>
          <w:sz w:val="28"/>
          <w:szCs w:val="28"/>
        </w:rPr>
        <w:t xml:space="preserve"> контракта или соглашения направляет через единую информационную систему сведения о контракте (его изменении, расторжении) для включения их в реестр контрактов.</w:t>
      </w:r>
    </w:p>
    <w:p w:rsidR="00CA18E2" w:rsidRPr="00B90B7A" w:rsidRDefault="003F49BA" w:rsidP="00CA18E2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CA18E2" w:rsidRPr="00B90B7A">
        <w:rPr>
          <w:sz w:val="28"/>
          <w:szCs w:val="28"/>
        </w:rPr>
        <w:t>.</w:t>
      </w:r>
      <w:r w:rsidRPr="003F49BA">
        <w:rPr>
          <w:sz w:val="28"/>
          <w:szCs w:val="28"/>
        </w:rPr>
        <w:t>7</w:t>
      </w:r>
      <w:r w:rsidR="00CA18E2" w:rsidRPr="00B90B7A">
        <w:rPr>
          <w:sz w:val="28"/>
          <w:szCs w:val="28"/>
        </w:rPr>
        <w:t>. Оригиналы заключенных на бумажном носителе контрактов или соглашений, подлежат обязательному хранению в</w:t>
      </w:r>
      <w:r w:rsidR="00CA18E2">
        <w:rPr>
          <w:sz w:val="28"/>
          <w:szCs w:val="28"/>
        </w:rPr>
        <w:t xml:space="preserve"> отделе </w:t>
      </w:r>
      <w:r w:rsidR="00CA18E2" w:rsidRPr="00B90B7A">
        <w:rPr>
          <w:sz w:val="28"/>
          <w:szCs w:val="28"/>
        </w:rPr>
        <w:t>бухгалтер</w:t>
      </w:r>
      <w:r w:rsidR="00CA18E2">
        <w:rPr>
          <w:sz w:val="28"/>
          <w:szCs w:val="28"/>
        </w:rPr>
        <w:t>ского учета</w:t>
      </w:r>
      <w:r w:rsidR="00CA18E2" w:rsidRPr="00B90B7A">
        <w:rPr>
          <w:sz w:val="28"/>
          <w:szCs w:val="28"/>
        </w:rPr>
        <w:t xml:space="preserve"> </w:t>
      </w:r>
      <w:r w:rsidR="00CA18E2">
        <w:rPr>
          <w:sz w:val="28"/>
          <w:szCs w:val="28"/>
        </w:rPr>
        <w:t>Клинцовской городской администрации и в структурном подразделении Клинцовской городской администрации, копия</w:t>
      </w:r>
      <w:r w:rsidR="00CA18E2" w:rsidRPr="00CA18E2">
        <w:rPr>
          <w:sz w:val="28"/>
          <w:szCs w:val="28"/>
        </w:rPr>
        <w:t xml:space="preserve"> </w:t>
      </w:r>
      <w:r w:rsidR="00CA18E2" w:rsidRPr="00B90B7A">
        <w:rPr>
          <w:sz w:val="28"/>
          <w:szCs w:val="28"/>
        </w:rPr>
        <w:t xml:space="preserve">в </w:t>
      </w:r>
      <w:r w:rsidR="00CA18E2">
        <w:rPr>
          <w:sz w:val="28"/>
          <w:szCs w:val="28"/>
        </w:rPr>
        <w:t>отделе экономического анализа, прогнозирования, торговли и потребительского рынка</w:t>
      </w:r>
      <w:r w:rsidR="00CA18E2" w:rsidRPr="00B90B7A">
        <w:rPr>
          <w:sz w:val="28"/>
          <w:szCs w:val="28"/>
        </w:rPr>
        <w:t xml:space="preserve"> </w:t>
      </w:r>
      <w:r w:rsidR="00CA18E2">
        <w:rPr>
          <w:sz w:val="28"/>
          <w:szCs w:val="28"/>
        </w:rPr>
        <w:t>Клинцовской городской администрации.</w:t>
      </w:r>
    </w:p>
    <w:p w:rsidR="00CA18E2" w:rsidRPr="00B90B7A" w:rsidRDefault="003F49BA" w:rsidP="00CA18E2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t>4</w:t>
      </w:r>
      <w:r w:rsidR="00CA18E2">
        <w:rPr>
          <w:sz w:val="28"/>
          <w:szCs w:val="28"/>
        </w:rPr>
        <w:t>.</w:t>
      </w:r>
      <w:r w:rsidRPr="003F49BA">
        <w:rPr>
          <w:sz w:val="28"/>
          <w:szCs w:val="28"/>
        </w:rPr>
        <w:t>8</w:t>
      </w:r>
      <w:r w:rsidR="00CA18E2" w:rsidRPr="00B90B7A">
        <w:rPr>
          <w:sz w:val="28"/>
          <w:szCs w:val="28"/>
        </w:rPr>
        <w:t xml:space="preserve">. В том случае, если при заключении контракта поставщиком (подрядчиком, исполнителем) в качестве обеспечения исполнения контракта были представлены в залог денежные средства, возврат таковых средств осуществляется бухгалтерией </w:t>
      </w:r>
      <w:r w:rsidR="00CA18E2">
        <w:rPr>
          <w:sz w:val="28"/>
          <w:szCs w:val="28"/>
        </w:rPr>
        <w:t>Клинцовской городской администрации</w:t>
      </w:r>
      <w:r w:rsidR="00CA18E2" w:rsidRPr="00B90B7A">
        <w:rPr>
          <w:sz w:val="28"/>
          <w:szCs w:val="28"/>
        </w:rPr>
        <w:t xml:space="preserve"> по исполнению договорных обязательств</w:t>
      </w:r>
      <w:r w:rsidR="00CA18E2">
        <w:rPr>
          <w:sz w:val="28"/>
          <w:szCs w:val="28"/>
        </w:rPr>
        <w:t xml:space="preserve"> поставщиком</w:t>
      </w:r>
      <w:r w:rsidR="00030EBF">
        <w:rPr>
          <w:sz w:val="28"/>
          <w:szCs w:val="28"/>
        </w:rPr>
        <w:t>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3F49BA">
        <w:rPr>
          <w:sz w:val="28"/>
          <w:szCs w:val="28"/>
        </w:rPr>
        <w:lastRenderedPageBreak/>
        <w:t>4</w:t>
      </w:r>
      <w:r w:rsidR="00B90B7A" w:rsidRPr="00B90B7A">
        <w:rPr>
          <w:sz w:val="28"/>
          <w:szCs w:val="28"/>
        </w:rPr>
        <w:t>.</w:t>
      </w:r>
      <w:r w:rsidRPr="003F49BA">
        <w:rPr>
          <w:sz w:val="28"/>
          <w:szCs w:val="28"/>
        </w:rPr>
        <w:t>9</w:t>
      </w:r>
      <w:r w:rsidR="00B90B7A" w:rsidRPr="00B90B7A">
        <w:rPr>
          <w:sz w:val="28"/>
          <w:szCs w:val="28"/>
        </w:rPr>
        <w:t xml:space="preserve">. </w:t>
      </w:r>
      <w:proofErr w:type="gramStart"/>
      <w:r w:rsidR="00B90B7A" w:rsidRPr="00B90B7A">
        <w:rPr>
          <w:sz w:val="28"/>
          <w:szCs w:val="28"/>
        </w:rPr>
        <w:t xml:space="preserve">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инициирующее закупку, осуществляет взаимодействие с поставщиком (подрядчиком, исполнителем) при изменении, расторжении контракта, применяет меры ответственности по согласованию с </w:t>
      </w:r>
      <w:r w:rsidR="00605795">
        <w:rPr>
          <w:sz w:val="28"/>
          <w:szCs w:val="28"/>
        </w:rPr>
        <w:t>отделом юридической службы</w:t>
      </w:r>
      <w:r w:rsidR="00B90B7A" w:rsidRPr="00B90B7A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</w:t>
      </w:r>
      <w:proofErr w:type="gramEnd"/>
      <w:r w:rsidR="00B90B7A" w:rsidRPr="00B90B7A">
        <w:rPr>
          <w:sz w:val="28"/>
          <w:szCs w:val="28"/>
        </w:rPr>
        <w:t xml:space="preserve">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</w:r>
    </w:p>
    <w:p w:rsidR="00030EBF" w:rsidRPr="00B90B7A" w:rsidRDefault="003F49BA" w:rsidP="00030EBF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030EBF" w:rsidRPr="00B90B7A">
        <w:rPr>
          <w:sz w:val="28"/>
          <w:szCs w:val="28"/>
        </w:rPr>
        <w:t>.</w:t>
      </w:r>
      <w:r w:rsidR="00030EBF">
        <w:rPr>
          <w:sz w:val="28"/>
          <w:szCs w:val="28"/>
        </w:rPr>
        <w:t>1</w:t>
      </w:r>
      <w:r w:rsidRPr="008A06DB">
        <w:rPr>
          <w:sz w:val="28"/>
          <w:szCs w:val="28"/>
        </w:rPr>
        <w:t>0</w:t>
      </w:r>
      <w:r w:rsidR="00030EBF" w:rsidRPr="00B90B7A">
        <w:rPr>
          <w:sz w:val="28"/>
          <w:szCs w:val="28"/>
        </w:rPr>
        <w:t xml:space="preserve">. Структурное подразделение </w:t>
      </w:r>
      <w:r w:rsidR="00030EBF">
        <w:rPr>
          <w:sz w:val="28"/>
          <w:szCs w:val="28"/>
        </w:rPr>
        <w:t>Клинцовской городской администрации</w:t>
      </w:r>
      <w:r w:rsidR="00030EBF" w:rsidRPr="00B90B7A">
        <w:rPr>
          <w:sz w:val="28"/>
          <w:szCs w:val="28"/>
        </w:rPr>
        <w:t>, инициировавшее заключение контракта или соглашения, незамедлительно представляет в контрактную службу</w:t>
      </w:r>
      <w:r w:rsidR="00030EBF">
        <w:rPr>
          <w:sz w:val="28"/>
          <w:szCs w:val="28"/>
        </w:rPr>
        <w:t xml:space="preserve"> </w:t>
      </w:r>
      <w:r w:rsidR="00030EBF" w:rsidRPr="003F49BA">
        <w:rPr>
          <w:sz w:val="28"/>
          <w:szCs w:val="28"/>
        </w:rPr>
        <w:t>и в отдел бухгалтерского учета Клинцовской городской администрации</w:t>
      </w:r>
      <w:r w:rsidR="00030EBF" w:rsidRPr="00B90B7A">
        <w:rPr>
          <w:sz w:val="28"/>
          <w:szCs w:val="28"/>
        </w:rPr>
        <w:t xml:space="preserve"> информацию о расторжении, изменениях и дополнениях в заключенном контракте или соглашении в форме и в объеме, установленными действующим законодательством Российской Федерации.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</w:t>
      </w:r>
      <w:r w:rsidRPr="008A06DB">
        <w:rPr>
          <w:sz w:val="28"/>
          <w:szCs w:val="28"/>
        </w:rPr>
        <w:t>11</w:t>
      </w:r>
      <w:r w:rsidR="00B90B7A" w:rsidRPr="00B90B7A">
        <w:rPr>
          <w:sz w:val="28"/>
          <w:szCs w:val="28"/>
        </w:rPr>
        <w:t>. В случае необходимости структурно</w:t>
      </w:r>
      <w:r w:rsidR="00030EBF">
        <w:rPr>
          <w:sz w:val="28"/>
          <w:szCs w:val="28"/>
        </w:rPr>
        <w:t>е</w:t>
      </w:r>
      <w:r w:rsidR="00B90B7A" w:rsidRPr="00B90B7A">
        <w:rPr>
          <w:sz w:val="28"/>
          <w:szCs w:val="28"/>
        </w:rPr>
        <w:t xml:space="preserve"> подразделени</w:t>
      </w:r>
      <w:r w:rsidR="00030EBF">
        <w:rPr>
          <w:sz w:val="28"/>
          <w:szCs w:val="28"/>
        </w:rPr>
        <w:t>е</w:t>
      </w:r>
      <w:r w:rsidR="00B90B7A" w:rsidRPr="00B90B7A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инициировавшего закупку, создает</w:t>
      </w:r>
      <w:r w:rsidR="00F872DB">
        <w:rPr>
          <w:sz w:val="28"/>
          <w:szCs w:val="28"/>
        </w:rPr>
        <w:t xml:space="preserve"> </w:t>
      </w:r>
      <w:r w:rsidR="00B90B7A" w:rsidRPr="00B90B7A">
        <w:rPr>
          <w:sz w:val="28"/>
          <w:szCs w:val="28"/>
        </w:rPr>
        <w:t xml:space="preserve">приемочную комиссию для приемки поставленного товара, выполненной работы или оказанной услуги, результатов этапа исполнения контракта. Приемочная комиссия создается из числа работников структурного подразделения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инициировавшего закупку, и иных лиц в соответствии с Законом о контрактной системе.</w:t>
      </w:r>
    </w:p>
    <w:p w:rsidR="00B90B7A" w:rsidRPr="00B90B7A" w:rsidRDefault="00B90B7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B90B7A">
        <w:rPr>
          <w:sz w:val="28"/>
          <w:szCs w:val="28"/>
        </w:rPr>
        <w:t xml:space="preserve">В остальных случаях приемка поставленного товара, выполненной работы или оказанной услуги, а также отдельного этапа поставки товара, выполнения работы, оказания услуги осуществляется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инициировавшим закупку.</w:t>
      </w:r>
    </w:p>
    <w:p w:rsidR="00B90B7A" w:rsidRPr="00B90B7A" w:rsidRDefault="00B90B7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B90B7A">
        <w:rPr>
          <w:sz w:val="28"/>
          <w:szCs w:val="28"/>
        </w:rPr>
        <w:t xml:space="preserve">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Pr="00B90B7A">
        <w:rPr>
          <w:sz w:val="28"/>
          <w:szCs w:val="28"/>
        </w:rPr>
        <w:t>, инициировавшим закупку, осуществляется подготовка документов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8342B">
        <w:rPr>
          <w:sz w:val="28"/>
          <w:szCs w:val="28"/>
        </w:rPr>
        <w:t>.</w:t>
      </w:r>
      <w:r w:rsidRPr="008A06DB">
        <w:rPr>
          <w:sz w:val="28"/>
          <w:szCs w:val="28"/>
        </w:rPr>
        <w:t>12</w:t>
      </w:r>
      <w:r w:rsidR="00B90B7A" w:rsidRPr="00B90B7A">
        <w:rPr>
          <w:sz w:val="28"/>
          <w:szCs w:val="28"/>
        </w:rPr>
        <w:t xml:space="preserve">. В случае если необходимо оценить представленные исполнителем результаты исполнения контракта на предмет соответствия его условиям, а также в ряде случаев, когда участие эксперта, экспертной организации при приемке является обязательным, согласно Закону о контрактной системе, контрактная служба организует проведение экспертизы поставленного товара, выполненной работы, оказанной услуги. Для этих целей структурному подразделению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 необходимо предусмотреть бюджетные ассигнования на такую закупку и в сроки, </w:t>
      </w:r>
      <w:r w:rsidR="00B90B7A" w:rsidRPr="00B90B7A">
        <w:rPr>
          <w:sz w:val="28"/>
          <w:szCs w:val="28"/>
        </w:rPr>
        <w:lastRenderedPageBreak/>
        <w:t xml:space="preserve">достаточные для проведения процедуры определения поставщика (подрядчика, исполнителя) на оказание услуг экспертов, экспертных организаций предоставить в контрактную службы </w:t>
      </w:r>
      <w:r w:rsidR="00B90B7A" w:rsidRPr="000A60A9">
        <w:rPr>
          <w:sz w:val="28"/>
          <w:szCs w:val="28"/>
        </w:rPr>
        <w:t>заявку.</w:t>
      </w:r>
      <w:r w:rsidR="00892025">
        <w:rPr>
          <w:sz w:val="28"/>
          <w:szCs w:val="28"/>
        </w:rPr>
        <w:t xml:space="preserve"> </w:t>
      </w:r>
      <w:r w:rsidR="00253CB6">
        <w:rPr>
          <w:sz w:val="28"/>
          <w:szCs w:val="28"/>
        </w:rPr>
        <w:t xml:space="preserve"> </w:t>
      </w:r>
      <w:r w:rsidR="004500D2">
        <w:rPr>
          <w:sz w:val="28"/>
          <w:szCs w:val="28"/>
        </w:rPr>
        <w:t xml:space="preserve"> 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</w:t>
      </w:r>
      <w:r w:rsidRPr="008A06DB">
        <w:rPr>
          <w:sz w:val="28"/>
          <w:szCs w:val="28"/>
        </w:rPr>
        <w:t>13</w:t>
      </w:r>
      <w:r w:rsidR="00B90B7A" w:rsidRPr="00B90B7A">
        <w:rPr>
          <w:sz w:val="28"/>
          <w:szCs w:val="28"/>
        </w:rPr>
        <w:t xml:space="preserve">. Документы о приемке результатов отдельного этапа исполнения контракта, а также поставленного товара, выполненной работы или оказанной услуги в день совершения приемки поставленного товара, выполненной работы или оказанной услуги передаются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инициировавшим закупку, в</w:t>
      </w:r>
      <w:r w:rsidR="00922161">
        <w:rPr>
          <w:sz w:val="28"/>
          <w:szCs w:val="28"/>
        </w:rPr>
        <w:t xml:space="preserve"> отдел</w:t>
      </w:r>
      <w:r w:rsidR="00B90B7A" w:rsidRPr="00B90B7A">
        <w:rPr>
          <w:sz w:val="28"/>
          <w:szCs w:val="28"/>
        </w:rPr>
        <w:t xml:space="preserve"> бухгалтер</w:t>
      </w:r>
      <w:r w:rsidR="00922161">
        <w:rPr>
          <w:sz w:val="28"/>
          <w:szCs w:val="28"/>
        </w:rPr>
        <w:t>ского учета</w:t>
      </w:r>
      <w:r w:rsidR="00B90B7A" w:rsidRPr="00B90B7A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 для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.1</w:t>
      </w: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 xml:space="preserve">. В случае, если контракт был расторгнут по решению суда или в связи с односторонним отказом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 от исполнения контракта, контрактная служба организует включение в реестр недобросовестных поставщиков (подрядчиков, исполнителей) информации о таком поставщике (подрядчике, исполнителе) на основании данных, предоставленных структурным подразделением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инициировавшим заключение контракта, при этом в сопроводительном письме указывается причина расторжения.</w:t>
      </w:r>
    </w:p>
    <w:p w:rsidR="00B90B7A" w:rsidRPr="00B90B7A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.1</w:t>
      </w:r>
      <w:r w:rsidRPr="008A06DB">
        <w:rPr>
          <w:sz w:val="28"/>
          <w:szCs w:val="28"/>
        </w:rPr>
        <w:t>5</w:t>
      </w:r>
      <w:r w:rsidR="00B90B7A" w:rsidRPr="00B90B7A">
        <w:rPr>
          <w:sz w:val="28"/>
          <w:szCs w:val="28"/>
        </w:rPr>
        <w:t>. В ходе исполнения обязательств по контракту или соглашению сторонами договорных отношений</w:t>
      </w:r>
      <w:r w:rsidR="00922161">
        <w:rPr>
          <w:sz w:val="28"/>
          <w:szCs w:val="28"/>
        </w:rPr>
        <w:t xml:space="preserve"> отдел</w:t>
      </w:r>
      <w:r w:rsidR="00B90B7A" w:rsidRPr="00B90B7A">
        <w:rPr>
          <w:sz w:val="28"/>
          <w:szCs w:val="28"/>
        </w:rPr>
        <w:t xml:space="preserve"> бухгалтер</w:t>
      </w:r>
      <w:r w:rsidR="00922161">
        <w:rPr>
          <w:sz w:val="28"/>
          <w:szCs w:val="28"/>
        </w:rPr>
        <w:t>ского учета</w:t>
      </w:r>
      <w:r w:rsidR="00B90B7A" w:rsidRPr="00B90B7A">
        <w:rPr>
          <w:sz w:val="28"/>
          <w:szCs w:val="28"/>
        </w:rPr>
        <w:t xml:space="preserve"> </w:t>
      </w:r>
      <w:r w:rsidR="00BC6894">
        <w:rPr>
          <w:sz w:val="28"/>
          <w:szCs w:val="28"/>
        </w:rPr>
        <w:t>Клинцовской городской администрации</w:t>
      </w:r>
      <w:r w:rsidR="002D0A4D">
        <w:rPr>
          <w:sz w:val="28"/>
          <w:szCs w:val="28"/>
        </w:rPr>
        <w:t xml:space="preserve"> </w:t>
      </w:r>
      <w:r w:rsidR="002D0A4D" w:rsidRPr="00B90B7A">
        <w:rPr>
          <w:sz w:val="28"/>
          <w:szCs w:val="28"/>
        </w:rPr>
        <w:t>формирует и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за исключением сведений, составляющих государственную тайну.</w:t>
      </w:r>
      <w:r w:rsidR="00B90B7A" w:rsidRPr="00B90B7A">
        <w:rPr>
          <w:sz w:val="28"/>
          <w:szCs w:val="28"/>
        </w:rPr>
        <w:t xml:space="preserve"> </w:t>
      </w:r>
      <w:r w:rsidR="00922161">
        <w:rPr>
          <w:sz w:val="28"/>
          <w:szCs w:val="28"/>
        </w:rPr>
        <w:t xml:space="preserve">В реестр к отчету </w:t>
      </w:r>
      <w:proofErr w:type="gramStart"/>
      <w:r w:rsidR="00922161">
        <w:rPr>
          <w:sz w:val="28"/>
          <w:szCs w:val="28"/>
        </w:rPr>
        <w:t>об</w:t>
      </w:r>
      <w:proofErr w:type="gramEnd"/>
      <w:r w:rsidR="00922161">
        <w:rPr>
          <w:sz w:val="28"/>
          <w:szCs w:val="28"/>
        </w:rPr>
        <w:t xml:space="preserve"> </w:t>
      </w:r>
      <w:proofErr w:type="gramStart"/>
      <w:r w:rsidR="00922161">
        <w:rPr>
          <w:sz w:val="28"/>
          <w:szCs w:val="28"/>
        </w:rPr>
        <w:t>исполнению</w:t>
      </w:r>
      <w:proofErr w:type="gramEnd"/>
      <w:r w:rsidR="00922161">
        <w:rPr>
          <w:sz w:val="28"/>
          <w:szCs w:val="28"/>
        </w:rPr>
        <w:t xml:space="preserve"> контракта прикрепляются товарные накладные, акты выполненных работ, платежные документы, экспертное заключение (при наличии).</w:t>
      </w:r>
    </w:p>
    <w:p w:rsidR="00CF12BB" w:rsidRPr="00B90B7A" w:rsidRDefault="003F49BA" w:rsidP="00CF12BB">
      <w:pPr>
        <w:spacing w:after="0"/>
        <w:ind w:firstLine="709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.1</w:t>
      </w:r>
      <w:r w:rsidRPr="008A06DB">
        <w:rPr>
          <w:sz w:val="28"/>
          <w:szCs w:val="28"/>
        </w:rPr>
        <w:t>6</w:t>
      </w:r>
      <w:r w:rsidR="00B90B7A" w:rsidRPr="00B90B7A">
        <w:rPr>
          <w:sz w:val="28"/>
          <w:szCs w:val="28"/>
        </w:rPr>
        <w:t xml:space="preserve">. </w:t>
      </w:r>
      <w:r w:rsidR="00CF12BB" w:rsidRPr="00B90B7A">
        <w:rPr>
          <w:sz w:val="28"/>
          <w:szCs w:val="28"/>
        </w:rPr>
        <w:t>Ответственность за достоверность информации</w:t>
      </w:r>
      <w:r w:rsidR="00CF12BB">
        <w:rPr>
          <w:sz w:val="28"/>
          <w:szCs w:val="28"/>
        </w:rPr>
        <w:t xml:space="preserve"> об исполнении контракта</w:t>
      </w:r>
      <w:r w:rsidR="00CF12BB" w:rsidRPr="00B90B7A">
        <w:rPr>
          <w:sz w:val="28"/>
          <w:szCs w:val="28"/>
        </w:rPr>
        <w:t xml:space="preserve"> несет</w:t>
      </w:r>
      <w:r w:rsidR="00CF12BB">
        <w:rPr>
          <w:sz w:val="28"/>
          <w:szCs w:val="28"/>
        </w:rPr>
        <w:t xml:space="preserve"> отдел</w:t>
      </w:r>
      <w:r w:rsidR="00CF12BB" w:rsidRPr="00B90B7A">
        <w:rPr>
          <w:sz w:val="28"/>
          <w:szCs w:val="28"/>
        </w:rPr>
        <w:t xml:space="preserve"> бухгалтер</w:t>
      </w:r>
      <w:r w:rsidR="00CF12BB">
        <w:rPr>
          <w:sz w:val="28"/>
          <w:szCs w:val="28"/>
        </w:rPr>
        <w:t>ского учета</w:t>
      </w:r>
      <w:r w:rsidR="00CF12BB" w:rsidRPr="00B90B7A">
        <w:rPr>
          <w:sz w:val="28"/>
          <w:szCs w:val="28"/>
        </w:rPr>
        <w:t xml:space="preserve"> </w:t>
      </w:r>
      <w:r w:rsidR="00CF12BB">
        <w:rPr>
          <w:sz w:val="28"/>
          <w:szCs w:val="28"/>
        </w:rPr>
        <w:t>Клинцовской городской администрации</w:t>
      </w:r>
      <w:r w:rsidR="00CF12BB" w:rsidRPr="00B90B7A">
        <w:rPr>
          <w:sz w:val="28"/>
          <w:szCs w:val="28"/>
        </w:rPr>
        <w:t>.</w:t>
      </w:r>
    </w:p>
    <w:p w:rsidR="00B90B7A" w:rsidRPr="00B90B7A" w:rsidRDefault="003F49BA" w:rsidP="00B90B7A">
      <w:pPr>
        <w:spacing w:after="0"/>
        <w:ind w:firstLine="709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8A06DB">
        <w:rPr>
          <w:sz w:val="28"/>
          <w:szCs w:val="28"/>
        </w:rPr>
        <w:t>7</w:t>
      </w:r>
      <w:r w:rsidR="00B90B7A" w:rsidRPr="00B90B7A">
        <w:rPr>
          <w:sz w:val="28"/>
          <w:szCs w:val="28"/>
        </w:rPr>
        <w:t xml:space="preserve">. Ответственность за сроки </w:t>
      </w:r>
      <w:r w:rsidR="00CF12BB">
        <w:rPr>
          <w:sz w:val="28"/>
          <w:szCs w:val="28"/>
        </w:rPr>
        <w:t>исполнения контракта</w:t>
      </w:r>
      <w:r w:rsidR="00B90B7A" w:rsidRPr="00B90B7A">
        <w:rPr>
          <w:sz w:val="28"/>
          <w:szCs w:val="28"/>
        </w:rPr>
        <w:t xml:space="preserve"> несет 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инициировавшее за</w:t>
      </w:r>
      <w:r w:rsidR="002D0A4D">
        <w:rPr>
          <w:sz w:val="28"/>
          <w:szCs w:val="28"/>
        </w:rPr>
        <w:t>ключение контракта (соглашения)</w:t>
      </w:r>
      <w:r w:rsidR="00B90B7A" w:rsidRPr="00B90B7A">
        <w:rPr>
          <w:sz w:val="28"/>
          <w:szCs w:val="28"/>
        </w:rPr>
        <w:t>.</w:t>
      </w:r>
    </w:p>
    <w:p w:rsidR="00B90B7A" w:rsidRPr="008A06DB" w:rsidRDefault="003F49BA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8A06DB">
        <w:rPr>
          <w:sz w:val="28"/>
          <w:szCs w:val="28"/>
        </w:rPr>
        <w:t>4</w:t>
      </w:r>
      <w:r w:rsidR="00B90B7A" w:rsidRPr="00B90B7A">
        <w:rPr>
          <w:sz w:val="28"/>
          <w:szCs w:val="28"/>
        </w:rPr>
        <w:t>.1</w:t>
      </w:r>
      <w:r w:rsidRPr="008A06DB">
        <w:rPr>
          <w:sz w:val="28"/>
          <w:szCs w:val="28"/>
        </w:rPr>
        <w:t>8</w:t>
      </w:r>
      <w:r w:rsidR="00B90B7A" w:rsidRPr="00B90B7A">
        <w:rPr>
          <w:sz w:val="28"/>
          <w:szCs w:val="28"/>
        </w:rPr>
        <w:t xml:space="preserve">. </w:t>
      </w:r>
      <w:proofErr w:type="gramStart"/>
      <w:r w:rsidR="00B90B7A" w:rsidRPr="00B90B7A">
        <w:rPr>
          <w:sz w:val="28"/>
          <w:szCs w:val="28"/>
        </w:rPr>
        <w:t xml:space="preserve">При неисполнении (ненадлежащем исполнении) одной из сторон обязательств, предусмотренных контрактом, структурное подразделение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 xml:space="preserve">, инициирующее заключение контракта, осуществляет подготовку материалов для осуществления претензионной работы и своевременно информирует заместителя Главы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курирующего данное структурное подразделение, о нарушении одной из сторон обязательств, предусмотренных контрактом, для принятия решения о необходимости урегулировании спора в судебном порядке.</w:t>
      </w:r>
      <w:proofErr w:type="gramEnd"/>
    </w:p>
    <w:p w:rsidR="00E62274" w:rsidRDefault="00E62274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</w:p>
    <w:p w:rsidR="005A3147" w:rsidRDefault="005A3147" w:rsidP="00B90B7A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</w:p>
    <w:p w:rsidR="00E62274" w:rsidRDefault="00E62274" w:rsidP="00E62274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622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Ответственность специалистов</w:t>
      </w:r>
      <w:r w:rsidRPr="00FD6B5B">
        <w:rPr>
          <w:b/>
          <w:sz w:val="28"/>
          <w:szCs w:val="28"/>
        </w:rPr>
        <w:t xml:space="preserve"> структурны</w:t>
      </w:r>
      <w:r>
        <w:rPr>
          <w:b/>
          <w:sz w:val="28"/>
          <w:szCs w:val="28"/>
        </w:rPr>
        <w:t>х</w:t>
      </w:r>
      <w:r w:rsidRPr="00FD6B5B">
        <w:rPr>
          <w:b/>
          <w:sz w:val="28"/>
          <w:szCs w:val="28"/>
        </w:rPr>
        <w:t xml:space="preserve"> подразделени</w:t>
      </w:r>
      <w:r>
        <w:rPr>
          <w:b/>
          <w:sz w:val="28"/>
          <w:szCs w:val="28"/>
        </w:rPr>
        <w:t>й</w:t>
      </w:r>
      <w:r w:rsidRPr="00FD6B5B">
        <w:rPr>
          <w:b/>
          <w:sz w:val="28"/>
          <w:szCs w:val="28"/>
        </w:rPr>
        <w:t xml:space="preserve"> Клинцовской городской администрации</w:t>
      </w:r>
    </w:p>
    <w:p w:rsidR="00E62274" w:rsidRPr="00D12935" w:rsidRDefault="00E62274" w:rsidP="00E62274">
      <w:pPr>
        <w:spacing w:after="0"/>
        <w:ind w:firstLine="709"/>
        <w:jc w:val="center"/>
        <w:rPr>
          <w:b/>
          <w:sz w:val="28"/>
          <w:szCs w:val="28"/>
        </w:rPr>
      </w:pPr>
      <w:r w:rsidRPr="00FD6B5B">
        <w:rPr>
          <w:b/>
          <w:sz w:val="28"/>
          <w:szCs w:val="28"/>
        </w:rPr>
        <w:t>при определении поставщиков (подрядчиков, исполнителей)</w:t>
      </w:r>
    </w:p>
    <w:p w:rsidR="002D0A4D" w:rsidRDefault="002D0A4D" w:rsidP="00B90B7A">
      <w:pPr>
        <w:spacing w:after="0"/>
        <w:ind w:firstLine="708"/>
        <w:rPr>
          <w:sz w:val="28"/>
          <w:szCs w:val="28"/>
        </w:rPr>
      </w:pPr>
    </w:p>
    <w:p w:rsidR="00B90B7A" w:rsidRPr="00B90B7A" w:rsidRDefault="003F49BA" w:rsidP="00B90B7A">
      <w:pPr>
        <w:spacing w:after="0"/>
        <w:ind w:firstLine="708"/>
        <w:rPr>
          <w:sz w:val="28"/>
          <w:szCs w:val="28"/>
        </w:rPr>
      </w:pPr>
      <w:r w:rsidRPr="00E62274">
        <w:rPr>
          <w:sz w:val="28"/>
          <w:szCs w:val="28"/>
        </w:rPr>
        <w:t>5</w:t>
      </w:r>
      <w:r w:rsidR="00B90B7A" w:rsidRPr="00B90B7A">
        <w:rPr>
          <w:sz w:val="28"/>
          <w:szCs w:val="28"/>
        </w:rPr>
        <w:t xml:space="preserve">. Специалисты структурных подразделений </w:t>
      </w:r>
      <w:r w:rsidR="00BC6894">
        <w:rPr>
          <w:sz w:val="28"/>
          <w:szCs w:val="28"/>
        </w:rPr>
        <w:t>Клинцовской городской администрации</w:t>
      </w:r>
      <w:r w:rsidR="00B90B7A" w:rsidRPr="00B90B7A">
        <w:rPr>
          <w:sz w:val="28"/>
          <w:szCs w:val="28"/>
        </w:rPr>
        <w:t>, работники контрактной службы,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 в части функций и полномочий, возложенных на них настоящим Положением.</w:t>
      </w:r>
    </w:p>
    <w:p w:rsidR="00B90B7A" w:rsidRPr="00B90B7A" w:rsidRDefault="00B90B7A" w:rsidP="00B90B7A">
      <w:pPr>
        <w:spacing w:after="0"/>
        <w:rPr>
          <w:sz w:val="28"/>
          <w:szCs w:val="28"/>
        </w:rPr>
      </w:pPr>
    </w:p>
    <w:p w:rsidR="00B90B7A" w:rsidRPr="00B90B7A" w:rsidRDefault="00B90B7A" w:rsidP="00B90B7A">
      <w:pPr>
        <w:spacing w:after="0"/>
        <w:rPr>
          <w:sz w:val="28"/>
          <w:szCs w:val="28"/>
        </w:rPr>
      </w:pPr>
    </w:p>
    <w:p w:rsidR="0037711A" w:rsidRDefault="0037711A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604D10" w:rsidRDefault="00604D10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8C53FD" w:rsidRPr="008A06DB" w:rsidRDefault="008C53FD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A24187" w:rsidRPr="008A06DB" w:rsidRDefault="00A24187" w:rsidP="00E76518">
      <w:pPr>
        <w:spacing w:after="0"/>
        <w:rPr>
          <w:sz w:val="28"/>
          <w:szCs w:val="28"/>
        </w:rPr>
      </w:pPr>
    </w:p>
    <w:p w:rsidR="008C53FD" w:rsidRDefault="008C53FD" w:rsidP="00E76518">
      <w:pPr>
        <w:spacing w:after="0"/>
        <w:rPr>
          <w:sz w:val="28"/>
          <w:szCs w:val="28"/>
        </w:rPr>
      </w:pPr>
    </w:p>
    <w:p w:rsidR="00604D10" w:rsidRDefault="00604D10" w:rsidP="00604D10">
      <w:pPr>
        <w:spacing w:after="0"/>
        <w:jc w:val="right"/>
        <w:rPr>
          <w:sz w:val="28"/>
          <w:szCs w:val="28"/>
        </w:rPr>
      </w:pPr>
    </w:p>
    <w:p w:rsidR="008C53FD" w:rsidRPr="008C53FD" w:rsidRDefault="008C53FD" w:rsidP="00604D10">
      <w:pPr>
        <w:spacing w:after="0"/>
        <w:jc w:val="right"/>
        <w:rPr>
          <w:sz w:val="28"/>
          <w:szCs w:val="28"/>
        </w:rPr>
      </w:pPr>
      <w:r w:rsidRPr="008C53FD">
        <w:rPr>
          <w:sz w:val="28"/>
          <w:szCs w:val="28"/>
        </w:rPr>
        <w:t>Приложение</w:t>
      </w:r>
      <w:r w:rsidR="00DB2DA8">
        <w:rPr>
          <w:sz w:val="28"/>
          <w:szCs w:val="28"/>
        </w:rPr>
        <w:t xml:space="preserve"> №1</w:t>
      </w:r>
    </w:p>
    <w:p w:rsidR="00DB2DA8" w:rsidRDefault="008C53FD" w:rsidP="00604D10">
      <w:pPr>
        <w:spacing w:after="0"/>
        <w:jc w:val="right"/>
        <w:rPr>
          <w:sz w:val="28"/>
          <w:szCs w:val="28"/>
        </w:rPr>
      </w:pPr>
      <w:r w:rsidRPr="008C53FD">
        <w:rPr>
          <w:sz w:val="28"/>
          <w:szCs w:val="28"/>
        </w:rPr>
        <w:t>к</w:t>
      </w:r>
      <w:r w:rsidR="00DB2DA8" w:rsidRPr="00DB2DA8">
        <w:rPr>
          <w:sz w:val="28"/>
          <w:szCs w:val="28"/>
        </w:rPr>
        <w:t xml:space="preserve"> </w:t>
      </w:r>
      <w:r w:rsidR="00DB2DA8" w:rsidRPr="00B90B7A">
        <w:rPr>
          <w:sz w:val="28"/>
          <w:szCs w:val="28"/>
        </w:rPr>
        <w:t>Положени</w:t>
      </w:r>
      <w:r w:rsidR="00DB2DA8">
        <w:rPr>
          <w:sz w:val="28"/>
          <w:szCs w:val="28"/>
        </w:rPr>
        <w:t>ю</w:t>
      </w:r>
      <w:r w:rsidR="00DB2DA8" w:rsidRPr="00B90B7A">
        <w:rPr>
          <w:sz w:val="28"/>
          <w:szCs w:val="28"/>
        </w:rPr>
        <w:t xml:space="preserve"> о порядке взаимодействия </w:t>
      </w:r>
    </w:p>
    <w:p w:rsidR="00DB2DA8" w:rsidRDefault="00DB2DA8" w:rsidP="00604D10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контрактной службы со </w:t>
      </w:r>
      <w:proofErr w:type="gramStart"/>
      <w:r w:rsidRPr="00B90B7A">
        <w:rPr>
          <w:sz w:val="28"/>
          <w:szCs w:val="28"/>
        </w:rPr>
        <w:t>структурными</w:t>
      </w:r>
      <w:proofErr w:type="gramEnd"/>
      <w:r w:rsidRPr="00B90B7A">
        <w:rPr>
          <w:sz w:val="28"/>
          <w:szCs w:val="28"/>
        </w:rPr>
        <w:t xml:space="preserve"> </w:t>
      </w:r>
    </w:p>
    <w:p w:rsidR="00DB2DA8" w:rsidRDefault="00DB2DA8" w:rsidP="00604D10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 xml:space="preserve">Клинцовской </w:t>
      </w:r>
    </w:p>
    <w:p w:rsidR="008C53FD" w:rsidRPr="008C53FD" w:rsidRDefault="00DB2DA8" w:rsidP="00604D1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  <w:r w:rsidR="008C53FD" w:rsidRPr="008C53FD">
        <w:rPr>
          <w:sz w:val="28"/>
          <w:szCs w:val="28"/>
        </w:rPr>
        <w:t xml:space="preserve"> </w:t>
      </w:r>
    </w:p>
    <w:p w:rsidR="008C53FD" w:rsidRPr="008C53FD" w:rsidRDefault="008C53FD" w:rsidP="008C53FD">
      <w:pPr>
        <w:spacing w:after="0"/>
        <w:jc w:val="right"/>
        <w:rPr>
          <w:sz w:val="28"/>
          <w:szCs w:val="28"/>
        </w:rPr>
      </w:pPr>
    </w:p>
    <w:p w:rsidR="008C53FD" w:rsidRP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FB776F">
      <w:pPr>
        <w:spacing w:after="0"/>
        <w:jc w:val="center"/>
        <w:rPr>
          <w:b/>
          <w:bCs/>
          <w:sz w:val="28"/>
          <w:szCs w:val="28"/>
        </w:rPr>
      </w:pPr>
      <w:r w:rsidRPr="008C53FD">
        <w:rPr>
          <w:b/>
          <w:bCs/>
          <w:sz w:val="28"/>
          <w:szCs w:val="28"/>
        </w:rPr>
        <w:t>Заявка на осуществление закупки</w:t>
      </w:r>
    </w:p>
    <w:p w:rsidR="00FB776F" w:rsidRPr="008C53FD" w:rsidRDefault="00FB776F" w:rsidP="00FB776F">
      <w:pPr>
        <w:spacing w:after="0"/>
        <w:jc w:val="center"/>
        <w:rPr>
          <w:sz w:val="28"/>
          <w:szCs w:val="28"/>
        </w:rPr>
      </w:pP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__________________________________________________________________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(наименование подразделения администрации, инициирующего осуществление закупки)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9259"/>
      </w:tblGrid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Способ определения поставщика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Предмет контракта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Источник финансирования (с указанием КБК)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Количество товара (работ, услуг)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Место поставки товара, оказания работ (услуг)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Срок поставки товара (выполнения работ, оказания услуг)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Начальная (максимальная) цена контракта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 xml:space="preserve">Осуществление закупки у субъектов малого предпринимательства, ограничение участия в определении поставщика, установление требований к поставщику,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 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организациям инвалидов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E870EE">
            <w:pPr>
              <w:spacing w:after="0"/>
              <w:rPr>
                <w:sz w:val="28"/>
                <w:szCs w:val="28"/>
              </w:rPr>
            </w:pPr>
            <w:proofErr w:type="gramStart"/>
            <w:r w:rsidRPr="008C53FD">
              <w:rPr>
                <w:sz w:val="28"/>
                <w:szCs w:val="28"/>
              </w:rPr>
              <w:t>Требования к гарантийному сроку товара, работы, услуги и (или) объему предоставления гарантий их качества, к обязательности осуществления монтажа и наладки товара (если это предусмотрено технической документацией на товар), к обучению лиц, осуществляющих использование и обслуживание товара (при необходимости), к гарантийному обслуживанию товара, к расходам на обслуживание товара в течение гарантийного срока</w:t>
            </w:r>
            <w:proofErr w:type="gramEnd"/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8C53FD" w:rsidP="00A24187">
            <w:pPr>
              <w:spacing w:after="0"/>
              <w:rPr>
                <w:sz w:val="28"/>
                <w:szCs w:val="28"/>
                <w:lang w:val="en-US"/>
              </w:rPr>
            </w:pPr>
            <w:r w:rsidRPr="008C53FD">
              <w:rPr>
                <w:sz w:val="28"/>
                <w:szCs w:val="28"/>
              </w:rPr>
              <w:t>1</w:t>
            </w:r>
            <w:r w:rsidR="00A2418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Требования к участникам, перечень документов, которые должны быть представлены участником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8C53FD" w:rsidP="00A24187">
            <w:pPr>
              <w:spacing w:after="0"/>
              <w:rPr>
                <w:sz w:val="28"/>
                <w:szCs w:val="28"/>
                <w:lang w:val="en-US"/>
              </w:rPr>
            </w:pPr>
            <w:r w:rsidRPr="008C53FD">
              <w:rPr>
                <w:sz w:val="28"/>
                <w:szCs w:val="28"/>
              </w:rPr>
              <w:lastRenderedPageBreak/>
              <w:t>1</w:t>
            </w:r>
            <w:r w:rsidR="00A241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Обоснование начальной (максимальной) цены контракта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8C53FD" w:rsidP="00A24187">
            <w:pPr>
              <w:spacing w:after="0"/>
              <w:rPr>
                <w:sz w:val="28"/>
                <w:szCs w:val="28"/>
                <w:lang w:val="en-US"/>
              </w:rPr>
            </w:pPr>
            <w:r w:rsidRPr="008C53FD">
              <w:rPr>
                <w:sz w:val="28"/>
                <w:szCs w:val="28"/>
              </w:rPr>
              <w:t>1</w:t>
            </w:r>
            <w:r w:rsidR="00A2418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Возможность заказчика изменить условия контракта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8C53FD" w:rsidP="00A24187">
            <w:pPr>
              <w:spacing w:after="0"/>
              <w:rPr>
                <w:sz w:val="28"/>
                <w:szCs w:val="28"/>
                <w:lang w:val="en-US"/>
              </w:rPr>
            </w:pPr>
            <w:r w:rsidRPr="008C53FD">
              <w:rPr>
                <w:sz w:val="28"/>
                <w:szCs w:val="28"/>
              </w:rPr>
              <w:t>1</w:t>
            </w:r>
            <w:r w:rsidR="00A2418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Форма, сроки и порядок оплаты товара, работы, услуги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>Критерии оценки заявок на участие в открытом конкурсе, запросе предложений величины значимости этих критериев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A24187" w:rsidRDefault="00A24187" w:rsidP="008C53FD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  <w:r w:rsidRPr="008C53FD">
              <w:rPr>
                <w:sz w:val="28"/>
                <w:szCs w:val="28"/>
              </w:rPr>
              <w:t xml:space="preserve">Описание объекта закупки: функциональные, технические, качественные, эксплуатационные характеристики </w:t>
            </w:r>
          </w:p>
        </w:tc>
      </w:tr>
      <w:tr w:rsidR="008C53FD" w:rsidRPr="008C53FD" w:rsidTr="008C53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FD" w:rsidRPr="008C53FD" w:rsidRDefault="008C53FD" w:rsidP="008C53F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Примечания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1. С заявкой одновременно предоставляются обоснование начальной (максимальной) цены контракта, подготовленное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567, и коммерческие предложения участников.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К заявке могут прилагаться иные документы, характеризующие объект закупки.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>2. Заявка со всеми приложениями предоставляется в письменной и электронной форме.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 xml:space="preserve">3. Заявка должна быть подписана исполнителем, руководителем структурного подразделения Заказчика, инициирующего закупку, и согласована с начальником отдела </w:t>
      </w:r>
      <w:r>
        <w:rPr>
          <w:sz w:val="28"/>
          <w:szCs w:val="28"/>
        </w:rPr>
        <w:t>бухгалтерского</w:t>
      </w:r>
      <w:r w:rsidRPr="008C53FD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Клинцовской городской</w:t>
      </w:r>
      <w:r w:rsidRPr="008C53FD">
        <w:rPr>
          <w:sz w:val="28"/>
          <w:szCs w:val="28"/>
        </w:rPr>
        <w:t xml:space="preserve"> администрации.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604D10" w:rsidRDefault="00604D10" w:rsidP="008C53FD">
      <w:pPr>
        <w:spacing w:after="0"/>
        <w:rPr>
          <w:sz w:val="28"/>
          <w:szCs w:val="28"/>
        </w:rPr>
      </w:pPr>
    </w:p>
    <w:p w:rsidR="00604D10" w:rsidRDefault="00604D10" w:rsidP="008C53FD">
      <w:pPr>
        <w:spacing w:after="0"/>
        <w:rPr>
          <w:sz w:val="28"/>
          <w:szCs w:val="28"/>
        </w:rPr>
      </w:pPr>
    </w:p>
    <w:p w:rsidR="00604D10" w:rsidRDefault="00604D10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Pr="008A06DB" w:rsidRDefault="008C53FD" w:rsidP="008C53FD">
      <w:pPr>
        <w:spacing w:after="0"/>
        <w:rPr>
          <w:sz w:val="28"/>
          <w:szCs w:val="28"/>
        </w:rPr>
      </w:pPr>
    </w:p>
    <w:p w:rsidR="00A24187" w:rsidRPr="008A06DB" w:rsidRDefault="00A24187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rPr>
          <w:sz w:val="28"/>
          <w:szCs w:val="28"/>
        </w:rPr>
      </w:pPr>
    </w:p>
    <w:p w:rsidR="008C53FD" w:rsidRDefault="008C53FD" w:rsidP="008C53FD">
      <w:pPr>
        <w:spacing w:after="0"/>
        <w:jc w:val="right"/>
        <w:rPr>
          <w:sz w:val="28"/>
          <w:szCs w:val="28"/>
        </w:rPr>
      </w:pPr>
    </w:p>
    <w:p w:rsidR="008C53FD" w:rsidRDefault="008C53FD" w:rsidP="008C53FD">
      <w:pPr>
        <w:spacing w:after="0"/>
        <w:jc w:val="right"/>
        <w:rPr>
          <w:sz w:val="28"/>
          <w:szCs w:val="28"/>
        </w:rPr>
      </w:pPr>
      <w:r w:rsidRPr="008C53FD">
        <w:rPr>
          <w:sz w:val="28"/>
          <w:szCs w:val="28"/>
        </w:rPr>
        <w:t>Приложение №</w:t>
      </w:r>
      <w:r w:rsidR="00FB776F">
        <w:rPr>
          <w:sz w:val="28"/>
          <w:szCs w:val="28"/>
        </w:rPr>
        <w:t>2</w:t>
      </w:r>
    </w:p>
    <w:p w:rsidR="00FB776F" w:rsidRDefault="00FB776F" w:rsidP="00FB776F">
      <w:pPr>
        <w:spacing w:after="0"/>
        <w:jc w:val="right"/>
        <w:rPr>
          <w:sz w:val="28"/>
          <w:szCs w:val="28"/>
        </w:rPr>
      </w:pPr>
      <w:r w:rsidRPr="008C53FD">
        <w:rPr>
          <w:sz w:val="28"/>
          <w:szCs w:val="28"/>
        </w:rPr>
        <w:t>к</w:t>
      </w:r>
      <w:r w:rsidRPr="00DB2DA8">
        <w:rPr>
          <w:sz w:val="28"/>
          <w:szCs w:val="28"/>
        </w:rPr>
        <w:t xml:space="preserve"> </w:t>
      </w:r>
      <w:r w:rsidRPr="00B90B7A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90B7A">
        <w:rPr>
          <w:sz w:val="28"/>
          <w:szCs w:val="28"/>
        </w:rPr>
        <w:t xml:space="preserve"> о порядке взаимодействия </w:t>
      </w:r>
    </w:p>
    <w:p w:rsidR="00FB776F" w:rsidRDefault="00FB776F" w:rsidP="00FB776F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контрактной службы со </w:t>
      </w:r>
      <w:proofErr w:type="gramStart"/>
      <w:r w:rsidRPr="00B90B7A">
        <w:rPr>
          <w:sz w:val="28"/>
          <w:szCs w:val="28"/>
        </w:rPr>
        <w:t>структурными</w:t>
      </w:r>
      <w:proofErr w:type="gramEnd"/>
      <w:r w:rsidRPr="00B90B7A">
        <w:rPr>
          <w:sz w:val="28"/>
          <w:szCs w:val="28"/>
        </w:rPr>
        <w:t xml:space="preserve"> </w:t>
      </w:r>
    </w:p>
    <w:p w:rsidR="00FB776F" w:rsidRDefault="00FB776F" w:rsidP="00FB776F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 xml:space="preserve">Клинцовской </w:t>
      </w:r>
    </w:p>
    <w:p w:rsidR="00FB776F" w:rsidRPr="008C53FD" w:rsidRDefault="00FB776F" w:rsidP="00FB776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</w:p>
    <w:p w:rsidR="008C53FD" w:rsidRDefault="008C53FD" w:rsidP="008C53FD">
      <w:pPr>
        <w:spacing w:after="0"/>
        <w:jc w:val="right"/>
        <w:rPr>
          <w:sz w:val="28"/>
          <w:szCs w:val="28"/>
        </w:rPr>
      </w:pPr>
    </w:p>
    <w:p w:rsidR="00FB776F" w:rsidRDefault="00FB776F" w:rsidP="008C53FD">
      <w:pPr>
        <w:spacing w:after="0"/>
        <w:jc w:val="right"/>
        <w:rPr>
          <w:sz w:val="28"/>
          <w:szCs w:val="28"/>
        </w:rPr>
      </w:pPr>
    </w:p>
    <w:p w:rsidR="00FB776F" w:rsidRDefault="00FB776F" w:rsidP="008C53FD">
      <w:pPr>
        <w:spacing w:after="0"/>
        <w:jc w:val="right"/>
        <w:rPr>
          <w:sz w:val="28"/>
          <w:szCs w:val="28"/>
        </w:rPr>
      </w:pPr>
    </w:p>
    <w:p w:rsidR="00FB776F" w:rsidRDefault="00FB776F" w:rsidP="008C53FD">
      <w:pPr>
        <w:spacing w:after="0"/>
        <w:jc w:val="right"/>
        <w:rPr>
          <w:sz w:val="28"/>
          <w:szCs w:val="28"/>
        </w:rPr>
      </w:pPr>
    </w:p>
    <w:p w:rsidR="00FB776F" w:rsidRDefault="00FB776F" w:rsidP="008C53FD">
      <w:pPr>
        <w:spacing w:after="0"/>
        <w:jc w:val="right"/>
        <w:rPr>
          <w:sz w:val="28"/>
          <w:szCs w:val="28"/>
        </w:rPr>
      </w:pPr>
    </w:p>
    <w:p w:rsidR="00FB776F" w:rsidRPr="008C53FD" w:rsidRDefault="00FB776F" w:rsidP="008C53FD">
      <w:pPr>
        <w:spacing w:after="0"/>
        <w:jc w:val="right"/>
        <w:rPr>
          <w:sz w:val="28"/>
          <w:szCs w:val="28"/>
        </w:rPr>
      </w:pPr>
    </w:p>
    <w:p w:rsidR="00FB776F" w:rsidRPr="00FB776F" w:rsidRDefault="006D238A" w:rsidP="00FB776F">
      <w:pPr>
        <w:spacing w:after="0"/>
        <w:jc w:val="center"/>
        <w:rPr>
          <w:b/>
          <w:bCs/>
          <w:sz w:val="32"/>
          <w:szCs w:val="32"/>
        </w:rPr>
      </w:pPr>
      <w:r w:rsidRPr="00FB776F">
        <w:rPr>
          <w:b/>
          <w:bCs/>
          <w:sz w:val="32"/>
          <w:szCs w:val="32"/>
        </w:rPr>
        <w:t>Список</w:t>
      </w:r>
    </w:p>
    <w:p w:rsidR="00FB776F" w:rsidRDefault="009B225C" w:rsidP="00FB77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</w:t>
      </w:r>
      <w:r w:rsidR="006D238A">
        <w:rPr>
          <w:b/>
          <w:bCs/>
          <w:sz w:val="28"/>
          <w:szCs w:val="28"/>
        </w:rPr>
        <w:t xml:space="preserve"> структурных подразделений </w:t>
      </w:r>
    </w:p>
    <w:p w:rsidR="00FB776F" w:rsidRDefault="006D238A" w:rsidP="00FB77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Клинцовской городской администрации, </w:t>
      </w:r>
    </w:p>
    <w:p w:rsidR="008C53FD" w:rsidRPr="008C53FD" w:rsidRDefault="006D238A" w:rsidP="00FB776F">
      <w:pPr>
        <w:spacing w:after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инициирующих</w:t>
      </w:r>
      <w:proofErr w:type="gramEnd"/>
      <w:r>
        <w:rPr>
          <w:b/>
          <w:bCs/>
          <w:sz w:val="28"/>
          <w:szCs w:val="28"/>
        </w:rPr>
        <w:t xml:space="preserve"> закупку</w:t>
      </w:r>
      <w:r w:rsidR="009B225C">
        <w:rPr>
          <w:b/>
          <w:bCs/>
          <w:sz w:val="28"/>
          <w:szCs w:val="28"/>
        </w:rPr>
        <w:t>.</w:t>
      </w:r>
    </w:p>
    <w:p w:rsidR="009B225C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 xml:space="preserve"> </w:t>
      </w:r>
    </w:p>
    <w:p w:rsidR="00FB776F" w:rsidRDefault="00FB776F" w:rsidP="008C53FD">
      <w:pPr>
        <w:spacing w:after="0"/>
        <w:rPr>
          <w:sz w:val="28"/>
          <w:szCs w:val="28"/>
        </w:rPr>
      </w:pPr>
    </w:p>
    <w:p w:rsidR="009B225C" w:rsidRDefault="009B225C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Ларионова Т.Ф. - н</w:t>
      </w:r>
      <w:r w:rsidR="008C53FD" w:rsidRPr="008C53FD">
        <w:rPr>
          <w:sz w:val="28"/>
          <w:szCs w:val="28"/>
        </w:rPr>
        <w:t xml:space="preserve">ачальник отдела </w:t>
      </w:r>
      <w:r w:rsidRPr="009B225C">
        <w:rPr>
          <w:sz w:val="28"/>
          <w:szCs w:val="28"/>
        </w:rPr>
        <w:t>жилищно-коммунального хозяйства, энергетики, строительства и тарифно-ценовой политики</w:t>
      </w:r>
      <w:r>
        <w:rPr>
          <w:sz w:val="28"/>
          <w:szCs w:val="28"/>
        </w:rPr>
        <w:t>;</w:t>
      </w:r>
    </w:p>
    <w:p w:rsidR="008C53FD" w:rsidRPr="008C53FD" w:rsidRDefault="009B225C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8C53FD" w:rsidRPr="008C5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Крещенок</w:t>
      </w:r>
      <w:proofErr w:type="spellEnd"/>
      <w:r>
        <w:rPr>
          <w:sz w:val="28"/>
          <w:szCs w:val="28"/>
        </w:rPr>
        <w:t xml:space="preserve"> И.В. – начальник отдела жилищной политики;</w:t>
      </w:r>
    </w:p>
    <w:p w:rsidR="008C53FD" w:rsidRPr="008C53FD" w:rsidRDefault="009B225C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8C53FD" w:rsidRPr="008C53FD">
        <w:rPr>
          <w:sz w:val="28"/>
          <w:szCs w:val="28"/>
        </w:rPr>
        <w:t xml:space="preserve">. </w:t>
      </w:r>
      <w:r w:rsidR="009C71AC">
        <w:rPr>
          <w:sz w:val="28"/>
          <w:szCs w:val="28"/>
        </w:rPr>
        <w:t>Моисеенко С.В. – начальник отдела по делам семьи, охране материнства и детства</w:t>
      </w:r>
      <w:r w:rsidR="008C53FD" w:rsidRPr="008C53FD">
        <w:rPr>
          <w:sz w:val="28"/>
          <w:szCs w:val="28"/>
        </w:rPr>
        <w:t>.</w:t>
      </w:r>
    </w:p>
    <w:p w:rsidR="008C53FD" w:rsidRPr="008C53FD" w:rsidRDefault="009C71AC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8C53FD" w:rsidRPr="008C53FD">
        <w:rPr>
          <w:sz w:val="28"/>
          <w:szCs w:val="28"/>
        </w:rPr>
        <w:t xml:space="preserve">. </w:t>
      </w:r>
      <w:r>
        <w:rPr>
          <w:sz w:val="28"/>
          <w:szCs w:val="28"/>
        </w:rPr>
        <w:t>Кузьменкова Т.В.</w:t>
      </w:r>
      <w:r w:rsidR="008C53FD" w:rsidRPr="008C53FD">
        <w:rPr>
          <w:sz w:val="28"/>
          <w:szCs w:val="28"/>
        </w:rPr>
        <w:t xml:space="preserve"> - начальник отдела </w:t>
      </w:r>
      <w:r>
        <w:rPr>
          <w:sz w:val="28"/>
          <w:szCs w:val="28"/>
        </w:rPr>
        <w:t>архитектуры, градостроительства и землеустройства;</w:t>
      </w:r>
    </w:p>
    <w:p w:rsidR="009C71AC" w:rsidRDefault="009C71AC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Харкович</w:t>
      </w:r>
      <w:proofErr w:type="spellEnd"/>
      <w:r>
        <w:rPr>
          <w:sz w:val="28"/>
          <w:szCs w:val="28"/>
        </w:rPr>
        <w:t xml:space="preserve"> В.Ф. - </w:t>
      </w:r>
      <w:r w:rsidR="00DB2DA8">
        <w:rPr>
          <w:sz w:val="28"/>
          <w:szCs w:val="28"/>
        </w:rPr>
        <w:t>у</w:t>
      </w:r>
      <w:r w:rsidRPr="009C71AC">
        <w:rPr>
          <w:sz w:val="28"/>
          <w:szCs w:val="28"/>
        </w:rPr>
        <w:t>правляющ</w:t>
      </w:r>
      <w:r w:rsidR="00D60869">
        <w:rPr>
          <w:sz w:val="28"/>
          <w:szCs w:val="28"/>
        </w:rPr>
        <w:t>ая</w:t>
      </w:r>
      <w:r w:rsidRPr="009C71AC">
        <w:rPr>
          <w:sz w:val="28"/>
          <w:szCs w:val="28"/>
        </w:rPr>
        <w:t xml:space="preserve"> делами</w:t>
      </w:r>
      <w:r w:rsidR="00D60869">
        <w:rPr>
          <w:sz w:val="28"/>
          <w:szCs w:val="28"/>
        </w:rPr>
        <w:t>, начальник общего отдела;</w:t>
      </w:r>
      <w:r w:rsidRPr="009C71AC">
        <w:rPr>
          <w:sz w:val="28"/>
          <w:szCs w:val="28"/>
        </w:rPr>
        <w:t xml:space="preserve">  </w:t>
      </w:r>
    </w:p>
    <w:p w:rsidR="008C53FD" w:rsidRPr="008C53FD" w:rsidRDefault="00D60869" w:rsidP="008C53FD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C53FD" w:rsidRPr="008C53FD">
        <w:rPr>
          <w:sz w:val="28"/>
          <w:szCs w:val="28"/>
        </w:rPr>
        <w:t>.</w:t>
      </w:r>
      <w:r>
        <w:rPr>
          <w:sz w:val="28"/>
          <w:szCs w:val="28"/>
        </w:rPr>
        <w:t xml:space="preserve"> Семенцова Е.Н. - </w:t>
      </w:r>
      <w:r w:rsidR="00DB2DA8">
        <w:rPr>
          <w:sz w:val="28"/>
          <w:szCs w:val="28"/>
        </w:rPr>
        <w:t>н</w:t>
      </w:r>
      <w:r w:rsidR="008C53FD" w:rsidRPr="008C53FD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</w:t>
      </w:r>
      <w:r w:rsidRPr="00D60869">
        <w:rPr>
          <w:sz w:val="28"/>
          <w:szCs w:val="28"/>
        </w:rPr>
        <w:t>организационно-контрольной, кадровой работы и по связям со СМИ</w:t>
      </w:r>
      <w:r>
        <w:rPr>
          <w:sz w:val="28"/>
          <w:szCs w:val="28"/>
        </w:rPr>
        <w:t>;</w:t>
      </w:r>
      <w:r w:rsidR="008C53FD" w:rsidRPr="008C53FD">
        <w:rPr>
          <w:sz w:val="28"/>
          <w:szCs w:val="28"/>
        </w:rPr>
        <w:t xml:space="preserve"> </w:t>
      </w:r>
    </w:p>
    <w:p w:rsidR="008C53FD" w:rsidRDefault="008C53FD" w:rsidP="00DB2DA8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t xml:space="preserve">8. </w:t>
      </w:r>
      <w:proofErr w:type="spellStart"/>
      <w:r w:rsidR="00DB2DA8">
        <w:rPr>
          <w:sz w:val="28"/>
          <w:szCs w:val="28"/>
        </w:rPr>
        <w:t>Скоробогатая</w:t>
      </w:r>
      <w:proofErr w:type="spellEnd"/>
      <w:r w:rsidR="00DB2DA8">
        <w:rPr>
          <w:sz w:val="28"/>
          <w:szCs w:val="28"/>
        </w:rPr>
        <w:t xml:space="preserve"> Л.П. – помощник (советник) главы Клинцовской городской</w:t>
      </w:r>
      <w:r w:rsidR="00A24187">
        <w:rPr>
          <w:sz w:val="28"/>
          <w:szCs w:val="28"/>
        </w:rPr>
        <w:t xml:space="preserve"> администрации по работе со СМИ;</w:t>
      </w:r>
    </w:p>
    <w:p w:rsidR="00A24187" w:rsidRDefault="00A24187" w:rsidP="00DB2DA8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BD13A8">
        <w:rPr>
          <w:sz w:val="28"/>
          <w:szCs w:val="28"/>
        </w:rPr>
        <w:t xml:space="preserve"> Алексеев В.Г. – начальник архивного отдела;</w:t>
      </w:r>
    </w:p>
    <w:p w:rsidR="00BD13A8" w:rsidRDefault="00BD13A8" w:rsidP="00DB2DA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Старовойтова А.А. – начальник отдела культуры и по делам молодежи;</w:t>
      </w:r>
    </w:p>
    <w:p w:rsidR="00BD13A8" w:rsidRDefault="00BD13A8" w:rsidP="00DB2D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Гайченко</w:t>
      </w:r>
      <w:proofErr w:type="spellEnd"/>
      <w:r>
        <w:rPr>
          <w:sz w:val="28"/>
          <w:szCs w:val="28"/>
        </w:rPr>
        <w:t xml:space="preserve"> А.Н. – начальник отдела труда;</w:t>
      </w:r>
    </w:p>
    <w:p w:rsidR="00BD13A8" w:rsidRDefault="00BD13A8" w:rsidP="00DB2DA8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Лужкова И.А. – начальник отдела по охране окружающей среды;</w:t>
      </w:r>
    </w:p>
    <w:p w:rsidR="00BD13A8" w:rsidRPr="00A24187" w:rsidRDefault="00BD13A8" w:rsidP="00DB2DA8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Кленовый В.А. – начальник отдела по физической культуре и спорту;</w:t>
      </w:r>
    </w:p>
    <w:p w:rsidR="008C53FD" w:rsidRPr="008C53FD" w:rsidRDefault="008C53FD" w:rsidP="008C53FD">
      <w:pPr>
        <w:spacing w:after="0"/>
        <w:rPr>
          <w:sz w:val="28"/>
          <w:szCs w:val="28"/>
        </w:rPr>
      </w:pPr>
      <w:r w:rsidRPr="008C53FD">
        <w:rPr>
          <w:sz w:val="28"/>
          <w:szCs w:val="28"/>
        </w:rPr>
        <w:br/>
      </w:r>
      <w:r w:rsidRPr="008C53FD">
        <w:rPr>
          <w:sz w:val="28"/>
          <w:szCs w:val="28"/>
        </w:rPr>
        <w:br/>
      </w:r>
      <w:r w:rsidRPr="008C53FD">
        <w:rPr>
          <w:sz w:val="28"/>
          <w:szCs w:val="28"/>
        </w:rPr>
        <w:br/>
      </w:r>
      <w:r w:rsidRPr="008C53FD">
        <w:rPr>
          <w:sz w:val="28"/>
          <w:szCs w:val="28"/>
        </w:rPr>
        <w:br/>
      </w:r>
    </w:p>
    <w:p w:rsidR="008C53FD" w:rsidRDefault="008C53FD" w:rsidP="00E76518">
      <w:pPr>
        <w:spacing w:after="0"/>
        <w:rPr>
          <w:sz w:val="28"/>
          <w:szCs w:val="28"/>
        </w:rPr>
      </w:pPr>
    </w:p>
    <w:p w:rsidR="006D238A" w:rsidRDefault="006D238A" w:rsidP="00E76518">
      <w:pPr>
        <w:spacing w:after="0"/>
        <w:rPr>
          <w:sz w:val="28"/>
          <w:szCs w:val="28"/>
        </w:rPr>
      </w:pPr>
    </w:p>
    <w:p w:rsidR="006D238A" w:rsidRDefault="006D238A" w:rsidP="00E76518">
      <w:pPr>
        <w:spacing w:after="0"/>
        <w:rPr>
          <w:sz w:val="28"/>
          <w:szCs w:val="28"/>
        </w:rPr>
      </w:pPr>
    </w:p>
    <w:p w:rsidR="006D238A" w:rsidRDefault="006D238A" w:rsidP="00E76518">
      <w:pPr>
        <w:spacing w:after="0"/>
        <w:rPr>
          <w:sz w:val="28"/>
          <w:szCs w:val="28"/>
        </w:rPr>
      </w:pPr>
    </w:p>
    <w:p w:rsidR="00AE6622" w:rsidRDefault="006D238A" w:rsidP="00AE6622">
      <w:pPr>
        <w:spacing w:after="0"/>
        <w:jc w:val="right"/>
        <w:rPr>
          <w:sz w:val="28"/>
          <w:szCs w:val="28"/>
        </w:rPr>
      </w:pPr>
      <w:r w:rsidRPr="006D238A">
        <w:rPr>
          <w:sz w:val="28"/>
          <w:szCs w:val="28"/>
        </w:rPr>
        <w:t>Приложение №</w:t>
      </w:r>
      <w:r w:rsidR="00AE6622">
        <w:rPr>
          <w:sz w:val="28"/>
          <w:szCs w:val="28"/>
        </w:rPr>
        <w:t>3</w:t>
      </w:r>
      <w:r w:rsidR="00AE6622" w:rsidRPr="00AE6622">
        <w:rPr>
          <w:sz w:val="28"/>
          <w:szCs w:val="28"/>
        </w:rPr>
        <w:t xml:space="preserve"> </w:t>
      </w:r>
    </w:p>
    <w:p w:rsidR="00AE6622" w:rsidRDefault="00AE6622" w:rsidP="00AE6622">
      <w:pPr>
        <w:spacing w:after="0"/>
        <w:jc w:val="right"/>
        <w:rPr>
          <w:sz w:val="28"/>
          <w:szCs w:val="28"/>
        </w:rPr>
      </w:pPr>
      <w:r w:rsidRPr="008C53FD">
        <w:rPr>
          <w:sz w:val="28"/>
          <w:szCs w:val="28"/>
        </w:rPr>
        <w:t>к</w:t>
      </w:r>
      <w:r w:rsidRPr="00DB2DA8">
        <w:rPr>
          <w:sz w:val="28"/>
          <w:szCs w:val="28"/>
        </w:rPr>
        <w:t xml:space="preserve"> </w:t>
      </w:r>
      <w:r w:rsidRPr="00B90B7A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90B7A">
        <w:rPr>
          <w:sz w:val="28"/>
          <w:szCs w:val="28"/>
        </w:rPr>
        <w:t xml:space="preserve"> о порядке взаимодействия </w:t>
      </w:r>
    </w:p>
    <w:p w:rsidR="00AE6622" w:rsidRDefault="00AE6622" w:rsidP="00AE6622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контрактной службы со </w:t>
      </w:r>
      <w:proofErr w:type="gramStart"/>
      <w:r w:rsidRPr="00B90B7A">
        <w:rPr>
          <w:sz w:val="28"/>
          <w:szCs w:val="28"/>
        </w:rPr>
        <w:t>структурными</w:t>
      </w:r>
      <w:proofErr w:type="gramEnd"/>
      <w:r w:rsidRPr="00B90B7A">
        <w:rPr>
          <w:sz w:val="28"/>
          <w:szCs w:val="28"/>
        </w:rPr>
        <w:t xml:space="preserve"> </w:t>
      </w:r>
    </w:p>
    <w:p w:rsidR="00AE6622" w:rsidRDefault="00AE6622" w:rsidP="00AE6622">
      <w:pPr>
        <w:spacing w:after="0"/>
        <w:jc w:val="right"/>
        <w:rPr>
          <w:sz w:val="28"/>
          <w:szCs w:val="28"/>
        </w:rPr>
      </w:pPr>
      <w:r w:rsidRPr="00B90B7A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 xml:space="preserve">Клинцовской </w:t>
      </w:r>
    </w:p>
    <w:p w:rsidR="00AE6622" w:rsidRPr="008C53FD" w:rsidRDefault="00AE6622" w:rsidP="00AE66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</w:p>
    <w:p w:rsidR="006D238A" w:rsidRPr="006D238A" w:rsidRDefault="006D238A" w:rsidP="006D238A">
      <w:pPr>
        <w:tabs>
          <w:tab w:val="left" w:pos="1380"/>
        </w:tabs>
        <w:spacing w:after="0"/>
        <w:jc w:val="right"/>
        <w:rPr>
          <w:sz w:val="28"/>
          <w:szCs w:val="28"/>
        </w:rPr>
      </w:pPr>
    </w:p>
    <w:p w:rsidR="006D238A" w:rsidRPr="006D238A" w:rsidRDefault="006D238A" w:rsidP="006D238A">
      <w:pPr>
        <w:tabs>
          <w:tab w:val="left" w:pos="1380"/>
        </w:tabs>
        <w:spacing w:after="0"/>
        <w:rPr>
          <w:sz w:val="28"/>
          <w:szCs w:val="28"/>
        </w:rPr>
      </w:pPr>
    </w:p>
    <w:p w:rsidR="006D238A" w:rsidRPr="006D238A" w:rsidRDefault="006D238A" w:rsidP="006D238A">
      <w:pPr>
        <w:spacing w:after="0"/>
        <w:rPr>
          <w:bCs/>
          <w:sz w:val="28"/>
          <w:szCs w:val="28"/>
        </w:rPr>
      </w:pPr>
      <w:r w:rsidRPr="006D238A">
        <w:rPr>
          <w:sz w:val="28"/>
          <w:szCs w:val="28"/>
        </w:rPr>
        <w:t xml:space="preserve">             В обосновании начальной (максимальной) цены договора</w:t>
      </w:r>
      <w:proofErr w:type="gramStart"/>
      <w:r w:rsidRPr="006D238A">
        <w:rPr>
          <w:sz w:val="28"/>
          <w:szCs w:val="28"/>
        </w:rPr>
        <w:t xml:space="preserve"> </w:t>
      </w:r>
      <w:r w:rsidRPr="006D238A">
        <w:rPr>
          <w:bCs/>
          <w:sz w:val="28"/>
          <w:szCs w:val="28"/>
        </w:rPr>
        <w:t xml:space="preserve">_____________ (______________) </w:t>
      </w:r>
      <w:proofErr w:type="gramEnd"/>
      <w:r w:rsidRPr="006D238A">
        <w:rPr>
          <w:bCs/>
          <w:sz w:val="28"/>
          <w:szCs w:val="28"/>
        </w:rPr>
        <w:t>рублей ____ копеек</w:t>
      </w:r>
      <w:r w:rsidRPr="006D238A">
        <w:rPr>
          <w:sz w:val="28"/>
          <w:szCs w:val="28"/>
        </w:rPr>
        <w:t xml:space="preserve"> просим считать коммерческие предложения от 3-х поставщиков.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5"/>
        <w:gridCol w:w="1985"/>
      </w:tblGrid>
      <w:tr w:rsidR="006D238A" w:rsidRPr="006D238A" w:rsidTr="006D238A">
        <w:tc>
          <w:tcPr>
            <w:tcW w:w="3981" w:type="pct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sz w:val="28"/>
                <w:szCs w:val="28"/>
              </w:rPr>
            </w:pPr>
            <w:r w:rsidRPr="006D238A">
              <w:rPr>
                <w:sz w:val="28"/>
                <w:szCs w:val="28"/>
              </w:rPr>
              <w:t>Номер участника</w:t>
            </w:r>
          </w:p>
        </w:tc>
        <w:tc>
          <w:tcPr>
            <w:tcW w:w="1019" w:type="pct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sz w:val="28"/>
                <w:szCs w:val="28"/>
              </w:rPr>
            </w:pPr>
            <w:r w:rsidRPr="006D238A">
              <w:rPr>
                <w:sz w:val="28"/>
                <w:szCs w:val="28"/>
              </w:rPr>
              <w:t>Цена</w:t>
            </w:r>
          </w:p>
        </w:tc>
      </w:tr>
      <w:tr w:rsidR="006D238A" w:rsidRPr="006D238A" w:rsidTr="006D238A">
        <w:trPr>
          <w:trHeight w:val="615"/>
        </w:trPr>
        <w:tc>
          <w:tcPr>
            <w:tcW w:w="3981" w:type="pct"/>
            <w:vAlign w:val="center"/>
          </w:tcPr>
          <w:p w:rsidR="006D238A" w:rsidRPr="006D238A" w:rsidRDefault="006D238A" w:rsidP="006D238A">
            <w:pPr>
              <w:spacing w:after="0"/>
              <w:jc w:val="left"/>
              <w:rPr>
                <w:sz w:val="28"/>
                <w:szCs w:val="28"/>
              </w:rPr>
            </w:pPr>
            <w:r w:rsidRPr="006D238A">
              <w:rPr>
                <w:sz w:val="28"/>
                <w:szCs w:val="28"/>
              </w:rPr>
              <w:t>№1 (Коммерческое предложение исх. № ___ от __.__.20__ г.)</w:t>
            </w:r>
          </w:p>
        </w:tc>
        <w:tc>
          <w:tcPr>
            <w:tcW w:w="1019" w:type="pct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sz w:val="28"/>
                <w:szCs w:val="28"/>
              </w:rPr>
            </w:pPr>
            <w:r w:rsidRPr="006D238A">
              <w:rPr>
                <w:bCs/>
                <w:sz w:val="28"/>
                <w:szCs w:val="28"/>
              </w:rPr>
              <w:t>_____,___</w:t>
            </w:r>
          </w:p>
        </w:tc>
      </w:tr>
      <w:tr w:rsidR="006D238A" w:rsidRPr="006D238A" w:rsidTr="006D238A">
        <w:trPr>
          <w:trHeight w:val="837"/>
        </w:trPr>
        <w:tc>
          <w:tcPr>
            <w:tcW w:w="3981" w:type="pct"/>
            <w:vAlign w:val="center"/>
          </w:tcPr>
          <w:p w:rsidR="006D238A" w:rsidRPr="006D238A" w:rsidRDefault="006D238A" w:rsidP="006D238A">
            <w:pPr>
              <w:spacing w:after="0"/>
              <w:jc w:val="left"/>
              <w:rPr>
                <w:sz w:val="28"/>
                <w:szCs w:val="28"/>
              </w:rPr>
            </w:pPr>
            <w:r w:rsidRPr="006D238A">
              <w:rPr>
                <w:sz w:val="28"/>
                <w:szCs w:val="28"/>
              </w:rPr>
              <w:t>№2  (Коммерческое предложение исх. № __ от __.__.20__ г.)</w:t>
            </w:r>
          </w:p>
        </w:tc>
        <w:tc>
          <w:tcPr>
            <w:tcW w:w="1019" w:type="pct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sz w:val="28"/>
                <w:szCs w:val="28"/>
              </w:rPr>
            </w:pPr>
            <w:r w:rsidRPr="006D238A">
              <w:rPr>
                <w:bCs/>
                <w:sz w:val="28"/>
                <w:szCs w:val="28"/>
              </w:rPr>
              <w:t>_____,___</w:t>
            </w:r>
          </w:p>
        </w:tc>
      </w:tr>
      <w:tr w:rsidR="006D238A" w:rsidRPr="006D238A" w:rsidTr="006D238A">
        <w:trPr>
          <w:trHeight w:val="551"/>
        </w:trPr>
        <w:tc>
          <w:tcPr>
            <w:tcW w:w="3981" w:type="pct"/>
            <w:vAlign w:val="center"/>
          </w:tcPr>
          <w:p w:rsidR="006D238A" w:rsidRPr="006D238A" w:rsidRDefault="006D238A" w:rsidP="006D238A">
            <w:pPr>
              <w:spacing w:after="0"/>
              <w:jc w:val="left"/>
              <w:rPr>
                <w:sz w:val="28"/>
                <w:szCs w:val="28"/>
              </w:rPr>
            </w:pPr>
            <w:r w:rsidRPr="006D238A">
              <w:rPr>
                <w:sz w:val="28"/>
                <w:szCs w:val="28"/>
              </w:rPr>
              <w:t xml:space="preserve">№3 (Коммерческое предложение </w:t>
            </w:r>
            <w:proofErr w:type="spellStart"/>
            <w:r w:rsidRPr="006D238A">
              <w:rPr>
                <w:sz w:val="28"/>
                <w:szCs w:val="28"/>
              </w:rPr>
              <w:t>вх</w:t>
            </w:r>
            <w:proofErr w:type="spellEnd"/>
            <w:r w:rsidRPr="006D238A">
              <w:rPr>
                <w:sz w:val="28"/>
                <w:szCs w:val="28"/>
              </w:rPr>
              <w:t>. № ___ от __.__.20__ г.)</w:t>
            </w:r>
          </w:p>
        </w:tc>
        <w:tc>
          <w:tcPr>
            <w:tcW w:w="1019" w:type="pct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sz w:val="28"/>
                <w:szCs w:val="28"/>
              </w:rPr>
            </w:pPr>
            <w:r w:rsidRPr="006D238A">
              <w:rPr>
                <w:bCs/>
                <w:sz w:val="28"/>
                <w:szCs w:val="28"/>
              </w:rPr>
              <w:t>_____,___</w:t>
            </w:r>
          </w:p>
        </w:tc>
      </w:tr>
    </w:tbl>
    <w:p w:rsidR="006D238A" w:rsidRPr="006D238A" w:rsidRDefault="006D238A" w:rsidP="006D238A">
      <w:pPr>
        <w:spacing w:after="0"/>
        <w:rPr>
          <w:sz w:val="28"/>
          <w:szCs w:val="28"/>
        </w:rPr>
      </w:pPr>
    </w:p>
    <w:p w:rsidR="006D238A" w:rsidRPr="006D238A" w:rsidRDefault="006D238A" w:rsidP="006D238A">
      <w:pPr>
        <w:spacing w:after="0"/>
        <w:rPr>
          <w:sz w:val="28"/>
          <w:szCs w:val="28"/>
        </w:rPr>
      </w:pPr>
      <w:r w:rsidRPr="006D238A">
        <w:rPr>
          <w:sz w:val="28"/>
          <w:szCs w:val="28"/>
        </w:rPr>
        <w:t>Расчет: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1650"/>
        <w:gridCol w:w="1400"/>
        <w:gridCol w:w="1126"/>
        <w:gridCol w:w="957"/>
        <w:gridCol w:w="1126"/>
        <w:gridCol w:w="957"/>
        <w:gridCol w:w="1126"/>
        <w:gridCol w:w="957"/>
      </w:tblGrid>
      <w:tr w:rsidR="006D238A" w:rsidRPr="006D238A" w:rsidTr="006D238A">
        <w:trPr>
          <w:trHeight w:val="9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№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наименование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Количество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t>Коммерческое предложение исх. № ___ от __.__.20__ г.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t>Коммерческое предложение исх. № ___ от __.__.20__ г.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t xml:space="preserve">Коммерческое предложение </w:t>
            </w:r>
            <w:proofErr w:type="spellStart"/>
            <w:r w:rsidRPr="006D238A">
              <w:t>вх</w:t>
            </w:r>
            <w:proofErr w:type="spellEnd"/>
            <w:r w:rsidRPr="006D238A">
              <w:t>. № ___ от __.__.20__ г.</w:t>
            </w:r>
          </w:p>
        </w:tc>
      </w:tr>
      <w:tr w:rsidR="006D238A" w:rsidRPr="006D238A" w:rsidTr="006D238A">
        <w:trPr>
          <w:trHeight w:val="91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8A" w:rsidRPr="006D238A" w:rsidRDefault="006D238A" w:rsidP="006D238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A" w:rsidRPr="006D238A" w:rsidRDefault="006D238A" w:rsidP="006D238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8A" w:rsidRPr="006D238A" w:rsidRDefault="006D238A" w:rsidP="006D238A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Сумма, 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Сумма, 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Сумма, руб.</w:t>
            </w:r>
          </w:p>
        </w:tc>
      </w:tr>
      <w:tr w:rsidR="006D238A" w:rsidRPr="006D238A" w:rsidTr="006D23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</w:tr>
      <w:tr w:rsidR="006D238A" w:rsidRPr="006D238A" w:rsidTr="006D23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2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</w:tr>
      <w:tr w:rsidR="006D238A" w:rsidRPr="006D238A" w:rsidTr="006D238A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3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</w:p>
        </w:tc>
      </w:tr>
      <w:tr w:rsidR="006D238A" w:rsidRPr="006D238A" w:rsidTr="006D238A">
        <w:trPr>
          <w:trHeight w:val="300"/>
        </w:trPr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center"/>
              <w:rPr>
                <w:color w:val="000000"/>
              </w:rPr>
            </w:pPr>
            <w:r w:rsidRPr="006D238A">
              <w:rPr>
                <w:color w:val="000000"/>
              </w:rPr>
              <w:t>Итого: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6D238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right"/>
              <w:rPr>
                <w:color w:val="000000"/>
              </w:rPr>
            </w:pPr>
            <w:r w:rsidRPr="006D238A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38A" w:rsidRPr="006D238A" w:rsidRDefault="006D238A" w:rsidP="006D238A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6D238A" w:rsidRPr="006D238A" w:rsidRDefault="006D238A" w:rsidP="006D238A">
      <w:pPr>
        <w:spacing w:after="0"/>
        <w:ind w:firstLine="709"/>
        <w:rPr>
          <w:sz w:val="28"/>
          <w:szCs w:val="28"/>
        </w:rPr>
      </w:pPr>
    </w:p>
    <w:p w:rsidR="006D238A" w:rsidRPr="006D238A" w:rsidRDefault="006D238A" w:rsidP="006D238A">
      <w:pPr>
        <w:tabs>
          <w:tab w:val="left" w:pos="2038"/>
        </w:tabs>
        <w:spacing w:after="0"/>
        <w:jc w:val="left"/>
      </w:pPr>
    </w:p>
    <w:sectPr w:rsidR="006D238A" w:rsidRPr="006D238A" w:rsidSect="005A3147">
      <w:headerReference w:type="even" r:id="rId16"/>
      <w:headerReference w:type="default" r:id="rId17"/>
      <w:footerReference w:type="default" r:id="rId18"/>
      <w:footerReference w:type="first" r:id="rId19"/>
      <w:footnotePr>
        <w:numFmt w:val="chicago"/>
      </w:footnotePr>
      <w:pgSz w:w="11906" w:h="16838"/>
      <w:pgMar w:top="709" w:right="822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39" w:rsidRDefault="00375439" w:rsidP="004F28DF">
      <w:pPr>
        <w:spacing w:after="0"/>
      </w:pPr>
      <w:r>
        <w:separator/>
      </w:r>
    </w:p>
  </w:endnote>
  <w:endnote w:type="continuationSeparator" w:id="0">
    <w:p w:rsidR="00375439" w:rsidRDefault="00375439" w:rsidP="004F2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A" w:rsidRDefault="006D238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44DE">
      <w:rPr>
        <w:noProof/>
      </w:rPr>
      <w:t>2</w:t>
    </w:r>
    <w:r>
      <w:fldChar w:fldCharType="end"/>
    </w:r>
  </w:p>
  <w:p w:rsidR="006D238A" w:rsidRDefault="006D23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A" w:rsidRDefault="006D238A">
    <w:pPr>
      <w:pStyle w:val="ad"/>
      <w:jc w:val="right"/>
    </w:pPr>
  </w:p>
  <w:p w:rsidR="006D238A" w:rsidRDefault="006D23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39" w:rsidRDefault="00375439" w:rsidP="004F28DF">
      <w:pPr>
        <w:spacing w:after="0"/>
      </w:pPr>
      <w:r>
        <w:separator/>
      </w:r>
    </w:p>
  </w:footnote>
  <w:footnote w:type="continuationSeparator" w:id="0">
    <w:p w:rsidR="00375439" w:rsidRDefault="00375439" w:rsidP="004F2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A" w:rsidRDefault="006D238A" w:rsidP="006D238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238A" w:rsidRDefault="006D23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8A" w:rsidRDefault="006D238A" w:rsidP="006D238A">
    <w:pPr>
      <w:pStyle w:val="aa"/>
      <w:framePr w:wrap="around" w:vAnchor="text" w:hAnchor="margin" w:xAlign="center" w:y="1"/>
      <w:rPr>
        <w:rStyle w:val="ac"/>
      </w:rPr>
    </w:pPr>
  </w:p>
  <w:p w:rsidR="006D238A" w:rsidRDefault="006D23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6A883327"/>
    <w:multiLevelType w:val="multilevel"/>
    <w:tmpl w:val="F2623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30EBF"/>
    <w:rsid w:val="00035DD2"/>
    <w:rsid w:val="000968A6"/>
    <w:rsid w:val="000A60A9"/>
    <w:rsid w:val="000B23C2"/>
    <w:rsid w:val="000B69B4"/>
    <w:rsid w:val="00113BA3"/>
    <w:rsid w:val="00183013"/>
    <w:rsid w:val="001A0841"/>
    <w:rsid w:val="001A2D33"/>
    <w:rsid w:val="001A557B"/>
    <w:rsid w:val="001B4DED"/>
    <w:rsid w:val="001D3EE3"/>
    <w:rsid w:val="00201681"/>
    <w:rsid w:val="00211404"/>
    <w:rsid w:val="00253CB6"/>
    <w:rsid w:val="002700CB"/>
    <w:rsid w:val="00284575"/>
    <w:rsid w:val="002D0A4D"/>
    <w:rsid w:val="0030623D"/>
    <w:rsid w:val="00334510"/>
    <w:rsid w:val="003640EA"/>
    <w:rsid w:val="00375439"/>
    <w:rsid w:val="003767C6"/>
    <w:rsid w:val="0037711A"/>
    <w:rsid w:val="003A230C"/>
    <w:rsid w:val="003B3364"/>
    <w:rsid w:val="003F00FC"/>
    <w:rsid w:val="003F49BA"/>
    <w:rsid w:val="003F76CC"/>
    <w:rsid w:val="004200C3"/>
    <w:rsid w:val="00423698"/>
    <w:rsid w:val="00441572"/>
    <w:rsid w:val="004500D2"/>
    <w:rsid w:val="00494E97"/>
    <w:rsid w:val="004D611C"/>
    <w:rsid w:val="004F28DF"/>
    <w:rsid w:val="00500F5A"/>
    <w:rsid w:val="005016AB"/>
    <w:rsid w:val="005153B9"/>
    <w:rsid w:val="005743F5"/>
    <w:rsid w:val="00581006"/>
    <w:rsid w:val="005A3147"/>
    <w:rsid w:val="005E099C"/>
    <w:rsid w:val="006009A7"/>
    <w:rsid w:val="00604D10"/>
    <w:rsid w:val="00605795"/>
    <w:rsid w:val="00653E44"/>
    <w:rsid w:val="006644DE"/>
    <w:rsid w:val="006761B8"/>
    <w:rsid w:val="00695121"/>
    <w:rsid w:val="006C7ED2"/>
    <w:rsid w:val="006D238A"/>
    <w:rsid w:val="00711EA9"/>
    <w:rsid w:val="007C782E"/>
    <w:rsid w:val="007D0EC0"/>
    <w:rsid w:val="007E3174"/>
    <w:rsid w:val="0084047F"/>
    <w:rsid w:val="0084249C"/>
    <w:rsid w:val="00870E7B"/>
    <w:rsid w:val="00892025"/>
    <w:rsid w:val="008A06DB"/>
    <w:rsid w:val="008A33FC"/>
    <w:rsid w:val="008B41DD"/>
    <w:rsid w:val="008C53FD"/>
    <w:rsid w:val="00922161"/>
    <w:rsid w:val="009328B2"/>
    <w:rsid w:val="009A0A90"/>
    <w:rsid w:val="009B225C"/>
    <w:rsid w:val="009C02D1"/>
    <w:rsid w:val="009C71AC"/>
    <w:rsid w:val="009D6B68"/>
    <w:rsid w:val="009F3A25"/>
    <w:rsid w:val="00A24187"/>
    <w:rsid w:val="00AC42BB"/>
    <w:rsid w:val="00AD7454"/>
    <w:rsid w:val="00AE6622"/>
    <w:rsid w:val="00B21D51"/>
    <w:rsid w:val="00B535C8"/>
    <w:rsid w:val="00B77AC2"/>
    <w:rsid w:val="00B8342B"/>
    <w:rsid w:val="00B8577B"/>
    <w:rsid w:val="00B90B7A"/>
    <w:rsid w:val="00BC6894"/>
    <w:rsid w:val="00BD13A8"/>
    <w:rsid w:val="00BD6C35"/>
    <w:rsid w:val="00C25087"/>
    <w:rsid w:val="00C456CE"/>
    <w:rsid w:val="00C46761"/>
    <w:rsid w:val="00C77766"/>
    <w:rsid w:val="00CA18E2"/>
    <w:rsid w:val="00CD699B"/>
    <w:rsid w:val="00CE7864"/>
    <w:rsid w:val="00CF12BB"/>
    <w:rsid w:val="00D12935"/>
    <w:rsid w:val="00D60869"/>
    <w:rsid w:val="00D848D9"/>
    <w:rsid w:val="00DB2DA8"/>
    <w:rsid w:val="00E2714A"/>
    <w:rsid w:val="00E62274"/>
    <w:rsid w:val="00E76518"/>
    <w:rsid w:val="00E870EE"/>
    <w:rsid w:val="00F16D71"/>
    <w:rsid w:val="00F47599"/>
    <w:rsid w:val="00F522B9"/>
    <w:rsid w:val="00F71F1D"/>
    <w:rsid w:val="00F872DB"/>
    <w:rsid w:val="00FB7437"/>
    <w:rsid w:val="00FB776F"/>
    <w:rsid w:val="00FD6B5B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header"/>
    <w:basedOn w:val="a"/>
    <w:link w:val="ab"/>
    <w:rsid w:val="00B90B7A"/>
    <w:pPr>
      <w:tabs>
        <w:tab w:val="center" w:pos="4677"/>
        <w:tab w:val="right" w:pos="9355"/>
      </w:tabs>
      <w:spacing w:after="0" w:line="360" w:lineRule="auto"/>
      <w:ind w:firstLine="709"/>
    </w:pPr>
  </w:style>
  <w:style w:type="character" w:customStyle="1" w:styleId="ab">
    <w:name w:val="Верхний колонтитул Знак"/>
    <w:basedOn w:val="a0"/>
    <w:link w:val="aa"/>
    <w:rsid w:val="00B90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0B7A"/>
  </w:style>
  <w:style w:type="paragraph" w:styleId="ad">
    <w:name w:val="footer"/>
    <w:basedOn w:val="a"/>
    <w:link w:val="ae"/>
    <w:uiPriority w:val="99"/>
    <w:rsid w:val="00B90B7A"/>
    <w:pPr>
      <w:tabs>
        <w:tab w:val="center" w:pos="4677"/>
        <w:tab w:val="right" w:pos="9355"/>
      </w:tabs>
      <w:spacing w:after="0" w:line="360" w:lineRule="auto"/>
      <w:ind w:firstLine="709"/>
    </w:pPr>
  </w:style>
  <w:style w:type="character" w:customStyle="1" w:styleId="ae">
    <w:name w:val="Нижний колонтитул Знак"/>
    <w:basedOn w:val="a0"/>
    <w:link w:val="ad"/>
    <w:uiPriority w:val="99"/>
    <w:rsid w:val="00B90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header"/>
    <w:basedOn w:val="a"/>
    <w:link w:val="ab"/>
    <w:rsid w:val="00B90B7A"/>
    <w:pPr>
      <w:tabs>
        <w:tab w:val="center" w:pos="4677"/>
        <w:tab w:val="right" w:pos="9355"/>
      </w:tabs>
      <w:spacing w:after="0" w:line="360" w:lineRule="auto"/>
      <w:ind w:firstLine="709"/>
    </w:pPr>
  </w:style>
  <w:style w:type="character" w:customStyle="1" w:styleId="ab">
    <w:name w:val="Верхний колонтитул Знак"/>
    <w:basedOn w:val="a0"/>
    <w:link w:val="aa"/>
    <w:rsid w:val="00B90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0B7A"/>
  </w:style>
  <w:style w:type="paragraph" w:styleId="ad">
    <w:name w:val="footer"/>
    <w:basedOn w:val="a"/>
    <w:link w:val="ae"/>
    <w:uiPriority w:val="99"/>
    <w:rsid w:val="00B90B7A"/>
    <w:pPr>
      <w:tabs>
        <w:tab w:val="center" w:pos="4677"/>
        <w:tab w:val="right" w:pos="9355"/>
      </w:tabs>
      <w:spacing w:after="0" w:line="360" w:lineRule="auto"/>
      <w:ind w:firstLine="709"/>
    </w:pPr>
  </w:style>
  <w:style w:type="character" w:customStyle="1" w:styleId="ae">
    <w:name w:val="Нижний колонтитул Знак"/>
    <w:basedOn w:val="a0"/>
    <w:link w:val="ad"/>
    <w:uiPriority w:val="99"/>
    <w:rsid w:val="00B90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B3DC11E74BE95EA2D6960DD3FA2C039FF93B462F1EC68C95085C1BD45E6B041E8EA12DA052AF67W8a0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B3DC11E74BE95EA2D6960DD3FA2C039FF93B462F1EC68C95085C1BD45E6B041E8EA12DA052AF61W8a2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B3DC11E74BE95EA2D6960DD3FA2C039FF93B462F1EC68C95085C1BD45E6B041E8EA12DA052AF67W8a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9C0B2EFA271473FBC3C4824D5655048E09D719789647A67D7DE9F6EE0993167CA725A72C0EC7C5SEg4I" TargetMode="External"/><Relationship Id="rId10" Type="http://schemas.openxmlformats.org/officeDocument/2006/relationships/hyperlink" Target="consultantplus://offline/ref=A4B3DC11E74BE95EA2D6960DD3FA2C039FF93B462F1EC68C95085C1BD45E6B041E8EA12DA052AF64W8aF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3DC11E74BE95EA2D6960DD3FA2C039FF93B462F1EC68C95085C1BD45E6B041E8EA12DA052AD64W8a0K" TargetMode="External"/><Relationship Id="rId14" Type="http://schemas.openxmlformats.org/officeDocument/2006/relationships/hyperlink" Target="consultantplus://offline/ref=A59C0B2EFA271473FBC3C4824D5655048E09D719789647A67D7DE9F6EE0993167CA725A72C0EC7C5SEg1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DD61-5876-4A08-9DB2-B5AC116B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14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19</cp:revision>
  <cp:lastPrinted>2015-03-11T07:28:00Z</cp:lastPrinted>
  <dcterms:created xsi:type="dcterms:W3CDTF">2015-03-03T12:31:00Z</dcterms:created>
  <dcterms:modified xsi:type="dcterms:W3CDTF">2015-03-20T06:24:00Z</dcterms:modified>
</cp:coreProperties>
</file>