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55" w:rsidRDefault="00795455" w:rsidP="00795455">
      <w:pPr>
        <w:pStyle w:val="a3"/>
        <w:ind w:firstLine="851"/>
        <w:jc w:val="both"/>
        <w:rPr>
          <w:rFonts w:ascii="Times New Roman" w:hAnsi="Times New Roman"/>
          <w:sz w:val="26"/>
          <w:szCs w:val="26"/>
        </w:rPr>
      </w:pPr>
    </w:p>
    <w:p w:rsidR="004C1476" w:rsidRPr="00283FE6" w:rsidRDefault="00EF64C1" w:rsidP="004C1476">
      <w:pPr>
        <w:pStyle w:val="a3"/>
        <w:ind w:firstLine="851"/>
        <w:jc w:val="center"/>
        <w:rPr>
          <w:rFonts w:ascii="Times New Roman" w:hAnsi="Times New Roman"/>
          <w:b/>
          <w:i/>
          <w:sz w:val="28"/>
          <w:szCs w:val="28"/>
        </w:rPr>
      </w:pPr>
      <w:r w:rsidRPr="00283FE6">
        <w:rPr>
          <w:rFonts w:ascii="Times New Roman" w:hAnsi="Times New Roman"/>
          <w:b/>
          <w:i/>
          <w:sz w:val="28"/>
          <w:szCs w:val="28"/>
        </w:rPr>
        <w:t xml:space="preserve">Годовой отчет о ходе реализации и оценке эффективности </w:t>
      </w:r>
      <w:r w:rsidR="004C1476" w:rsidRPr="00283FE6">
        <w:rPr>
          <w:rFonts w:ascii="Times New Roman" w:hAnsi="Times New Roman"/>
          <w:b/>
          <w:i/>
          <w:sz w:val="28"/>
          <w:szCs w:val="28"/>
        </w:rPr>
        <w:t>Муниципальная программа «Реализация полномочий исполнительного органа местного самоуправления городского округа «город Клинцы Брянской области» (20</w:t>
      </w:r>
      <w:r w:rsidR="003A6FF4" w:rsidRPr="00283FE6">
        <w:rPr>
          <w:rFonts w:ascii="Times New Roman" w:hAnsi="Times New Roman"/>
          <w:b/>
          <w:i/>
          <w:sz w:val="28"/>
          <w:szCs w:val="28"/>
        </w:rPr>
        <w:t>22</w:t>
      </w:r>
      <w:r w:rsidR="004C1476" w:rsidRPr="00283FE6">
        <w:rPr>
          <w:rFonts w:ascii="Times New Roman" w:hAnsi="Times New Roman"/>
          <w:b/>
          <w:i/>
          <w:sz w:val="28"/>
          <w:szCs w:val="28"/>
        </w:rPr>
        <w:t>-20</w:t>
      </w:r>
      <w:r w:rsidR="003A6FF4" w:rsidRPr="00283FE6">
        <w:rPr>
          <w:rFonts w:ascii="Times New Roman" w:hAnsi="Times New Roman"/>
          <w:b/>
          <w:i/>
          <w:sz w:val="28"/>
          <w:szCs w:val="28"/>
        </w:rPr>
        <w:t>27</w:t>
      </w:r>
      <w:r w:rsidR="004C1476" w:rsidRPr="00283FE6">
        <w:rPr>
          <w:rFonts w:ascii="Times New Roman" w:hAnsi="Times New Roman"/>
          <w:b/>
          <w:i/>
          <w:sz w:val="28"/>
          <w:szCs w:val="28"/>
        </w:rPr>
        <w:t xml:space="preserve"> годы)</w:t>
      </w:r>
    </w:p>
    <w:p w:rsidR="00EF64C1" w:rsidRPr="00467F82" w:rsidRDefault="00EF64C1" w:rsidP="00EF64C1">
      <w:pPr>
        <w:pStyle w:val="a3"/>
        <w:ind w:firstLine="567"/>
        <w:rPr>
          <w:rFonts w:ascii="Times New Roman" w:hAnsi="Times New Roman"/>
          <w:sz w:val="28"/>
          <w:szCs w:val="28"/>
        </w:rPr>
      </w:pPr>
      <w:r w:rsidRPr="00467F82">
        <w:rPr>
          <w:rFonts w:ascii="Times New Roman" w:hAnsi="Times New Roman"/>
          <w:sz w:val="28"/>
          <w:szCs w:val="28"/>
        </w:rPr>
        <w:t>Ответственный исполнитель муниципальной программы</w:t>
      </w:r>
      <w:r>
        <w:rPr>
          <w:rFonts w:ascii="Times New Roman" w:hAnsi="Times New Roman"/>
          <w:sz w:val="28"/>
          <w:szCs w:val="28"/>
        </w:rPr>
        <w:t xml:space="preserve">: </w:t>
      </w:r>
      <w:proofErr w:type="spellStart"/>
      <w:r>
        <w:rPr>
          <w:rFonts w:ascii="Times New Roman" w:hAnsi="Times New Roman"/>
          <w:sz w:val="28"/>
          <w:szCs w:val="28"/>
        </w:rPr>
        <w:t>Клинцовская</w:t>
      </w:r>
      <w:proofErr w:type="spellEnd"/>
      <w:r>
        <w:rPr>
          <w:rFonts w:ascii="Times New Roman" w:hAnsi="Times New Roman"/>
          <w:sz w:val="28"/>
          <w:szCs w:val="28"/>
        </w:rPr>
        <w:t xml:space="preserve"> городская администрация.</w:t>
      </w:r>
    </w:p>
    <w:p w:rsidR="00EF64C1" w:rsidRDefault="00EF64C1" w:rsidP="00EF64C1">
      <w:pPr>
        <w:pStyle w:val="a3"/>
        <w:ind w:firstLine="567"/>
        <w:rPr>
          <w:rFonts w:ascii="Times New Roman" w:hAnsi="Times New Roman"/>
          <w:sz w:val="28"/>
          <w:szCs w:val="28"/>
        </w:rPr>
      </w:pPr>
      <w:r>
        <w:rPr>
          <w:rFonts w:ascii="Times New Roman" w:hAnsi="Times New Roman"/>
          <w:sz w:val="28"/>
          <w:szCs w:val="28"/>
        </w:rPr>
        <w:t>Отчетный год</w:t>
      </w:r>
      <w:proofErr w:type="gramStart"/>
      <w:r>
        <w:rPr>
          <w:rFonts w:ascii="Times New Roman" w:hAnsi="Times New Roman"/>
          <w:sz w:val="28"/>
          <w:szCs w:val="28"/>
        </w:rPr>
        <w:t xml:space="preserve"> :</w:t>
      </w:r>
      <w:proofErr w:type="gramEnd"/>
      <w:r>
        <w:rPr>
          <w:rFonts w:ascii="Times New Roman" w:hAnsi="Times New Roman"/>
          <w:sz w:val="28"/>
          <w:szCs w:val="28"/>
        </w:rPr>
        <w:t>2022.</w:t>
      </w:r>
    </w:p>
    <w:p w:rsidR="00EF64C1" w:rsidRDefault="00EF64C1" w:rsidP="00EF64C1">
      <w:pPr>
        <w:pStyle w:val="a3"/>
        <w:rPr>
          <w:rFonts w:ascii="Times New Roman" w:hAnsi="Times New Roman"/>
          <w:sz w:val="28"/>
          <w:szCs w:val="28"/>
        </w:rPr>
      </w:pPr>
      <w:r>
        <w:rPr>
          <w:rFonts w:ascii="Times New Roman" w:hAnsi="Times New Roman"/>
          <w:sz w:val="28"/>
          <w:szCs w:val="28"/>
        </w:rPr>
        <w:t xml:space="preserve">        </w:t>
      </w:r>
      <w:r w:rsidRPr="00681952">
        <w:rPr>
          <w:rFonts w:ascii="Times New Roman" w:hAnsi="Times New Roman"/>
          <w:sz w:val="28"/>
          <w:szCs w:val="28"/>
        </w:rPr>
        <w:t>Перечень подпрограмм</w:t>
      </w:r>
      <w:r>
        <w:rPr>
          <w:rFonts w:ascii="Times New Roman" w:hAnsi="Times New Roman"/>
          <w:sz w:val="28"/>
          <w:szCs w:val="28"/>
        </w:rPr>
        <w:t>:</w:t>
      </w:r>
      <w:r w:rsidRPr="00EF64C1">
        <w:rPr>
          <w:rFonts w:ascii="Times New Roman" w:hAnsi="Times New Roman"/>
          <w:sz w:val="28"/>
          <w:szCs w:val="28"/>
        </w:rPr>
        <w:t xml:space="preserve"> </w:t>
      </w:r>
    </w:p>
    <w:p w:rsidR="00EF64C1" w:rsidRPr="00681952" w:rsidRDefault="00EF64C1" w:rsidP="00EF64C1">
      <w:pPr>
        <w:pStyle w:val="a3"/>
        <w:rPr>
          <w:rFonts w:ascii="Times New Roman" w:hAnsi="Times New Roman"/>
          <w:sz w:val="28"/>
          <w:szCs w:val="28"/>
        </w:rPr>
      </w:pPr>
      <w:r>
        <w:rPr>
          <w:rFonts w:ascii="Times New Roman" w:hAnsi="Times New Roman"/>
          <w:sz w:val="28"/>
          <w:szCs w:val="28"/>
        </w:rPr>
        <w:t xml:space="preserve">        </w:t>
      </w:r>
      <w:r w:rsidRPr="00681952">
        <w:rPr>
          <w:rFonts w:ascii="Times New Roman" w:hAnsi="Times New Roman"/>
          <w:sz w:val="28"/>
          <w:szCs w:val="28"/>
        </w:rPr>
        <w:t xml:space="preserve">Подпрограмма </w:t>
      </w:r>
      <w:r>
        <w:rPr>
          <w:rFonts w:ascii="Times New Roman" w:hAnsi="Times New Roman"/>
          <w:sz w:val="28"/>
          <w:szCs w:val="28"/>
        </w:rPr>
        <w:t>1:</w:t>
      </w:r>
      <w:r w:rsidRPr="00681952">
        <w:rPr>
          <w:rFonts w:ascii="Times New Roman" w:hAnsi="Times New Roman"/>
          <w:sz w:val="28"/>
          <w:szCs w:val="28"/>
        </w:rPr>
        <w:t xml:space="preserve"> «Выполнение функций Клинцовской городской администрации» (2022-2027 годы);</w:t>
      </w:r>
    </w:p>
    <w:p w:rsidR="00EF64C1" w:rsidRPr="00681952" w:rsidRDefault="00EF64C1" w:rsidP="00EF64C1">
      <w:pPr>
        <w:pStyle w:val="a3"/>
        <w:rPr>
          <w:rFonts w:ascii="Times New Roman" w:hAnsi="Times New Roman"/>
          <w:sz w:val="28"/>
          <w:szCs w:val="28"/>
        </w:rPr>
      </w:pPr>
      <w:r>
        <w:rPr>
          <w:rFonts w:ascii="Times New Roman" w:hAnsi="Times New Roman"/>
          <w:sz w:val="28"/>
          <w:szCs w:val="28"/>
        </w:rPr>
        <w:t xml:space="preserve">        </w:t>
      </w:r>
      <w:r w:rsidRPr="00681952">
        <w:rPr>
          <w:rFonts w:ascii="Times New Roman" w:hAnsi="Times New Roman"/>
          <w:sz w:val="28"/>
          <w:szCs w:val="28"/>
        </w:rPr>
        <w:t>Подпрограмма 2:«Обеспечение деятельности  многофункционального центра предоставления государственных и муниципальных услуг» (2022-2027 годы);</w:t>
      </w:r>
    </w:p>
    <w:p w:rsidR="00EF64C1" w:rsidRPr="00681952" w:rsidRDefault="00EF64C1" w:rsidP="00EF64C1">
      <w:pPr>
        <w:pStyle w:val="a3"/>
        <w:rPr>
          <w:rFonts w:ascii="Times New Roman" w:hAnsi="Times New Roman"/>
          <w:sz w:val="28"/>
          <w:szCs w:val="28"/>
        </w:rPr>
      </w:pPr>
      <w:r>
        <w:rPr>
          <w:rFonts w:ascii="Times New Roman" w:hAnsi="Times New Roman"/>
          <w:sz w:val="28"/>
          <w:szCs w:val="28"/>
        </w:rPr>
        <w:t xml:space="preserve">        </w:t>
      </w:r>
      <w:r w:rsidRPr="00681952">
        <w:rPr>
          <w:rFonts w:ascii="Times New Roman" w:hAnsi="Times New Roman"/>
          <w:sz w:val="28"/>
          <w:szCs w:val="28"/>
        </w:rPr>
        <w:t>Подпрограмма 3:«Содействие реализации полномочий в сфере защиты населения и территории городского округа от чрезвычайных ситуаций» (2022-2027 годы)</w:t>
      </w:r>
    </w:p>
    <w:p w:rsidR="00EF64C1" w:rsidRDefault="00EF64C1" w:rsidP="00EF64C1">
      <w:pPr>
        <w:pStyle w:val="a3"/>
        <w:rPr>
          <w:rFonts w:ascii="Times New Roman" w:hAnsi="Times New Roman"/>
          <w:sz w:val="28"/>
          <w:szCs w:val="28"/>
        </w:rPr>
      </w:pPr>
      <w:r>
        <w:rPr>
          <w:rFonts w:ascii="Times New Roman" w:hAnsi="Times New Roman"/>
          <w:sz w:val="28"/>
          <w:szCs w:val="28"/>
        </w:rPr>
        <w:t xml:space="preserve">        </w:t>
      </w:r>
      <w:r w:rsidRPr="00681952">
        <w:rPr>
          <w:rFonts w:ascii="Times New Roman" w:hAnsi="Times New Roman"/>
          <w:sz w:val="28"/>
          <w:szCs w:val="28"/>
        </w:rPr>
        <w:t>Подпрограмма 4:«Совершенствование системы профилактики правонарушений и усиление борьбы с преступностью в городском округе «город Клинцы Брянской области (2022-2027 годы)»</w:t>
      </w:r>
    </w:p>
    <w:p w:rsidR="00EF64C1" w:rsidRDefault="00EF64C1" w:rsidP="00EF64C1">
      <w:pPr>
        <w:pStyle w:val="a3"/>
        <w:ind w:firstLine="567"/>
        <w:rPr>
          <w:rFonts w:ascii="Times New Roman" w:hAnsi="Times New Roman"/>
          <w:sz w:val="28"/>
          <w:szCs w:val="28"/>
        </w:rPr>
      </w:pPr>
      <w:r w:rsidRPr="00681952">
        <w:rPr>
          <w:rFonts w:ascii="Times New Roman" w:hAnsi="Times New Roman"/>
          <w:sz w:val="28"/>
          <w:szCs w:val="28"/>
        </w:rPr>
        <w:t>Цели  и задачи муниципальной программы</w:t>
      </w:r>
      <w:r>
        <w:rPr>
          <w:rFonts w:ascii="Times New Roman" w:hAnsi="Times New Roman"/>
          <w:sz w:val="28"/>
          <w:szCs w:val="28"/>
        </w:rPr>
        <w:t>:</w:t>
      </w:r>
    </w:p>
    <w:p w:rsidR="00EF64C1" w:rsidRPr="00EF64C1" w:rsidRDefault="00EF64C1" w:rsidP="00EF64C1">
      <w:pPr>
        <w:pStyle w:val="a3"/>
        <w:ind w:firstLine="567"/>
        <w:rPr>
          <w:rFonts w:ascii="Times New Roman" w:hAnsi="Times New Roman"/>
          <w:sz w:val="28"/>
          <w:szCs w:val="28"/>
        </w:rPr>
      </w:pPr>
      <w:r w:rsidRPr="00EF64C1">
        <w:rPr>
          <w:rFonts w:ascii="Times New Roman" w:hAnsi="Times New Roman"/>
          <w:sz w:val="28"/>
          <w:szCs w:val="28"/>
        </w:rPr>
        <w:t xml:space="preserve"> </w:t>
      </w:r>
      <w:r>
        <w:rPr>
          <w:rFonts w:ascii="Times New Roman" w:hAnsi="Times New Roman"/>
          <w:sz w:val="28"/>
          <w:szCs w:val="28"/>
        </w:rPr>
        <w:t>1.</w:t>
      </w:r>
      <w:r w:rsidRPr="00EF64C1">
        <w:rPr>
          <w:rFonts w:ascii="Times New Roman" w:hAnsi="Times New Roman"/>
          <w:sz w:val="28"/>
          <w:szCs w:val="28"/>
        </w:rPr>
        <w:t>Создание условий для эффективного исполнения полномочий исполнительного органа местного самоуправления городского округа «город Клинцы Брянской области».</w:t>
      </w:r>
    </w:p>
    <w:p w:rsidR="00EF64C1" w:rsidRPr="00EF64C1" w:rsidRDefault="00EF64C1" w:rsidP="00EF64C1">
      <w:pPr>
        <w:ind w:firstLine="567"/>
        <w:rPr>
          <w:rFonts w:eastAsia="Calibri"/>
          <w:sz w:val="28"/>
          <w:szCs w:val="28"/>
          <w:lang w:eastAsia="en-US"/>
        </w:rPr>
      </w:pPr>
      <w:r w:rsidRPr="00EF64C1">
        <w:rPr>
          <w:rFonts w:eastAsia="Calibri"/>
          <w:sz w:val="28"/>
          <w:szCs w:val="28"/>
          <w:lang w:eastAsia="en-US"/>
        </w:rPr>
        <w:t xml:space="preserve">1.1.Совершенствование руководства и управления в сфере установленных функций органов местного самоуправления городского округа «город Клинцы Брянской области» </w:t>
      </w:r>
    </w:p>
    <w:p w:rsidR="00EF64C1" w:rsidRPr="00EF64C1" w:rsidRDefault="00EF64C1" w:rsidP="00EF64C1">
      <w:pPr>
        <w:ind w:firstLine="567"/>
        <w:rPr>
          <w:rFonts w:eastAsia="Calibri"/>
          <w:sz w:val="28"/>
          <w:szCs w:val="28"/>
          <w:lang w:eastAsia="en-US"/>
        </w:rPr>
      </w:pPr>
      <w:r w:rsidRPr="00EF64C1">
        <w:rPr>
          <w:rFonts w:eastAsia="Calibri"/>
          <w:sz w:val="28"/>
          <w:szCs w:val="28"/>
          <w:lang w:eastAsia="en-US"/>
        </w:rPr>
        <w:t>1.2. Повышение качества и доступности предоставления государственных и муниципальных услуг в городском округе «город Клинцы Брянской области».</w:t>
      </w:r>
    </w:p>
    <w:p w:rsidR="00EF64C1" w:rsidRPr="00EF64C1" w:rsidRDefault="00EF64C1" w:rsidP="00EF64C1">
      <w:pPr>
        <w:ind w:firstLine="567"/>
        <w:rPr>
          <w:rFonts w:eastAsia="Calibri"/>
          <w:sz w:val="28"/>
          <w:szCs w:val="28"/>
          <w:lang w:eastAsia="en-US"/>
        </w:rPr>
      </w:pPr>
      <w:r w:rsidRPr="00EF64C1">
        <w:rPr>
          <w:rFonts w:eastAsia="Calibri"/>
          <w:sz w:val="28"/>
          <w:szCs w:val="28"/>
          <w:lang w:eastAsia="en-US"/>
        </w:rPr>
        <w:t>1.3. Организация и осуществление мероприятий по  защите населения и территории муниципального образования от чрезвычайных ситуаций природного и техногенного характера, гражданской обороны.</w:t>
      </w:r>
    </w:p>
    <w:p w:rsidR="00EF64C1" w:rsidRDefault="00EF64C1" w:rsidP="00EF64C1">
      <w:pPr>
        <w:pStyle w:val="a3"/>
        <w:ind w:firstLine="567"/>
        <w:rPr>
          <w:rFonts w:ascii="Times New Roman" w:eastAsia="Times New Roman" w:hAnsi="Times New Roman"/>
          <w:sz w:val="28"/>
          <w:szCs w:val="28"/>
          <w:lang w:eastAsia="ru-RU"/>
        </w:rPr>
      </w:pPr>
      <w:r w:rsidRPr="00EF64C1">
        <w:rPr>
          <w:rFonts w:ascii="Times New Roman" w:eastAsia="Times New Roman" w:hAnsi="Times New Roman"/>
          <w:sz w:val="28"/>
          <w:szCs w:val="28"/>
          <w:lang w:eastAsia="ru-RU"/>
        </w:rPr>
        <w:t>1.4. Повышение эффективности профилактики преступлений и правонарушений  среди населения, в том числе среди несовершеннолетних в городском округе «город Клинцы Брянской области».</w:t>
      </w:r>
    </w:p>
    <w:p w:rsidR="006F5A6C" w:rsidRDefault="006F5A6C" w:rsidP="00EF64C1">
      <w:pPr>
        <w:pStyle w:val="a3"/>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Общий объем средств, запланированных на реализацию муниципальной программы в 2022 году, составил 281 509 251,63 рублей. Кассовый расход сложился в сумме 277 660 574,10.</w:t>
      </w:r>
    </w:p>
    <w:p w:rsidR="006F5A6C" w:rsidRDefault="006F5A6C" w:rsidP="00EF64C1">
      <w:pPr>
        <w:pStyle w:val="a3"/>
        <w:ind w:firstLine="567"/>
        <w:rPr>
          <w:rFonts w:ascii="Times New Roman" w:eastAsia="Times New Roman" w:hAnsi="Times New Roman"/>
          <w:sz w:val="28"/>
          <w:szCs w:val="28"/>
          <w:lang w:eastAsia="ru-RU"/>
        </w:rPr>
      </w:pPr>
    </w:p>
    <w:p w:rsidR="004C1476" w:rsidRPr="00283FE6" w:rsidRDefault="004C1476" w:rsidP="004C1476">
      <w:pPr>
        <w:pStyle w:val="a3"/>
        <w:ind w:firstLine="851"/>
        <w:jc w:val="center"/>
        <w:rPr>
          <w:rFonts w:ascii="Times New Roman" w:hAnsi="Times New Roman"/>
          <w:b/>
          <w:i/>
          <w:sz w:val="28"/>
          <w:szCs w:val="28"/>
        </w:rPr>
      </w:pPr>
      <w:r w:rsidRPr="00283FE6">
        <w:rPr>
          <w:rFonts w:ascii="Times New Roman" w:hAnsi="Times New Roman"/>
          <w:b/>
          <w:i/>
          <w:sz w:val="28"/>
          <w:szCs w:val="28"/>
        </w:rPr>
        <w:t>П</w:t>
      </w:r>
      <w:r w:rsidR="006F5A6C" w:rsidRPr="00283FE6">
        <w:rPr>
          <w:rFonts w:ascii="Times New Roman" w:hAnsi="Times New Roman"/>
          <w:b/>
          <w:i/>
          <w:sz w:val="28"/>
          <w:szCs w:val="28"/>
        </w:rPr>
        <w:t>ояснительная записка к годовому отчету о ходе реализации муниципальной программы</w:t>
      </w:r>
    </w:p>
    <w:p w:rsidR="00283FE6" w:rsidRPr="00283FE6" w:rsidRDefault="00283FE6" w:rsidP="00283FE6">
      <w:pPr>
        <w:autoSpaceDE w:val="0"/>
        <w:autoSpaceDN w:val="0"/>
        <w:adjustRightInd w:val="0"/>
        <w:ind w:firstLine="567"/>
        <w:jc w:val="both"/>
        <w:rPr>
          <w:b/>
          <w:sz w:val="28"/>
          <w:szCs w:val="28"/>
        </w:rPr>
      </w:pPr>
      <w:r w:rsidRPr="00283FE6">
        <w:rPr>
          <w:b/>
          <w:sz w:val="28"/>
          <w:szCs w:val="28"/>
        </w:rPr>
        <w:t>В рамках реализации программы планируется осуществление ряда мероприятий:</w:t>
      </w:r>
    </w:p>
    <w:p w:rsidR="00855EA1" w:rsidRPr="00855EA1" w:rsidRDefault="00855EA1" w:rsidP="00855EA1">
      <w:pPr>
        <w:tabs>
          <w:tab w:val="left" w:pos="0"/>
        </w:tabs>
        <w:ind w:firstLine="567"/>
        <w:jc w:val="both"/>
        <w:rPr>
          <w:sz w:val="28"/>
          <w:szCs w:val="28"/>
        </w:rPr>
      </w:pPr>
      <w:r>
        <w:rPr>
          <w:sz w:val="28"/>
          <w:szCs w:val="28"/>
        </w:rPr>
        <w:lastRenderedPageBreak/>
        <w:t>-</w:t>
      </w:r>
      <w:r w:rsidRPr="00855EA1">
        <w:rPr>
          <w:sz w:val="28"/>
          <w:szCs w:val="28"/>
        </w:rPr>
        <w:t xml:space="preserve"> финансовое обеспечение деятельности Главы Клинцовской городской администрации.</w:t>
      </w:r>
    </w:p>
    <w:p w:rsidR="00855EA1" w:rsidRPr="00855EA1" w:rsidRDefault="00855EA1" w:rsidP="00855EA1">
      <w:pPr>
        <w:tabs>
          <w:tab w:val="left" w:pos="0"/>
        </w:tabs>
        <w:ind w:firstLine="567"/>
        <w:jc w:val="both"/>
        <w:rPr>
          <w:sz w:val="28"/>
          <w:szCs w:val="28"/>
        </w:rPr>
      </w:pPr>
      <w:r>
        <w:rPr>
          <w:sz w:val="28"/>
          <w:szCs w:val="28"/>
        </w:rPr>
        <w:t xml:space="preserve"> - м</w:t>
      </w:r>
      <w:r w:rsidRPr="00855EA1">
        <w:rPr>
          <w:sz w:val="28"/>
          <w:szCs w:val="28"/>
        </w:rPr>
        <w:t>атериально-техническое и финансовое обеспечение деятельности Клинцовской городской администрации.</w:t>
      </w:r>
    </w:p>
    <w:p w:rsidR="00855EA1" w:rsidRPr="00855EA1" w:rsidRDefault="00855EA1" w:rsidP="00855EA1">
      <w:pPr>
        <w:tabs>
          <w:tab w:val="left" w:pos="0"/>
        </w:tabs>
        <w:ind w:firstLine="567"/>
        <w:jc w:val="both"/>
        <w:rPr>
          <w:sz w:val="28"/>
          <w:szCs w:val="28"/>
        </w:rPr>
      </w:pPr>
      <w:r w:rsidRPr="00855EA1">
        <w:rPr>
          <w:sz w:val="28"/>
          <w:szCs w:val="28"/>
        </w:rPr>
        <w:t>- мероприятия в области организации транспортного обслуживания населения автомобильным пассажирским транспортом в городском сообщении.</w:t>
      </w:r>
    </w:p>
    <w:p w:rsidR="00855EA1" w:rsidRPr="00855EA1" w:rsidRDefault="00855EA1" w:rsidP="00855EA1">
      <w:pPr>
        <w:tabs>
          <w:tab w:val="left" w:pos="0"/>
        </w:tabs>
        <w:ind w:firstLine="567"/>
        <w:jc w:val="both"/>
        <w:rPr>
          <w:sz w:val="28"/>
          <w:szCs w:val="28"/>
        </w:rPr>
      </w:pPr>
      <w:r w:rsidRPr="00855EA1">
        <w:rPr>
          <w:sz w:val="28"/>
          <w:szCs w:val="28"/>
        </w:rPr>
        <w:t xml:space="preserve">- материально-техническое и финансовое обеспечение деятельности муниципальных учреждений, подведомственных Клинцовской городской администрации. </w:t>
      </w:r>
    </w:p>
    <w:p w:rsidR="00855EA1" w:rsidRPr="00855EA1" w:rsidRDefault="00855EA1" w:rsidP="00855EA1">
      <w:pPr>
        <w:tabs>
          <w:tab w:val="left" w:pos="0"/>
        </w:tabs>
        <w:ind w:firstLine="567"/>
        <w:jc w:val="both"/>
        <w:rPr>
          <w:sz w:val="28"/>
          <w:szCs w:val="28"/>
        </w:rPr>
      </w:pPr>
      <w:r w:rsidRPr="00855EA1">
        <w:rPr>
          <w:sz w:val="28"/>
          <w:szCs w:val="28"/>
        </w:rPr>
        <w:t>- мероприятия в сфере дорожного хозяйства.</w:t>
      </w:r>
    </w:p>
    <w:p w:rsidR="00855EA1" w:rsidRPr="00855EA1" w:rsidRDefault="00855EA1" w:rsidP="00855EA1">
      <w:pPr>
        <w:tabs>
          <w:tab w:val="left" w:pos="0"/>
        </w:tabs>
        <w:ind w:firstLine="567"/>
        <w:jc w:val="both"/>
        <w:rPr>
          <w:sz w:val="28"/>
          <w:szCs w:val="28"/>
        </w:rPr>
      </w:pPr>
      <w:r w:rsidRPr="00855EA1">
        <w:rPr>
          <w:sz w:val="28"/>
          <w:szCs w:val="28"/>
        </w:rPr>
        <w:t>- мероприятия в сфере жилищно-коммунального хозяйства.</w:t>
      </w:r>
    </w:p>
    <w:p w:rsidR="00855EA1" w:rsidRPr="00855EA1" w:rsidRDefault="00855EA1" w:rsidP="00855EA1">
      <w:pPr>
        <w:tabs>
          <w:tab w:val="left" w:pos="0"/>
        </w:tabs>
        <w:ind w:firstLine="567"/>
        <w:jc w:val="both"/>
        <w:rPr>
          <w:sz w:val="28"/>
          <w:szCs w:val="28"/>
        </w:rPr>
      </w:pPr>
      <w:r w:rsidRPr="00855EA1">
        <w:rPr>
          <w:sz w:val="28"/>
          <w:szCs w:val="28"/>
        </w:rPr>
        <w:t>- проведение мероприятий для детей и молодежи.</w:t>
      </w:r>
    </w:p>
    <w:p w:rsidR="00855EA1" w:rsidRPr="00855EA1" w:rsidRDefault="00855EA1" w:rsidP="00855EA1">
      <w:pPr>
        <w:tabs>
          <w:tab w:val="left" w:pos="0"/>
        </w:tabs>
        <w:ind w:firstLine="567"/>
        <w:jc w:val="both"/>
        <w:rPr>
          <w:sz w:val="28"/>
          <w:szCs w:val="28"/>
        </w:rPr>
      </w:pPr>
      <w:r w:rsidRPr="00855EA1">
        <w:rPr>
          <w:sz w:val="28"/>
          <w:szCs w:val="28"/>
        </w:rPr>
        <w:t>- мероприятия в области социальной политики (дополнительное пенсионное обеспечение).</w:t>
      </w:r>
    </w:p>
    <w:p w:rsidR="00855EA1" w:rsidRPr="00855EA1" w:rsidRDefault="00855EA1" w:rsidP="00855EA1">
      <w:pPr>
        <w:tabs>
          <w:tab w:val="left" w:pos="0"/>
        </w:tabs>
        <w:jc w:val="both"/>
        <w:rPr>
          <w:sz w:val="28"/>
          <w:szCs w:val="28"/>
        </w:rPr>
      </w:pPr>
      <w:r w:rsidRPr="00855EA1">
        <w:rPr>
          <w:sz w:val="28"/>
          <w:szCs w:val="28"/>
        </w:rPr>
        <w:t xml:space="preserve"> - мероприятия в области физической культуры и спорта.</w:t>
      </w:r>
    </w:p>
    <w:p w:rsidR="00795455" w:rsidRPr="00F83AB5" w:rsidRDefault="00283FE6" w:rsidP="00855EA1">
      <w:pPr>
        <w:pStyle w:val="a3"/>
        <w:ind w:firstLine="851"/>
        <w:rPr>
          <w:rFonts w:ascii="Times New Roman" w:hAnsi="Times New Roman"/>
          <w:sz w:val="26"/>
          <w:szCs w:val="26"/>
        </w:rPr>
      </w:pPr>
      <w:r w:rsidRPr="00855EA1">
        <w:rPr>
          <w:rFonts w:ascii="Times New Roman" w:hAnsi="Times New Roman"/>
          <w:b/>
          <w:sz w:val="28"/>
          <w:szCs w:val="28"/>
        </w:rPr>
        <w:t>Итоги выполнения мероприятий муниципальной программы</w:t>
      </w:r>
      <w:r w:rsidR="00855EA1">
        <w:rPr>
          <w:rFonts w:ascii="Times New Roman" w:hAnsi="Times New Roman"/>
          <w:b/>
          <w:sz w:val="28"/>
          <w:szCs w:val="28"/>
        </w:rPr>
        <w:t xml:space="preserve"> (подпрограмм):</w:t>
      </w:r>
    </w:p>
    <w:p w:rsidR="00855EA1" w:rsidRPr="00855EA1" w:rsidRDefault="00855EA1" w:rsidP="00855EA1">
      <w:pPr>
        <w:ind w:firstLine="567"/>
        <w:jc w:val="both"/>
        <w:rPr>
          <w:rFonts w:eastAsia="Calibri"/>
          <w:sz w:val="28"/>
          <w:szCs w:val="28"/>
          <w:lang w:eastAsia="en-US"/>
        </w:rPr>
      </w:pPr>
      <w:r w:rsidRPr="00855EA1">
        <w:rPr>
          <w:rFonts w:eastAsia="Calibri"/>
          <w:sz w:val="28"/>
          <w:szCs w:val="28"/>
          <w:lang w:eastAsia="en-US"/>
        </w:rPr>
        <w:t>Муниципальная программа включает в себя четыре подпрограммы:</w:t>
      </w:r>
    </w:p>
    <w:p w:rsidR="00855EA1" w:rsidRPr="00855EA1" w:rsidRDefault="00855EA1" w:rsidP="00855EA1">
      <w:pPr>
        <w:ind w:left="-284" w:hanging="142"/>
        <w:jc w:val="both"/>
        <w:rPr>
          <w:rFonts w:eastAsia="Calibri"/>
          <w:b/>
          <w:i/>
          <w:sz w:val="28"/>
          <w:szCs w:val="28"/>
          <w:lang w:eastAsia="en-US"/>
        </w:rPr>
      </w:pPr>
      <w:r w:rsidRPr="00855EA1">
        <w:rPr>
          <w:rFonts w:eastAsia="Calibri"/>
          <w:b/>
          <w:i/>
          <w:sz w:val="28"/>
          <w:szCs w:val="28"/>
          <w:lang w:eastAsia="en-US"/>
        </w:rPr>
        <w:t xml:space="preserve">        </w:t>
      </w:r>
      <w:proofErr w:type="gramStart"/>
      <w:r w:rsidRPr="00855EA1">
        <w:rPr>
          <w:rFonts w:eastAsia="Calibri"/>
          <w:b/>
          <w:i/>
          <w:sz w:val="28"/>
          <w:szCs w:val="28"/>
          <w:lang w:eastAsia="en-US"/>
        </w:rPr>
        <w:t>Подпрограмма 1 «Выполнение функций Клинцовской городской администрации» (2022-2027 годы</w:t>
      </w:r>
      <w:r>
        <w:rPr>
          <w:rFonts w:eastAsia="Calibri"/>
          <w:b/>
          <w:i/>
          <w:sz w:val="28"/>
          <w:szCs w:val="28"/>
          <w:lang w:eastAsia="en-US"/>
        </w:rPr>
        <w:t xml:space="preserve"> - </w:t>
      </w:r>
      <w:r>
        <w:rPr>
          <w:b/>
          <w:i/>
          <w:sz w:val="26"/>
          <w:szCs w:val="26"/>
        </w:rPr>
        <w:t>232 896 113,01 – 98,59%.</w:t>
      </w:r>
      <w:r w:rsidRPr="00855EA1">
        <w:rPr>
          <w:rFonts w:eastAsia="Calibri"/>
          <w:b/>
          <w:i/>
          <w:sz w:val="28"/>
          <w:szCs w:val="28"/>
          <w:lang w:eastAsia="en-US"/>
        </w:rPr>
        <w:t>.</w:t>
      </w:r>
      <w:proofErr w:type="gramEnd"/>
    </w:p>
    <w:p w:rsidR="00855EA1" w:rsidRPr="00855EA1" w:rsidRDefault="00855EA1" w:rsidP="00855EA1">
      <w:pPr>
        <w:ind w:firstLine="567"/>
        <w:jc w:val="both"/>
        <w:rPr>
          <w:rFonts w:eastAsia="Calibri"/>
          <w:sz w:val="28"/>
          <w:szCs w:val="28"/>
          <w:lang w:eastAsia="en-US"/>
        </w:rPr>
      </w:pPr>
      <w:r w:rsidRPr="00855EA1">
        <w:rPr>
          <w:rFonts w:eastAsia="Calibri"/>
          <w:sz w:val="28"/>
          <w:szCs w:val="28"/>
          <w:lang w:eastAsia="en-US"/>
        </w:rPr>
        <w:t xml:space="preserve">Целью реализации подпрограммы является совершенствование руководства и управления в сфере установленных функций органов местного самоуправления городского округа «город Клинцы Брянской области». </w:t>
      </w:r>
    </w:p>
    <w:p w:rsidR="00855EA1" w:rsidRPr="00855EA1" w:rsidRDefault="00855EA1" w:rsidP="00855EA1">
      <w:pPr>
        <w:autoSpaceDE w:val="0"/>
        <w:autoSpaceDN w:val="0"/>
        <w:adjustRightInd w:val="0"/>
        <w:ind w:firstLine="567"/>
        <w:jc w:val="both"/>
        <w:rPr>
          <w:sz w:val="28"/>
          <w:szCs w:val="28"/>
        </w:rPr>
      </w:pPr>
      <w:r w:rsidRPr="00855EA1">
        <w:rPr>
          <w:sz w:val="28"/>
          <w:szCs w:val="28"/>
        </w:rPr>
        <w:t>В рамках реализации подпрограммы планируется осуществление ряда мероприятий:</w:t>
      </w:r>
    </w:p>
    <w:p w:rsidR="00855EA1" w:rsidRPr="00855EA1" w:rsidRDefault="00855EA1" w:rsidP="00855EA1">
      <w:pPr>
        <w:jc w:val="both"/>
        <w:rPr>
          <w:sz w:val="28"/>
          <w:szCs w:val="28"/>
        </w:rPr>
      </w:pPr>
      <w:r w:rsidRPr="00855EA1">
        <w:rPr>
          <w:sz w:val="28"/>
          <w:szCs w:val="28"/>
        </w:rPr>
        <w:t>1.1.Осуществление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rsidR="00855EA1" w:rsidRPr="00855EA1" w:rsidRDefault="00855EA1" w:rsidP="00855EA1">
      <w:pPr>
        <w:jc w:val="both"/>
        <w:rPr>
          <w:sz w:val="28"/>
          <w:szCs w:val="28"/>
        </w:rPr>
      </w:pPr>
      <w:r w:rsidRPr="00855EA1">
        <w:rPr>
          <w:sz w:val="28"/>
          <w:szCs w:val="28"/>
        </w:rPr>
        <w:t>1.2.Осуществление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p w:rsidR="00855EA1" w:rsidRPr="00855EA1" w:rsidRDefault="00855EA1" w:rsidP="00855EA1">
      <w:pPr>
        <w:jc w:val="both"/>
        <w:rPr>
          <w:sz w:val="28"/>
          <w:szCs w:val="28"/>
        </w:rPr>
      </w:pPr>
      <w:proofErr w:type="gramStart"/>
      <w:r w:rsidRPr="00855EA1">
        <w:rPr>
          <w:sz w:val="28"/>
          <w:szCs w:val="28"/>
        </w:rPr>
        <w:t xml:space="preserve">1.3.Осуществление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организация деятельности </w:t>
      </w:r>
      <w:r w:rsidRPr="00855EA1">
        <w:rPr>
          <w:sz w:val="28"/>
          <w:szCs w:val="28"/>
        </w:rPr>
        <w:lastRenderedPageBreak/>
        <w:t>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p w:rsidR="00855EA1" w:rsidRPr="00855EA1" w:rsidRDefault="00855EA1" w:rsidP="00855EA1">
      <w:pPr>
        <w:jc w:val="both"/>
        <w:rPr>
          <w:sz w:val="28"/>
          <w:szCs w:val="28"/>
        </w:rPr>
      </w:pPr>
      <w:r w:rsidRPr="00855EA1">
        <w:rPr>
          <w:sz w:val="28"/>
          <w:szCs w:val="28"/>
        </w:rPr>
        <w:t>1.4.Организация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855EA1" w:rsidRPr="00855EA1" w:rsidRDefault="00855EA1" w:rsidP="00855EA1">
      <w:pPr>
        <w:jc w:val="both"/>
        <w:rPr>
          <w:sz w:val="28"/>
          <w:szCs w:val="28"/>
        </w:rPr>
      </w:pPr>
      <w:r w:rsidRPr="00855EA1">
        <w:rPr>
          <w:sz w:val="28"/>
          <w:szCs w:val="28"/>
        </w:rPr>
        <w:t>1.5.Предоставление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855EA1" w:rsidRPr="00855EA1" w:rsidRDefault="00855EA1" w:rsidP="00855EA1">
      <w:pPr>
        <w:jc w:val="both"/>
        <w:rPr>
          <w:sz w:val="28"/>
          <w:szCs w:val="28"/>
        </w:rPr>
      </w:pPr>
      <w:r w:rsidRPr="00855EA1">
        <w:rPr>
          <w:sz w:val="28"/>
          <w:szCs w:val="28"/>
        </w:rPr>
        <w:t xml:space="preserve"> 1.6.Обеспечение сохранности жилых помещений, закрепленных за детьми-сиротами и детьми, оставшимися без попечения родителей</w:t>
      </w:r>
    </w:p>
    <w:p w:rsidR="00855EA1" w:rsidRPr="00855EA1" w:rsidRDefault="00855EA1" w:rsidP="00855EA1">
      <w:pPr>
        <w:jc w:val="both"/>
        <w:rPr>
          <w:sz w:val="28"/>
          <w:szCs w:val="28"/>
        </w:rPr>
      </w:pPr>
      <w:r w:rsidRPr="00855EA1">
        <w:rPr>
          <w:sz w:val="28"/>
          <w:szCs w:val="28"/>
        </w:rPr>
        <w:t>1.7.Организация и осуществление деятельности по опеке и попечительству (содержание органов по опеке и попечительству)</w:t>
      </w:r>
    </w:p>
    <w:p w:rsidR="00855EA1" w:rsidRPr="00855EA1" w:rsidRDefault="00855EA1" w:rsidP="00855EA1">
      <w:pPr>
        <w:jc w:val="both"/>
        <w:rPr>
          <w:sz w:val="28"/>
          <w:szCs w:val="28"/>
        </w:rPr>
      </w:pPr>
      <w:r w:rsidRPr="00855EA1">
        <w:rPr>
          <w:sz w:val="28"/>
          <w:szCs w:val="28"/>
        </w:rPr>
        <w:t>1.8.Организация и осуществление деятельности по опеке и попечительству (обучение будущих опекунов)</w:t>
      </w:r>
    </w:p>
    <w:p w:rsidR="00855EA1" w:rsidRPr="00855EA1" w:rsidRDefault="00855EA1" w:rsidP="00855EA1">
      <w:pPr>
        <w:jc w:val="both"/>
        <w:rPr>
          <w:sz w:val="28"/>
          <w:szCs w:val="28"/>
        </w:rPr>
      </w:pPr>
      <w:r w:rsidRPr="00855EA1">
        <w:rPr>
          <w:sz w:val="28"/>
          <w:szCs w:val="28"/>
        </w:rPr>
        <w:t>1.9.Организация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p w:rsidR="00855EA1" w:rsidRPr="00855EA1" w:rsidRDefault="00855EA1" w:rsidP="00855EA1">
      <w:pPr>
        <w:jc w:val="both"/>
        <w:rPr>
          <w:sz w:val="28"/>
          <w:szCs w:val="28"/>
        </w:rPr>
      </w:pPr>
      <w:r w:rsidRPr="00855EA1">
        <w:rPr>
          <w:sz w:val="28"/>
          <w:szCs w:val="28"/>
        </w:rPr>
        <w:t>1.10.Осуществление отдельных полномочий в области охраны труда и уведомительной регистрации территориальных соглашений и коллективных договоров</w:t>
      </w:r>
    </w:p>
    <w:p w:rsidR="00855EA1" w:rsidRPr="00855EA1" w:rsidRDefault="00855EA1" w:rsidP="00855EA1">
      <w:pPr>
        <w:jc w:val="both"/>
        <w:rPr>
          <w:sz w:val="28"/>
          <w:szCs w:val="28"/>
        </w:rPr>
      </w:pPr>
      <w:r w:rsidRPr="00855EA1">
        <w:rPr>
          <w:sz w:val="28"/>
          <w:szCs w:val="28"/>
        </w:rPr>
        <w:t>1.11.Приведение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w:t>
      </w:r>
    </w:p>
    <w:p w:rsidR="00855EA1" w:rsidRPr="00855EA1" w:rsidRDefault="00855EA1" w:rsidP="00855EA1">
      <w:pPr>
        <w:jc w:val="both"/>
        <w:rPr>
          <w:sz w:val="28"/>
          <w:szCs w:val="28"/>
        </w:rPr>
      </w:pPr>
      <w:r w:rsidRPr="00855EA1">
        <w:rPr>
          <w:sz w:val="28"/>
          <w:szCs w:val="28"/>
        </w:rPr>
        <w:t>1.12.Осуществление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55EA1" w:rsidRPr="00855EA1" w:rsidRDefault="00855EA1" w:rsidP="00855EA1">
      <w:pPr>
        <w:jc w:val="both"/>
        <w:rPr>
          <w:sz w:val="28"/>
          <w:szCs w:val="28"/>
        </w:rPr>
      </w:pPr>
      <w:r w:rsidRPr="00855EA1">
        <w:rPr>
          <w:sz w:val="28"/>
          <w:szCs w:val="28"/>
        </w:rPr>
        <w:t>1.13.Обеспечение деятельности главы местной администрации (исполнительно-распорядительного органа муниципального образования)</w:t>
      </w:r>
    </w:p>
    <w:p w:rsidR="00855EA1" w:rsidRPr="00855EA1" w:rsidRDefault="00855EA1" w:rsidP="00855EA1">
      <w:pPr>
        <w:jc w:val="both"/>
        <w:rPr>
          <w:sz w:val="28"/>
          <w:szCs w:val="28"/>
        </w:rPr>
      </w:pPr>
      <w:r w:rsidRPr="00855EA1">
        <w:rPr>
          <w:sz w:val="28"/>
          <w:szCs w:val="28"/>
        </w:rPr>
        <w:t>1.14.Руководство и управление в сфере установленных функций органов местного самоуправления</w:t>
      </w:r>
    </w:p>
    <w:p w:rsidR="00855EA1" w:rsidRPr="00855EA1" w:rsidRDefault="00855EA1" w:rsidP="00855EA1">
      <w:pPr>
        <w:jc w:val="both"/>
        <w:rPr>
          <w:sz w:val="28"/>
          <w:szCs w:val="28"/>
        </w:rPr>
      </w:pPr>
      <w:r w:rsidRPr="00855EA1">
        <w:rPr>
          <w:sz w:val="28"/>
          <w:szCs w:val="28"/>
        </w:rPr>
        <w:t>1.15.Организация и проведение выборов и референдумов</w:t>
      </w:r>
    </w:p>
    <w:p w:rsidR="00855EA1" w:rsidRPr="00855EA1" w:rsidRDefault="00855EA1" w:rsidP="00855EA1">
      <w:pPr>
        <w:jc w:val="both"/>
        <w:rPr>
          <w:sz w:val="28"/>
          <w:szCs w:val="28"/>
        </w:rPr>
      </w:pPr>
      <w:r w:rsidRPr="00855EA1">
        <w:rPr>
          <w:sz w:val="28"/>
          <w:szCs w:val="28"/>
        </w:rPr>
        <w:t>1.16.Информационное обеспечение деятельности органов местного самоуправления</w:t>
      </w:r>
    </w:p>
    <w:p w:rsidR="00855EA1" w:rsidRPr="00855EA1" w:rsidRDefault="00855EA1" w:rsidP="00855EA1">
      <w:pPr>
        <w:jc w:val="both"/>
        <w:rPr>
          <w:sz w:val="28"/>
          <w:szCs w:val="28"/>
        </w:rPr>
      </w:pPr>
      <w:r w:rsidRPr="00855EA1">
        <w:rPr>
          <w:sz w:val="28"/>
          <w:szCs w:val="28"/>
        </w:rPr>
        <w:t>1.17.Опубликование нормативных правовых актов муниципальных образований и иной официальной информации</w:t>
      </w:r>
    </w:p>
    <w:p w:rsidR="00855EA1" w:rsidRPr="00855EA1" w:rsidRDefault="00855EA1" w:rsidP="00855EA1">
      <w:pPr>
        <w:jc w:val="both"/>
        <w:rPr>
          <w:sz w:val="28"/>
          <w:szCs w:val="28"/>
        </w:rPr>
      </w:pPr>
      <w:r w:rsidRPr="00855EA1">
        <w:rPr>
          <w:sz w:val="28"/>
          <w:szCs w:val="28"/>
        </w:rPr>
        <w:t>1.18. Организации дополнительного образования</w:t>
      </w:r>
    </w:p>
    <w:p w:rsidR="00855EA1" w:rsidRPr="00855EA1" w:rsidRDefault="00855EA1" w:rsidP="00855EA1">
      <w:pPr>
        <w:jc w:val="both"/>
        <w:rPr>
          <w:sz w:val="28"/>
          <w:szCs w:val="28"/>
        </w:rPr>
      </w:pPr>
      <w:r w:rsidRPr="00855EA1">
        <w:rPr>
          <w:sz w:val="28"/>
          <w:szCs w:val="28"/>
        </w:rPr>
        <w:lastRenderedPageBreak/>
        <w:t>1.19.Библиотеки</w:t>
      </w:r>
    </w:p>
    <w:p w:rsidR="00855EA1" w:rsidRPr="00855EA1" w:rsidRDefault="00855EA1" w:rsidP="00855EA1">
      <w:pPr>
        <w:jc w:val="both"/>
        <w:rPr>
          <w:sz w:val="28"/>
          <w:szCs w:val="28"/>
        </w:rPr>
      </w:pPr>
      <w:r w:rsidRPr="00855EA1">
        <w:rPr>
          <w:sz w:val="28"/>
          <w:szCs w:val="28"/>
        </w:rPr>
        <w:t>1.20.Дворцы и дома культуры, клубы, выставочные залы</w:t>
      </w:r>
    </w:p>
    <w:p w:rsidR="00855EA1" w:rsidRPr="00855EA1" w:rsidRDefault="00855EA1" w:rsidP="00855EA1">
      <w:pPr>
        <w:jc w:val="both"/>
        <w:rPr>
          <w:sz w:val="28"/>
          <w:szCs w:val="28"/>
        </w:rPr>
      </w:pPr>
      <w:r w:rsidRPr="00855EA1">
        <w:rPr>
          <w:sz w:val="28"/>
          <w:szCs w:val="28"/>
        </w:rPr>
        <w:t>1.21.Учреждения, обеспечивающие деятельность органов местного самоуправления и муниципальных учреждений</w:t>
      </w:r>
    </w:p>
    <w:p w:rsidR="00855EA1" w:rsidRPr="00855EA1" w:rsidRDefault="00855EA1" w:rsidP="00855EA1">
      <w:pPr>
        <w:jc w:val="both"/>
        <w:rPr>
          <w:sz w:val="28"/>
          <w:szCs w:val="28"/>
        </w:rPr>
      </w:pPr>
      <w:r w:rsidRPr="00855EA1">
        <w:rPr>
          <w:sz w:val="28"/>
          <w:szCs w:val="28"/>
        </w:rPr>
        <w:t>1.22. Противодействие злоупотреблению наркотиками и их незаконному обороту</w:t>
      </w:r>
    </w:p>
    <w:p w:rsidR="00855EA1" w:rsidRPr="00855EA1" w:rsidRDefault="00855EA1" w:rsidP="00855EA1">
      <w:pPr>
        <w:jc w:val="both"/>
        <w:rPr>
          <w:sz w:val="28"/>
          <w:szCs w:val="28"/>
        </w:rPr>
      </w:pPr>
      <w:r w:rsidRPr="00855EA1">
        <w:rPr>
          <w:sz w:val="28"/>
          <w:szCs w:val="28"/>
        </w:rPr>
        <w:t>1.23.Компенсация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p w:rsidR="00855EA1" w:rsidRPr="00855EA1" w:rsidRDefault="00855EA1" w:rsidP="00855EA1">
      <w:pPr>
        <w:jc w:val="both"/>
        <w:rPr>
          <w:sz w:val="28"/>
          <w:szCs w:val="28"/>
        </w:rPr>
      </w:pPr>
      <w:r w:rsidRPr="00855EA1">
        <w:rPr>
          <w:sz w:val="28"/>
          <w:szCs w:val="28"/>
        </w:rPr>
        <w:t>1.24. Организация и обеспечение освещения улиц</w:t>
      </w:r>
    </w:p>
    <w:p w:rsidR="00855EA1" w:rsidRPr="00855EA1" w:rsidRDefault="00855EA1" w:rsidP="00855EA1">
      <w:pPr>
        <w:jc w:val="both"/>
        <w:rPr>
          <w:sz w:val="28"/>
          <w:szCs w:val="28"/>
        </w:rPr>
      </w:pPr>
      <w:r w:rsidRPr="00855EA1">
        <w:rPr>
          <w:sz w:val="28"/>
          <w:szCs w:val="28"/>
        </w:rPr>
        <w:t>1.25. Озеленение территории</w:t>
      </w:r>
    </w:p>
    <w:p w:rsidR="00855EA1" w:rsidRPr="00855EA1" w:rsidRDefault="00855EA1" w:rsidP="00855EA1">
      <w:pPr>
        <w:jc w:val="both"/>
        <w:rPr>
          <w:sz w:val="28"/>
          <w:szCs w:val="28"/>
        </w:rPr>
      </w:pPr>
      <w:r w:rsidRPr="00855EA1">
        <w:rPr>
          <w:sz w:val="28"/>
          <w:szCs w:val="28"/>
        </w:rPr>
        <w:t>1.26. Организация и содержание мест захоронения (кладбищ)</w:t>
      </w:r>
    </w:p>
    <w:p w:rsidR="00855EA1" w:rsidRPr="00855EA1" w:rsidRDefault="00855EA1" w:rsidP="00855EA1">
      <w:pPr>
        <w:jc w:val="both"/>
        <w:rPr>
          <w:sz w:val="28"/>
          <w:szCs w:val="28"/>
        </w:rPr>
      </w:pPr>
      <w:r w:rsidRPr="00855EA1">
        <w:rPr>
          <w:sz w:val="28"/>
          <w:szCs w:val="28"/>
        </w:rPr>
        <w:t>1.27. Мероприятия по благоустройству</w:t>
      </w:r>
    </w:p>
    <w:p w:rsidR="00855EA1" w:rsidRPr="00855EA1" w:rsidRDefault="00855EA1" w:rsidP="00855EA1">
      <w:pPr>
        <w:jc w:val="both"/>
        <w:rPr>
          <w:sz w:val="28"/>
          <w:szCs w:val="28"/>
        </w:rPr>
      </w:pPr>
      <w:r w:rsidRPr="00855EA1">
        <w:rPr>
          <w:sz w:val="28"/>
          <w:szCs w:val="28"/>
        </w:rPr>
        <w:t>1.28. Мероприятия в сфере коммунального хозяйства</w:t>
      </w:r>
    </w:p>
    <w:p w:rsidR="00855EA1" w:rsidRPr="00855EA1" w:rsidRDefault="00855EA1" w:rsidP="00855EA1">
      <w:pPr>
        <w:jc w:val="both"/>
        <w:rPr>
          <w:sz w:val="28"/>
          <w:szCs w:val="28"/>
        </w:rPr>
      </w:pPr>
      <w:r w:rsidRPr="00855EA1">
        <w:rPr>
          <w:sz w:val="28"/>
          <w:szCs w:val="28"/>
        </w:rPr>
        <w:t>1.29. Приобретение специализированной техники для предприятий жилищно-коммунального комплекса</w:t>
      </w:r>
    </w:p>
    <w:p w:rsidR="00855EA1" w:rsidRPr="00855EA1" w:rsidRDefault="00855EA1" w:rsidP="00855EA1">
      <w:pPr>
        <w:jc w:val="both"/>
        <w:rPr>
          <w:sz w:val="28"/>
          <w:szCs w:val="28"/>
        </w:rPr>
      </w:pPr>
      <w:r w:rsidRPr="00855EA1">
        <w:rPr>
          <w:sz w:val="28"/>
          <w:szCs w:val="28"/>
        </w:rPr>
        <w:t>1.30. Содержание городских лесов</w:t>
      </w:r>
    </w:p>
    <w:p w:rsidR="00855EA1" w:rsidRPr="00855EA1" w:rsidRDefault="00855EA1" w:rsidP="00855EA1">
      <w:pPr>
        <w:jc w:val="both"/>
        <w:rPr>
          <w:sz w:val="28"/>
          <w:szCs w:val="28"/>
        </w:rPr>
      </w:pPr>
      <w:r w:rsidRPr="00855EA1">
        <w:rPr>
          <w:sz w:val="28"/>
          <w:szCs w:val="28"/>
        </w:rPr>
        <w:t>1.31. Прочие мероприятия в области жилищно-коммунального хозяйства</w:t>
      </w:r>
    </w:p>
    <w:p w:rsidR="00855EA1" w:rsidRPr="00855EA1" w:rsidRDefault="00855EA1" w:rsidP="00855EA1">
      <w:pPr>
        <w:jc w:val="both"/>
        <w:rPr>
          <w:sz w:val="28"/>
          <w:szCs w:val="28"/>
        </w:rPr>
      </w:pPr>
      <w:r w:rsidRPr="00855EA1">
        <w:rPr>
          <w:sz w:val="28"/>
          <w:szCs w:val="28"/>
        </w:rPr>
        <w:t>1.32. Мероприятия по развитию физической культуры и спорта</w:t>
      </w:r>
    </w:p>
    <w:p w:rsidR="00855EA1" w:rsidRPr="00855EA1" w:rsidRDefault="00855EA1" w:rsidP="00855EA1">
      <w:pPr>
        <w:jc w:val="both"/>
        <w:rPr>
          <w:sz w:val="28"/>
          <w:szCs w:val="28"/>
        </w:rPr>
      </w:pPr>
      <w:r w:rsidRPr="00855EA1">
        <w:rPr>
          <w:sz w:val="28"/>
          <w:szCs w:val="28"/>
        </w:rPr>
        <w:t>1.33. Мероприятия по развитию образования</w:t>
      </w:r>
    </w:p>
    <w:p w:rsidR="00855EA1" w:rsidRPr="00855EA1" w:rsidRDefault="00855EA1" w:rsidP="00855EA1">
      <w:pPr>
        <w:jc w:val="both"/>
        <w:rPr>
          <w:sz w:val="28"/>
          <w:szCs w:val="28"/>
        </w:rPr>
      </w:pPr>
      <w:r w:rsidRPr="00855EA1">
        <w:rPr>
          <w:sz w:val="28"/>
          <w:szCs w:val="28"/>
        </w:rPr>
        <w:t>1.34. Мероприятия по работе с семьей, детьми и молодежью</w:t>
      </w:r>
    </w:p>
    <w:p w:rsidR="00855EA1" w:rsidRPr="00855EA1" w:rsidRDefault="00855EA1" w:rsidP="00855EA1">
      <w:pPr>
        <w:jc w:val="both"/>
        <w:rPr>
          <w:sz w:val="28"/>
          <w:szCs w:val="28"/>
        </w:rPr>
      </w:pPr>
      <w:r w:rsidRPr="00855EA1">
        <w:rPr>
          <w:sz w:val="28"/>
          <w:szCs w:val="28"/>
        </w:rPr>
        <w:t>1.35. Мероприятия по развитию культуры</w:t>
      </w:r>
    </w:p>
    <w:p w:rsidR="00855EA1" w:rsidRPr="00855EA1" w:rsidRDefault="00855EA1" w:rsidP="00855EA1">
      <w:pPr>
        <w:jc w:val="both"/>
        <w:rPr>
          <w:sz w:val="28"/>
          <w:szCs w:val="28"/>
        </w:rPr>
      </w:pPr>
      <w:r w:rsidRPr="00855EA1">
        <w:rPr>
          <w:sz w:val="28"/>
          <w:szCs w:val="28"/>
        </w:rPr>
        <w:t>1.36. Мероприятия по улучшению условий охраны труда</w:t>
      </w:r>
    </w:p>
    <w:p w:rsidR="00855EA1" w:rsidRPr="00855EA1" w:rsidRDefault="00855EA1" w:rsidP="00855EA1">
      <w:pPr>
        <w:jc w:val="both"/>
        <w:rPr>
          <w:sz w:val="28"/>
          <w:szCs w:val="28"/>
        </w:rPr>
      </w:pPr>
      <w:r w:rsidRPr="00855EA1">
        <w:rPr>
          <w:sz w:val="28"/>
          <w:szCs w:val="28"/>
        </w:rPr>
        <w:t>1.37. Мероприятия по улучшению условий охраны труда</w:t>
      </w:r>
    </w:p>
    <w:p w:rsidR="00855EA1" w:rsidRPr="00855EA1" w:rsidRDefault="00855EA1" w:rsidP="00855EA1">
      <w:pPr>
        <w:jc w:val="both"/>
        <w:rPr>
          <w:sz w:val="28"/>
          <w:szCs w:val="28"/>
        </w:rPr>
      </w:pPr>
      <w:r w:rsidRPr="00855EA1">
        <w:rPr>
          <w:sz w:val="28"/>
          <w:szCs w:val="28"/>
        </w:rPr>
        <w:t>1.38. Мероприятия по улучшению условий охраны труда</w:t>
      </w:r>
    </w:p>
    <w:p w:rsidR="00855EA1" w:rsidRPr="00855EA1" w:rsidRDefault="00855EA1" w:rsidP="00855EA1">
      <w:pPr>
        <w:jc w:val="both"/>
        <w:rPr>
          <w:sz w:val="28"/>
          <w:szCs w:val="28"/>
        </w:rPr>
      </w:pPr>
      <w:r w:rsidRPr="00855EA1">
        <w:rPr>
          <w:sz w:val="28"/>
          <w:szCs w:val="28"/>
        </w:rPr>
        <w:t>1.39. Мероприятия по улучшению условий охраны труда</w:t>
      </w:r>
    </w:p>
    <w:p w:rsidR="00855EA1" w:rsidRPr="00855EA1" w:rsidRDefault="00855EA1" w:rsidP="00855EA1">
      <w:pPr>
        <w:jc w:val="both"/>
        <w:rPr>
          <w:sz w:val="28"/>
          <w:szCs w:val="28"/>
        </w:rPr>
      </w:pPr>
      <w:r w:rsidRPr="00855EA1">
        <w:rPr>
          <w:sz w:val="28"/>
          <w:szCs w:val="28"/>
        </w:rPr>
        <w:t>1.40. Мероприятия по улучшению условий охраны труда</w:t>
      </w:r>
    </w:p>
    <w:p w:rsidR="00855EA1" w:rsidRPr="00855EA1" w:rsidRDefault="00855EA1" w:rsidP="00855EA1">
      <w:pPr>
        <w:jc w:val="both"/>
        <w:rPr>
          <w:sz w:val="28"/>
          <w:szCs w:val="28"/>
        </w:rPr>
      </w:pPr>
      <w:r w:rsidRPr="00855EA1">
        <w:rPr>
          <w:sz w:val="28"/>
          <w:szCs w:val="28"/>
        </w:rPr>
        <w:t>1.41. Мероприятия по улучшению условий охраны труда</w:t>
      </w:r>
    </w:p>
    <w:p w:rsidR="00855EA1" w:rsidRPr="00855EA1" w:rsidRDefault="00855EA1" w:rsidP="00855EA1">
      <w:pPr>
        <w:jc w:val="both"/>
        <w:rPr>
          <w:sz w:val="28"/>
          <w:szCs w:val="28"/>
        </w:rPr>
      </w:pPr>
      <w:r w:rsidRPr="00855EA1">
        <w:rPr>
          <w:sz w:val="28"/>
          <w:szCs w:val="28"/>
        </w:rPr>
        <w:t>1.42. Выплата муниципальных пенсий (доплат к государственным пенсиям)</w:t>
      </w:r>
    </w:p>
    <w:p w:rsidR="00855EA1" w:rsidRPr="00855EA1" w:rsidRDefault="00855EA1" w:rsidP="00855EA1">
      <w:pPr>
        <w:jc w:val="both"/>
        <w:rPr>
          <w:sz w:val="28"/>
          <w:szCs w:val="28"/>
        </w:rPr>
      </w:pPr>
      <w:r w:rsidRPr="00855EA1">
        <w:rPr>
          <w:sz w:val="28"/>
          <w:szCs w:val="28"/>
        </w:rPr>
        <w:t>1.43. Исполнение исковых требований на основании вступивших в законную силу судебных актов, обязательств бюджета</w:t>
      </w:r>
    </w:p>
    <w:p w:rsidR="00855EA1" w:rsidRPr="00855EA1" w:rsidRDefault="00855EA1" w:rsidP="00855EA1">
      <w:pPr>
        <w:jc w:val="both"/>
        <w:rPr>
          <w:sz w:val="28"/>
          <w:szCs w:val="28"/>
        </w:rPr>
      </w:pPr>
      <w:r w:rsidRPr="00855EA1">
        <w:rPr>
          <w:sz w:val="28"/>
          <w:szCs w:val="28"/>
        </w:rPr>
        <w:t>1.44. Мероприятия в сфере архитектуры и градостроительства</w:t>
      </w:r>
    </w:p>
    <w:p w:rsidR="00855EA1" w:rsidRPr="00855EA1" w:rsidRDefault="00855EA1" w:rsidP="00855EA1">
      <w:pPr>
        <w:jc w:val="both"/>
        <w:rPr>
          <w:sz w:val="28"/>
          <w:szCs w:val="28"/>
        </w:rPr>
      </w:pPr>
      <w:r w:rsidRPr="00855EA1">
        <w:rPr>
          <w:sz w:val="28"/>
          <w:szCs w:val="28"/>
        </w:rPr>
        <w:t>1.45. Реализация федеральной целевой программы "Увековечение памяти погибших при защите Отечества на 2019-2024 годы"</w:t>
      </w:r>
    </w:p>
    <w:p w:rsidR="00855EA1" w:rsidRPr="00855EA1" w:rsidRDefault="00855EA1" w:rsidP="00855EA1">
      <w:pPr>
        <w:jc w:val="both"/>
        <w:rPr>
          <w:sz w:val="28"/>
          <w:szCs w:val="28"/>
        </w:rPr>
      </w:pPr>
      <w:r w:rsidRPr="00855EA1">
        <w:rPr>
          <w:sz w:val="28"/>
          <w:szCs w:val="28"/>
        </w:rPr>
        <w:t xml:space="preserve">1.46. </w:t>
      </w:r>
      <w:proofErr w:type="gramStart"/>
      <w:r w:rsidRPr="00855EA1">
        <w:rPr>
          <w:sz w:val="28"/>
          <w:szCs w:val="28"/>
        </w:rPr>
        <w:t>Реализация инициативных проектов (Благоустройство захоронений на Братском кладбище Советских воинов (ул. Гоголя)</w:t>
      </w:r>
      <w:proofErr w:type="gramEnd"/>
    </w:p>
    <w:p w:rsidR="00855EA1" w:rsidRPr="00855EA1" w:rsidRDefault="00855EA1" w:rsidP="00855EA1">
      <w:pPr>
        <w:jc w:val="both"/>
        <w:rPr>
          <w:sz w:val="28"/>
          <w:szCs w:val="28"/>
        </w:rPr>
      </w:pPr>
      <w:r w:rsidRPr="00855EA1">
        <w:rPr>
          <w:sz w:val="28"/>
          <w:szCs w:val="28"/>
        </w:rPr>
        <w:t>1.47. Поддержка развития лыжного спорта в Брянской области</w:t>
      </w:r>
    </w:p>
    <w:p w:rsidR="00855EA1" w:rsidRPr="00855EA1" w:rsidRDefault="00855EA1" w:rsidP="00855EA1">
      <w:pPr>
        <w:jc w:val="both"/>
        <w:rPr>
          <w:sz w:val="28"/>
          <w:szCs w:val="28"/>
        </w:rPr>
      </w:pPr>
      <w:r w:rsidRPr="00855EA1">
        <w:rPr>
          <w:sz w:val="28"/>
          <w:szCs w:val="28"/>
        </w:rPr>
        <w:t xml:space="preserve">1.48. Государственная поддержка отрасли культуры </w:t>
      </w:r>
    </w:p>
    <w:p w:rsidR="00855EA1" w:rsidRPr="00855EA1" w:rsidRDefault="00855EA1" w:rsidP="00855EA1">
      <w:pPr>
        <w:numPr>
          <w:ilvl w:val="0"/>
          <w:numId w:val="5"/>
        </w:numPr>
        <w:ind w:left="0" w:firstLine="851"/>
        <w:jc w:val="both"/>
        <w:rPr>
          <w:b/>
          <w:i/>
          <w:sz w:val="28"/>
          <w:szCs w:val="28"/>
        </w:rPr>
      </w:pPr>
      <w:r w:rsidRPr="00855EA1">
        <w:rPr>
          <w:b/>
          <w:i/>
          <w:sz w:val="28"/>
          <w:szCs w:val="28"/>
        </w:rPr>
        <w:t xml:space="preserve">        Подпрограмма 2 ««Обеспечение деятельности  многофункционального центра предоставления государственных и муниципальных услуг» (2022-2027 годы) - </w:t>
      </w:r>
      <w:r w:rsidRPr="00855EA1">
        <w:rPr>
          <w:b/>
          <w:i/>
          <w:sz w:val="26"/>
          <w:szCs w:val="26"/>
        </w:rPr>
        <w:t>11 129 214,29 руб. – 100%</w:t>
      </w:r>
      <w:r>
        <w:rPr>
          <w:b/>
          <w:i/>
          <w:sz w:val="26"/>
          <w:szCs w:val="26"/>
        </w:rPr>
        <w:t>.</w:t>
      </w:r>
    </w:p>
    <w:p w:rsidR="00855EA1" w:rsidRPr="00855EA1" w:rsidRDefault="00855EA1" w:rsidP="00855EA1">
      <w:pPr>
        <w:ind w:left="2" w:firstLine="1"/>
        <w:jc w:val="both"/>
        <w:rPr>
          <w:sz w:val="28"/>
          <w:szCs w:val="28"/>
        </w:rPr>
      </w:pPr>
      <w:r w:rsidRPr="00855EA1">
        <w:rPr>
          <w:sz w:val="28"/>
          <w:szCs w:val="28"/>
        </w:rPr>
        <w:t xml:space="preserve">         Целью реализации подпрограммы является повышение качества и доступности предоставления государственных и муниципальных услуг в городском округе «город Клинцы Брянской области». </w:t>
      </w:r>
    </w:p>
    <w:p w:rsidR="00855EA1" w:rsidRPr="00855EA1" w:rsidRDefault="00855EA1" w:rsidP="00855EA1">
      <w:pPr>
        <w:autoSpaceDE w:val="0"/>
        <w:autoSpaceDN w:val="0"/>
        <w:adjustRightInd w:val="0"/>
        <w:ind w:firstLine="567"/>
        <w:jc w:val="both"/>
        <w:rPr>
          <w:sz w:val="28"/>
          <w:szCs w:val="28"/>
        </w:rPr>
      </w:pPr>
      <w:r w:rsidRPr="00855EA1">
        <w:rPr>
          <w:sz w:val="28"/>
          <w:szCs w:val="28"/>
        </w:rPr>
        <w:lastRenderedPageBreak/>
        <w:t xml:space="preserve"> В рамках реализации подпрограммы планируется осуществление ряда мероприятий:</w:t>
      </w:r>
    </w:p>
    <w:p w:rsidR="00855EA1" w:rsidRPr="00855EA1" w:rsidRDefault="00855EA1" w:rsidP="00855EA1">
      <w:pPr>
        <w:ind w:left="3" w:firstLine="1"/>
        <w:jc w:val="both"/>
        <w:rPr>
          <w:sz w:val="28"/>
          <w:szCs w:val="28"/>
        </w:rPr>
      </w:pPr>
      <w:r w:rsidRPr="00855EA1">
        <w:rPr>
          <w:sz w:val="28"/>
          <w:szCs w:val="28"/>
        </w:rPr>
        <w:t xml:space="preserve">2.1. Многофункциональные центры предоставления государственных и муниципальных услуг </w:t>
      </w:r>
    </w:p>
    <w:p w:rsidR="00855EA1" w:rsidRPr="00855EA1" w:rsidRDefault="00855EA1" w:rsidP="00855EA1">
      <w:pPr>
        <w:ind w:firstLine="1"/>
        <w:jc w:val="both"/>
        <w:rPr>
          <w:sz w:val="28"/>
          <w:szCs w:val="28"/>
        </w:rPr>
      </w:pPr>
      <w:r w:rsidRPr="00855EA1">
        <w:rPr>
          <w:sz w:val="28"/>
          <w:szCs w:val="28"/>
        </w:rPr>
        <w:t>2.2. Уплата налогов, сборов и иных обязательных платежей многофункциональными центрами предоставления государственных и муниципальных услуг</w:t>
      </w:r>
    </w:p>
    <w:p w:rsidR="00855EA1" w:rsidRPr="00855EA1" w:rsidRDefault="00855EA1" w:rsidP="00855EA1">
      <w:pPr>
        <w:jc w:val="both"/>
        <w:rPr>
          <w:b/>
          <w:i/>
          <w:sz w:val="28"/>
          <w:szCs w:val="28"/>
        </w:rPr>
      </w:pPr>
      <w:r w:rsidRPr="00855EA1">
        <w:rPr>
          <w:b/>
          <w:i/>
          <w:sz w:val="28"/>
          <w:szCs w:val="28"/>
        </w:rPr>
        <w:t xml:space="preserve">         Подпрограмма 3.«Содействие реализации полномочий в сфере защиты населения и территории городского округа от чрезвычайных ситуаций» (2022-2027 годы) </w:t>
      </w:r>
      <w:r>
        <w:rPr>
          <w:b/>
          <w:i/>
          <w:sz w:val="26"/>
          <w:szCs w:val="26"/>
        </w:rPr>
        <w:t>19 585 578,52 руб. – 98,8%.</w:t>
      </w:r>
    </w:p>
    <w:p w:rsidR="00855EA1" w:rsidRPr="00855EA1" w:rsidRDefault="00855EA1" w:rsidP="00855EA1">
      <w:pPr>
        <w:ind w:left="-108" w:firstLine="249"/>
        <w:jc w:val="both"/>
        <w:rPr>
          <w:rFonts w:ascii="Calibri" w:eastAsia="Calibri" w:hAnsi="Calibri"/>
          <w:b/>
          <w:i/>
          <w:sz w:val="28"/>
          <w:szCs w:val="28"/>
          <w:lang w:eastAsia="en-US"/>
        </w:rPr>
      </w:pPr>
      <w:r w:rsidRPr="00855EA1">
        <w:rPr>
          <w:rFonts w:eastAsia="Calibri"/>
          <w:sz w:val="28"/>
          <w:szCs w:val="28"/>
          <w:lang w:eastAsia="en-US"/>
        </w:rPr>
        <w:t xml:space="preserve">        Целью реализации подпрограммы является организация и осуществление мероприятий по  защите населения и территории муниципального образования от чрезвычайных ситуаций природного и техногенного характера, гражданской обороны.</w:t>
      </w:r>
    </w:p>
    <w:p w:rsidR="00855EA1" w:rsidRPr="00855EA1" w:rsidRDefault="00855EA1" w:rsidP="00855EA1">
      <w:pPr>
        <w:autoSpaceDE w:val="0"/>
        <w:autoSpaceDN w:val="0"/>
        <w:adjustRightInd w:val="0"/>
        <w:ind w:firstLine="567"/>
        <w:jc w:val="both"/>
      </w:pPr>
      <w:r w:rsidRPr="00855EA1">
        <w:rPr>
          <w:sz w:val="28"/>
          <w:szCs w:val="28"/>
        </w:rPr>
        <w:t>В рамках реализации подпрограммы планируется осуществление ряда мероприятий:</w:t>
      </w:r>
      <w:r w:rsidRPr="00855EA1">
        <w:t xml:space="preserve"> </w:t>
      </w:r>
    </w:p>
    <w:p w:rsidR="00855EA1" w:rsidRPr="00855EA1" w:rsidRDefault="00855EA1" w:rsidP="00855EA1">
      <w:pPr>
        <w:autoSpaceDE w:val="0"/>
        <w:autoSpaceDN w:val="0"/>
        <w:adjustRightInd w:val="0"/>
        <w:jc w:val="both"/>
        <w:rPr>
          <w:sz w:val="28"/>
          <w:szCs w:val="28"/>
        </w:rPr>
      </w:pPr>
      <w:r w:rsidRPr="00855EA1">
        <w:rPr>
          <w:sz w:val="28"/>
          <w:szCs w:val="28"/>
        </w:rPr>
        <w:t>3.1. Мероприятия в сфере пожарной безопасности</w:t>
      </w:r>
    </w:p>
    <w:p w:rsidR="00855EA1" w:rsidRPr="00855EA1" w:rsidRDefault="00855EA1" w:rsidP="00855EA1">
      <w:pPr>
        <w:autoSpaceDE w:val="0"/>
        <w:autoSpaceDN w:val="0"/>
        <w:adjustRightInd w:val="0"/>
        <w:jc w:val="both"/>
        <w:rPr>
          <w:sz w:val="28"/>
          <w:szCs w:val="28"/>
        </w:rPr>
      </w:pPr>
      <w:r w:rsidRPr="00855EA1">
        <w:rPr>
          <w:sz w:val="28"/>
          <w:szCs w:val="28"/>
        </w:rPr>
        <w:t>3.2. Единые дежурно-диспетчерские службы</w:t>
      </w:r>
    </w:p>
    <w:p w:rsidR="00855EA1" w:rsidRPr="00855EA1" w:rsidRDefault="00855EA1" w:rsidP="00855EA1">
      <w:pPr>
        <w:autoSpaceDE w:val="0"/>
        <w:autoSpaceDN w:val="0"/>
        <w:adjustRightInd w:val="0"/>
        <w:jc w:val="both"/>
        <w:rPr>
          <w:sz w:val="28"/>
          <w:szCs w:val="28"/>
        </w:rPr>
      </w:pPr>
      <w:r w:rsidRPr="00855EA1">
        <w:rPr>
          <w:sz w:val="28"/>
          <w:szCs w:val="28"/>
        </w:rPr>
        <w:t>3.3.Учреждения в сфере пожарной безопасности, защиты населения и территории муниципальных образований от чрезвычайных ситуаций природного и техногенного характера, гражданской обороны</w:t>
      </w:r>
    </w:p>
    <w:p w:rsidR="00855EA1" w:rsidRPr="00855EA1" w:rsidRDefault="00855EA1" w:rsidP="00855EA1">
      <w:pPr>
        <w:autoSpaceDE w:val="0"/>
        <w:autoSpaceDN w:val="0"/>
        <w:adjustRightInd w:val="0"/>
        <w:jc w:val="both"/>
        <w:rPr>
          <w:sz w:val="28"/>
          <w:szCs w:val="28"/>
        </w:rPr>
      </w:pPr>
      <w:r w:rsidRPr="00855EA1">
        <w:rPr>
          <w:sz w:val="28"/>
          <w:szCs w:val="28"/>
        </w:rPr>
        <w:t>3.4. Оповещение населения об опасностях, возникших при ведении военных действий и возникновении чрезвычайных ситуаций</w:t>
      </w:r>
    </w:p>
    <w:p w:rsidR="00855EA1" w:rsidRPr="00855EA1" w:rsidRDefault="00855EA1" w:rsidP="00855EA1">
      <w:pPr>
        <w:jc w:val="both"/>
        <w:rPr>
          <w:b/>
          <w:i/>
          <w:sz w:val="28"/>
          <w:szCs w:val="28"/>
        </w:rPr>
      </w:pPr>
      <w:r w:rsidRPr="00855EA1">
        <w:rPr>
          <w:b/>
          <w:i/>
          <w:sz w:val="28"/>
          <w:szCs w:val="28"/>
        </w:rPr>
        <w:t xml:space="preserve">         4.«Совершенствование системы профилактики правонарушений и усиление борьбы с преступностью в городе Клинцы» (2022-2027 годы) </w:t>
      </w:r>
      <w:r>
        <w:rPr>
          <w:b/>
          <w:i/>
          <w:sz w:val="28"/>
          <w:szCs w:val="28"/>
        </w:rPr>
        <w:t>-</w:t>
      </w:r>
      <w:r w:rsidRPr="00855EA1">
        <w:rPr>
          <w:b/>
          <w:i/>
          <w:sz w:val="28"/>
          <w:szCs w:val="28"/>
        </w:rPr>
        <w:t>14 049 668,28 руб-98,00%.</w:t>
      </w:r>
    </w:p>
    <w:p w:rsidR="00855EA1" w:rsidRPr="00855EA1" w:rsidRDefault="00855EA1" w:rsidP="00855EA1">
      <w:pPr>
        <w:ind w:firstLine="1"/>
        <w:jc w:val="both"/>
        <w:rPr>
          <w:sz w:val="28"/>
          <w:szCs w:val="28"/>
        </w:rPr>
      </w:pPr>
      <w:r w:rsidRPr="00855EA1">
        <w:rPr>
          <w:sz w:val="28"/>
          <w:szCs w:val="28"/>
        </w:rPr>
        <w:t xml:space="preserve">         Целью реализации подпрограммы является повышение эффективности профилактики преступлений и правонарушений  среди населения, в том числе среди несовершеннолетних в городском округе «город Клинцы Брянской области».</w:t>
      </w:r>
    </w:p>
    <w:p w:rsidR="00855EA1" w:rsidRPr="00855EA1" w:rsidRDefault="00855EA1" w:rsidP="00855EA1">
      <w:pPr>
        <w:tabs>
          <w:tab w:val="left" w:pos="0"/>
          <w:tab w:val="left" w:pos="851"/>
        </w:tabs>
        <w:ind w:firstLine="567"/>
        <w:jc w:val="both"/>
        <w:rPr>
          <w:sz w:val="28"/>
          <w:szCs w:val="28"/>
        </w:rPr>
      </w:pPr>
      <w:r w:rsidRPr="00855EA1">
        <w:rPr>
          <w:sz w:val="28"/>
          <w:szCs w:val="28"/>
        </w:rPr>
        <w:t>В рамках реализации подпрограммы планируется осуществление ряда мероприятий:</w:t>
      </w:r>
    </w:p>
    <w:p w:rsidR="00855EA1" w:rsidRPr="00855EA1" w:rsidRDefault="00855EA1" w:rsidP="00855EA1">
      <w:pPr>
        <w:tabs>
          <w:tab w:val="left" w:pos="0"/>
          <w:tab w:val="left" w:pos="851"/>
        </w:tabs>
        <w:jc w:val="both"/>
        <w:rPr>
          <w:sz w:val="28"/>
          <w:szCs w:val="28"/>
        </w:rPr>
      </w:pPr>
      <w:r w:rsidRPr="00855EA1">
        <w:rPr>
          <w:sz w:val="28"/>
          <w:szCs w:val="28"/>
        </w:rPr>
        <w:t>4.1. Совершенствование системы профилактики правонарушений и усиление борьбы с преступностью</w:t>
      </w:r>
    </w:p>
    <w:p w:rsidR="00855EA1" w:rsidRPr="00855EA1" w:rsidRDefault="00855EA1" w:rsidP="00855EA1">
      <w:pPr>
        <w:tabs>
          <w:tab w:val="left" w:pos="0"/>
          <w:tab w:val="left" w:pos="851"/>
        </w:tabs>
        <w:jc w:val="both"/>
        <w:rPr>
          <w:sz w:val="28"/>
          <w:szCs w:val="28"/>
        </w:rPr>
      </w:pPr>
      <w:r w:rsidRPr="00855EA1">
        <w:rPr>
          <w:sz w:val="28"/>
          <w:szCs w:val="28"/>
        </w:rPr>
        <w:t>4.2. Комплексные меры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p w:rsidR="00855EA1" w:rsidRPr="00855EA1" w:rsidRDefault="00855EA1" w:rsidP="00855EA1">
      <w:pPr>
        <w:tabs>
          <w:tab w:val="left" w:pos="0"/>
          <w:tab w:val="left" w:pos="851"/>
        </w:tabs>
        <w:jc w:val="both"/>
        <w:rPr>
          <w:sz w:val="28"/>
          <w:szCs w:val="28"/>
        </w:rPr>
      </w:pPr>
      <w:r w:rsidRPr="00855EA1">
        <w:rPr>
          <w:sz w:val="28"/>
          <w:szCs w:val="28"/>
        </w:rPr>
        <w:t>4.3. Комплексные меры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p w:rsidR="00855EA1" w:rsidRPr="00855EA1" w:rsidRDefault="00855EA1" w:rsidP="00855EA1">
      <w:pPr>
        <w:tabs>
          <w:tab w:val="left" w:pos="0"/>
          <w:tab w:val="left" w:pos="851"/>
        </w:tabs>
        <w:ind w:firstLine="567"/>
        <w:jc w:val="both"/>
        <w:rPr>
          <w:sz w:val="28"/>
          <w:szCs w:val="28"/>
        </w:rPr>
      </w:pPr>
      <w:r w:rsidRPr="00855EA1">
        <w:rPr>
          <w:sz w:val="28"/>
          <w:szCs w:val="28"/>
        </w:rPr>
        <w:t xml:space="preserve">Мероприятия подпрограммы  направлены на укрепление на территории города законности, правопорядка, обеспечение надежной защиты прав и свобод граждан, имущественных и других интересов граждан и юридических лиц от преступных посягательств. </w:t>
      </w:r>
      <w:proofErr w:type="gramStart"/>
      <w:r w:rsidRPr="00855EA1">
        <w:rPr>
          <w:sz w:val="28"/>
          <w:szCs w:val="28"/>
        </w:rPr>
        <w:t xml:space="preserve">За прошедшие годы Клинцовской городской администрации   удалось обеспечить оперативное реагирование на </w:t>
      </w:r>
      <w:r w:rsidRPr="00855EA1">
        <w:rPr>
          <w:sz w:val="28"/>
          <w:szCs w:val="28"/>
        </w:rPr>
        <w:lastRenderedPageBreak/>
        <w:t xml:space="preserve">изменение криминальной ситуации и добиться определённых положительных результатов на большинстве направлений: своевременно проводилось отслеживание изменений в оперативной обстановке и принимались необходимые меры реагирования; активизирована работа по выявлению и пресечению преступлений экономической направленности, связанных с незаконным оборотом наркотиков, предупреждению правонарушений среди </w:t>
      </w:r>
      <w:proofErr w:type="gramEnd"/>
    </w:p>
    <w:p w:rsidR="00795455" w:rsidRPr="00AC3DD2" w:rsidRDefault="00AC3DD2" w:rsidP="00795455">
      <w:pPr>
        <w:tabs>
          <w:tab w:val="left" w:pos="851"/>
        </w:tabs>
        <w:ind w:firstLine="851"/>
        <w:jc w:val="both"/>
        <w:rPr>
          <w:sz w:val="28"/>
          <w:szCs w:val="28"/>
        </w:rPr>
      </w:pPr>
      <w:r w:rsidRPr="00AC3DD2">
        <w:rPr>
          <w:sz w:val="28"/>
          <w:szCs w:val="28"/>
        </w:rPr>
        <w:t>Информация о внесенных в отчетном году изменениях в муниципальную программу</w:t>
      </w:r>
      <w:r>
        <w:rPr>
          <w:sz w:val="28"/>
          <w:szCs w:val="28"/>
        </w:rPr>
        <w:t>:</w:t>
      </w:r>
    </w:p>
    <w:p w:rsidR="00AC3DD2" w:rsidRDefault="00252CEB" w:rsidP="00252CEB">
      <w:pPr>
        <w:pStyle w:val="ConsPlusTitle"/>
        <w:widowControl/>
        <w:ind w:right="-1" w:firstLine="567"/>
        <w:rPr>
          <w:b w:val="0"/>
          <w:color w:val="000000"/>
          <w:sz w:val="28"/>
          <w:szCs w:val="28"/>
        </w:rPr>
      </w:pPr>
      <w:r>
        <w:rPr>
          <w:b w:val="0"/>
          <w:color w:val="000000"/>
          <w:sz w:val="28"/>
          <w:szCs w:val="28"/>
        </w:rPr>
        <w:t>п</w:t>
      </w:r>
      <w:r w:rsidR="00AC3DD2">
        <w:rPr>
          <w:b w:val="0"/>
          <w:color w:val="000000"/>
          <w:sz w:val="28"/>
          <w:szCs w:val="28"/>
        </w:rPr>
        <w:t>остановление Клинцовской городской администрации</w:t>
      </w:r>
      <w:r>
        <w:rPr>
          <w:b w:val="0"/>
          <w:color w:val="000000"/>
          <w:sz w:val="28"/>
          <w:szCs w:val="28"/>
        </w:rPr>
        <w:t xml:space="preserve"> от </w:t>
      </w:r>
      <w:r w:rsidRPr="00AC3DD2">
        <w:rPr>
          <w:b w:val="0"/>
          <w:sz w:val="28"/>
          <w:szCs w:val="28"/>
        </w:rPr>
        <w:t>21.02.2022 №296</w:t>
      </w:r>
      <w:r>
        <w:rPr>
          <w:b w:val="0"/>
          <w:sz w:val="28"/>
          <w:szCs w:val="28"/>
        </w:rPr>
        <w:t xml:space="preserve"> «</w:t>
      </w:r>
      <w:r w:rsidR="00AC3DD2" w:rsidRPr="00142B2C">
        <w:rPr>
          <w:b w:val="0"/>
          <w:color w:val="000000"/>
          <w:sz w:val="28"/>
          <w:szCs w:val="28"/>
        </w:rPr>
        <w:t xml:space="preserve">О внесении  изменений  в </w:t>
      </w:r>
      <w:r w:rsidR="00AC3DD2" w:rsidRPr="00142B2C">
        <w:rPr>
          <w:b w:val="0"/>
          <w:sz w:val="28"/>
          <w:szCs w:val="28"/>
        </w:rPr>
        <w:t>Муниципальную программу «Реализация полномочий исполнительного органа местного самоуправления городского округа «город Клинцы Брянской области»</w:t>
      </w:r>
      <w:r w:rsidR="00AC3DD2" w:rsidRPr="00142B2C">
        <w:rPr>
          <w:sz w:val="28"/>
          <w:szCs w:val="28"/>
        </w:rPr>
        <w:t xml:space="preserve"> </w:t>
      </w:r>
      <w:r w:rsidR="00AC3DD2" w:rsidRPr="00142B2C">
        <w:rPr>
          <w:b w:val="0"/>
          <w:sz w:val="28"/>
          <w:szCs w:val="28"/>
        </w:rPr>
        <w:t>(2015-202</w:t>
      </w:r>
      <w:r w:rsidR="00AC3DD2">
        <w:rPr>
          <w:b w:val="0"/>
          <w:sz w:val="28"/>
          <w:szCs w:val="28"/>
        </w:rPr>
        <w:t>4</w:t>
      </w:r>
      <w:r w:rsidR="00AC3DD2" w:rsidRPr="00142B2C">
        <w:rPr>
          <w:b w:val="0"/>
          <w:sz w:val="28"/>
          <w:szCs w:val="28"/>
        </w:rPr>
        <w:t xml:space="preserve">), утвержденную постановлением </w:t>
      </w:r>
      <w:r w:rsidR="00AC3DD2" w:rsidRPr="00142B2C">
        <w:rPr>
          <w:b w:val="0"/>
          <w:color w:val="000000"/>
          <w:sz w:val="28"/>
          <w:szCs w:val="28"/>
        </w:rPr>
        <w:t>Клинцовской городской     администрации</w:t>
      </w:r>
      <w:r>
        <w:rPr>
          <w:b w:val="0"/>
          <w:color w:val="000000"/>
          <w:sz w:val="28"/>
          <w:szCs w:val="28"/>
        </w:rPr>
        <w:t xml:space="preserve"> </w:t>
      </w:r>
      <w:r w:rsidR="00AC3DD2" w:rsidRPr="00142B2C">
        <w:rPr>
          <w:b w:val="0"/>
          <w:color w:val="000000"/>
          <w:sz w:val="28"/>
          <w:szCs w:val="28"/>
        </w:rPr>
        <w:t xml:space="preserve">от </w:t>
      </w:r>
      <w:r>
        <w:rPr>
          <w:b w:val="0"/>
          <w:color w:val="000000"/>
          <w:sz w:val="28"/>
          <w:szCs w:val="28"/>
        </w:rPr>
        <w:t xml:space="preserve"> </w:t>
      </w:r>
      <w:r w:rsidR="00AC3DD2" w:rsidRPr="00142B2C">
        <w:rPr>
          <w:b w:val="0"/>
          <w:color w:val="000000"/>
          <w:sz w:val="28"/>
          <w:szCs w:val="28"/>
        </w:rPr>
        <w:t xml:space="preserve">25.11.2014 </w:t>
      </w:r>
      <w:r w:rsidR="00AC3DD2">
        <w:rPr>
          <w:b w:val="0"/>
          <w:color w:val="000000"/>
          <w:sz w:val="28"/>
          <w:szCs w:val="28"/>
        </w:rPr>
        <w:t xml:space="preserve"> </w:t>
      </w:r>
      <w:r w:rsidR="00AC3DD2" w:rsidRPr="00142B2C">
        <w:rPr>
          <w:b w:val="0"/>
          <w:color w:val="000000"/>
          <w:sz w:val="28"/>
          <w:szCs w:val="28"/>
        </w:rPr>
        <w:t xml:space="preserve">№ 3394 </w:t>
      </w:r>
      <w:r w:rsidR="00AC3DD2">
        <w:rPr>
          <w:b w:val="0"/>
          <w:color w:val="000000"/>
          <w:sz w:val="28"/>
          <w:szCs w:val="28"/>
        </w:rPr>
        <w:t>(с изменениями</w:t>
      </w:r>
      <w:r>
        <w:rPr>
          <w:b w:val="0"/>
          <w:color w:val="000000"/>
          <w:sz w:val="28"/>
          <w:szCs w:val="28"/>
        </w:rPr>
        <w:t xml:space="preserve"> </w:t>
      </w:r>
      <w:r w:rsidR="00AC3DD2">
        <w:rPr>
          <w:b w:val="0"/>
          <w:color w:val="000000"/>
          <w:sz w:val="28"/>
          <w:szCs w:val="28"/>
        </w:rPr>
        <w:t>и дополнениями)</w:t>
      </w:r>
      <w:r>
        <w:rPr>
          <w:b w:val="0"/>
          <w:color w:val="000000"/>
          <w:sz w:val="28"/>
          <w:szCs w:val="28"/>
        </w:rPr>
        <w:t>»;</w:t>
      </w:r>
    </w:p>
    <w:p w:rsidR="00252CEB" w:rsidRDefault="00252CEB" w:rsidP="00252CEB">
      <w:pPr>
        <w:pStyle w:val="ConsPlusTitle"/>
        <w:widowControl/>
        <w:ind w:right="-1" w:firstLine="567"/>
        <w:rPr>
          <w:b w:val="0"/>
          <w:color w:val="000000"/>
          <w:sz w:val="28"/>
          <w:szCs w:val="28"/>
        </w:rPr>
      </w:pPr>
      <w:r>
        <w:rPr>
          <w:b w:val="0"/>
          <w:color w:val="000000"/>
          <w:sz w:val="28"/>
          <w:szCs w:val="28"/>
        </w:rPr>
        <w:t xml:space="preserve">постановление Клинцовской городской администрации от </w:t>
      </w:r>
      <w:r w:rsidRPr="00AC3DD2">
        <w:rPr>
          <w:b w:val="0"/>
          <w:sz w:val="28"/>
          <w:szCs w:val="28"/>
        </w:rPr>
        <w:t>29.03.2022 №548</w:t>
      </w:r>
      <w:r>
        <w:rPr>
          <w:b w:val="0"/>
          <w:sz w:val="28"/>
          <w:szCs w:val="28"/>
        </w:rPr>
        <w:t xml:space="preserve"> «</w:t>
      </w:r>
      <w:r w:rsidRPr="00142B2C">
        <w:rPr>
          <w:b w:val="0"/>
          <w:color w:val="000000"/>
          <w:sz w:val="28"/>
          <w:szCs w:val="28"/>
        </w:rPr>
        <w:t xml:space="preserve">О внесении  изменений  в </w:t>
      </w:r>
      <w:r w:rsidRPr="00142B2C">
        <w:rPr>
          <w:b w:val="0"/>
          <w:sz w:val="28"/>
          <w:szCs w:val="28"/>
        </w:rPr>
        <w:t>Муниципальную программу «Реализация полномочий исполнительного органа местного самоуправления городского округа «город Клинцы Брянской области»</w:t>
      </w:r>
      <w:r w:rsidRPr="00142B2C">
        <w:rPr>
          <w:sz w:val="28"/>
          <w:szCs w:val="28"/>
        </w:rPr>
        <w:t xml:space="preserve"> </w:t>
      </w:r>
      <w:r w:rsidRPr="00142B2C">
        <w:rPr>
          <w:b w:val="0"/>
          <w:sz w:val="28"/>
          <w:szCs w:val="28"/>
        </w:rPr>
        <w:t>(2015-202</w:t>
      </w:r>
      <w:r>
        <w:rPr>
          <w:b w:val="0"/>
          <w:sz w:val="28"/>
          <w:szCs w:val="28"/>
        </w:rPr>
        <w:t>4</w:t>
      </w:r>
      <w:r w:rsidRPr="00142B2C">
        <w:rPr>
          <w:b w:val="0"/>
          <w:sz w:val="28"/>
          <w:szCs w:val="28"/>
        </w:rPr>
        <w:t xml:space="preserve">), утвержденную постановлением </w:t>
      </w:r>
      <w:r w:rsidRPr="00142B2C">
        <w:rPr>
          <w:b w:val="0"/>
          <w:color w:val="000000"/>
          <w:sz w:val="28"/>
          <w:szCs w:val="28"/>
        </w:rPr>
        <w:t>Клинцовской городской     администрации</w:t>
      </w:r>
      <w:r>
        <w:rPr>
          <w:b w:val="0"/>
          <w:color w:val="000000"/>
          <w:sz w:val="28"/>
          <w:szCs w:val="28"/>
        </w:rPr>
        <w:t xml:space="preserve"> </w:t>
      </w:r>
      <w:r w:rsidRPr="00142B2C">
        <w:rPr>
          <w:b w:val="0"/>
          <w:color w:val="000000"/>
          <w:sz w:val="28"/>
          <w:szCs w:val="28"/>
        </w:rPr>
        <w:t xml:space="preserve">от </w:t>
      </w:r>
      <w:r>
        <w:rPr>
          <w:b w:val="0"/>
          <w:color w:val="000000"/>
          <w:sz w:val="28"/>
          <w:szCs w:val="28"/>
        </w:rPr>
        <w:t xml:space="preserve"> </w:t>
      </w:r>
      <w:r w:rsidRPr="00142B2C">
        <w:rPr>
          <w:b w:val="0"/>
          <w:color w:val="000000"/>
          <w:sz w:val="28"/>
          <w:szCs w:val="28"/>
        </w:rPr>
        <w:t xml:space="preserve">25.11.2014 </w:t>
      </w:r>
      <w:r>
        <w:rPr>
          <w:b w:val="0"/>
          <w:color w:val="000000"/>
          <w:sz w:val="28"/>
          <w:szCs w:val="28"/>
        </w:rPr>
        <w:t xml:space="preserve"> </w:t>
      </w:r>
      <w:r w:rsidRPr="00142B2C">
        <w:rPr>
          <w:b w:val="0"/>
          <w:color w:val="000000"/>
          <w:sz w:val="28"/>
          <w:szCs w:val="28"/>
        </w:rPr>
        <w:t xml:space="preserve">№ 3394 </w:t>
      </w:r>
      <w:r>
        <w:rPr>
          <w:b w:val="0"/>
          <w:color w:val="000000"/>
          <w:sz w:val="28"/>
          <w:szCs w:val="28"/>
        </w:rPr>
        <w:t>(с изменениями и дополнениями)»;</w:t>
      </w:r>
    </w:p>
    <w:p w:rsidR="00252CEB" w:rsidRDefault="00252CEB" w:rsidP="00252CEB">
      <w:pPr>
        <w:pStyle w:val="ConsPlusTitle"/>
        <w:widowControl/>
        <w:ind w:right="-1" w:firstLine="567"/>
        <w:rPr>
          <w:b w:val="0"/>
          <w:color w:val="000000"/>
          <w:sz w:val="28"/>
          <w:szCs w:val="28"/>
        </w:rPr>
      </w:pPr>
      <w:r>
        <w:rPr>
          <w:b w:val="0"/>
          <w:color w:val="000000"/>
          <w:sz w:val="28"/>
          <w:szCs w:val="28"/>
        </w:rPr>
        <w:t xml:space="preserve">постановление Клинцовской городской администрации от </w:t>
      </w:r>
      <w:r w:rsidRPr="00AC3DD2">
        <w:rPr>
          <w:b w:val="0"/>
          <w:sz w:val="28"/>
          <w:szCs w:val="28"/>
        </w:rPr>
        <w:t>16.05.2022 №795</w:t>
      </w:r>
      <w:r>
        <w:rPr>
          <w:b w:val="0"/>
          <w:sz w:val="28"/>
          <w:szCs w:val="28"/>
        </w:rPr>
        <w:t xml:space="preserve"> «</w:t>
      </w:r>
      <w:r w:rsidRPr="00142B2C">
        <w:rPr>
          <w:b w:val="0"/>
          <w:color w:val="000000"/>
          <w:sz w:val="28"/>
          <w:szCs w:val="28"/>
        </w:rPr>
        <w:t xml:space="preserve">О внесении  изменений  в </w:t>
      </w:r>
      <w:r w:rsidRPr="00142B2C">
        <w:rPr>
          <w:b w:val="0"/>
          <w:sz w:val="28"/>
          <w:szCs w:val="28"/>
        </w:rPr>
        <w:t>Муниципальную программу «Реализация полномочий исполнительного органа местного самоуправления городского округа «город Клинцы Брянской области»</w:t>
      </w:r>
      <w:r w:rsidRPr="00142B2C">
        <w:rPr>
          <w:sz w:val="28"/>
          <w:szCs w:val="28"/>
        </w:rPr>
        <w:t xml:space="preserve"> </w:t>
      </w:r>
      <w:r w:rsidRPr="00142B2C">
        <w:rPr>
          <w:b w:val="0"/>
          <w:sz w:val="28"/>
          <w:szCs w:val="28"/>
        </w:rPr>
        <w:t>(2015-202</w:t>
      </w:r>
      <w:r>
        <w:rPr>
          <w:b w:val="0"/>
          <w:sz w:val="28"/>
          <w:szCs w:val="28"/>
        </w:rPr>
        <w:t>4</w:t>
      </w:r>
      <w:r w:rsidRPr="00142B2C">
        <w:rPr>
          <w:b w:val="0"/>
          <w:sz w:val="28"/>
          <w:szCs w:val="28"/>
        </w:rPr>
        <w:t xml:space="preserve">), утвержденную постановлением </w:t>
      </w:r>
      <w:r w:rsidRPr="00142B2C">
        <w:rPr>
          <w:b w:val="0"/>
          <w:color w:val="000000"/>
          <w:sz w:val="28"/>
          <w:szCs w:val="28"/>
        </w:rPr>
        <w:t>Клинцовской городской     администрации</w:t>
      </w:r>
      <w:r>
        <w:rPr>
          <w:b w:val="0"/>
          <w:color w:val="000000"/>
          <w:sz w:val="28"/>
          <w:szCs w:val="28"/>
        </w:rPr>
        <w:t xml:space="preserve"> </w:t>
      </w:r>
      <w:r w:rsidRPr="00142B2C">
        <w:rPr>
          <w:b w:val="0"/>
          <w:color w:val="000000"/>
          <w:sz w:val="28"/>
          <w:szCs w:val="28"/>
        </w:rPr>
        <w:t xml:space="preserve">от </w:t>
      </w:r>
      <w:r>
        <w:rPr>
          <w:b w:val="0"/>
          <w:color w:val="000000"/>
          <w:sz w:val="28"/>
          <w:szCs w:val="28"/>
        </w:rPr>
        <w:t xml:space="preserve"> </w:t>
      </w:r>
      <w:r w:rsidRPr="00142B2C">
        <w:rPr>
          <w:b w:val="0"/>
          <w:color w:val="000000"/>
          <w:sz w:val="28"/>
          <w:szCs w:val="28"/>
        </w:rPr>
        <w:t xml:space="preserve">25.11.2014 </w:t>
      </w:r>
      <w:r>
        <w:rPr>
          <w:b w:val="0"/>
          <w:color w:val="000000"/>
          <w:sz w:val="28"/>
          <w:szCs w:val="28"/>
        </w:rPr>
        <w:t xml:space="preserve"> </w:t>
      </w:r>
      <w:r w:rsidRPr="00142B2C">
        <w:rPr>
          <w:b w:val="0"/>
          <w:color w:val="000000"/>
          <w:sz w:val="28"/>
          <w:szCs w:val="28"/>
        </w:rPr>
        <w:t xml:space="preserve">№ 3394 </w:t>
      </w:r>
      <w:r>
        <w:rPr>
          <w:b w:val="0"/>
          <w:color w:val="000000"/>
          <w:sz w:val="28"/>
          <w:szCs w:val="28"/>
        </w:rPr>
        <w:t>(с изменениями и дополнениями)»;</w:t>
      </w:r>
    </w:p>
    <w:p w:rsidR="00252CEB" w:rsidRDefault="00252CEB" w:rsidP="00252CEB">
      <w:pPr>
        <w:pStyle w:val="ConsPlusTitle"/>
        <w:widowControl/>
        <w:ind w:right="-1" w:firstLine="567"/>
        <w:rPr>
          <w:b w:val="0"/>
          <w:color w:val="000000"/>
          <w:sz w:val="28"/>
          <w:szCs w:val="28"/>
        </w:rPr>
      </w:pPr>
      <w:r>
        <w:rPr>
          <w:b w:val="0"/>
          <w:color w:val="000000"/>
          <w:sz w:val="28"/>
          <w:szCs w:val="28"/>
        </w:rPr>
        <w:t xml:space="preserve">постановление Клинцовской городской администрации от </w:t>
      </w:r>
      <w:r w:rsidRPr="00AC3DD2">
        <w:rPr>
          <w:b w:val="0"/>
          <w:sz w:val="28"/>
          <w:szCs w:val="28"/>
        </w:rPr>
        <w:t>01.08.2022 №1246</w:t>
      </w:r>
      <w:r>
        <w:rPr>
          <w:b w:val="0"/>
          <w:sz w:val="28"/>
          <w:szCs w:val="28"/>
        </w:rPr>
        <w:t xml:space="preserve"> «</w:t>
      </w:r>
      <w:r w:rsidRPr="00142B2C">
        <w:rPr>
          <w:b w:val="0"/>
          <w:color w:val="000000"/>
          <w:sz w:val="28"/>
          <w:szCs w:val="28"/>
        </w:rPr>
        <w:t xml:space="preserve">О внесении  изменений  в </w:t>
      </w:r>
      <w:r w:rsidRPr="00142B2C">
        <w:rPr>
          <w:b w:val="0"/>
          <w:sz w:val="28"/>
          <w:szCs w:val="28"/>
        </w:rPr>
        <w:t>Муниципальную программу «Реализация полномочий исполнительного органа местного самоуправления городского округа «город Клинцы Брянской области»</w:t>
      </w:r>
      <w:r w:rsidRPr="00142B2C">
        <w:rPr>
          <w:sz w:val="28"/>
          <w:szCs w:val="28"/>
        </w:rPr>
        <w:t xml:space="preserve"> </w:t>
      </w:r>
      <w:r w:rsidRPr="00142B2C">
        <w:rPr>
          <w:b w:val="0"/>
          <w:sz w:val="28"/>
          <w:szCs w:val="28"/>
        </w:rPr>
        <w:t>(2015-202</w:t>
      </w:r>
      <w:r>
        <w:rPr>
          <w:b w:val="0"/>
          <w:sz w:val="28"/>
          <w:szCs w:val="28"/>
        </w:rPr>
        <w:t>4</w:t>
      </w:r>
      <w:r w:rsidRPr="00142B2C">
        <w:rPr>
          <w:b w:val="0"/>
          <w:sz w:val="28"/>
          <w:szCs w:val="28"/>
        </w:rPr>
        <w:t xml:space="preserve">), утвержденную постановлением </w:t>
      </w:r>
      <w:r w:rsidRPr="00142B2C">
        <w:rPr>
          <w:b w:val="0"/>
          <w:color w:val="000000"/>
          <w:sz w:val="28"/>
          <w:szCs w:val="28"/>
        </w:rPr>
        <w:t>Клинцовской городской     администрации</w:t>
      </w:r>
      <w:r>
        <w:rPr>
          <w:b w:val="0"/>
          <w:color w:val="000000"/>
          <w:sz w:val="28"/>
          <w:szCs w:val="28"/>
        </w:rPr>
        <w:t xml:space="preserve"> </w:t>
      </w:r>
      <w:r w:rsidRPr="00142B2C">
        <w:rPr>
          <w:b w:val="0"/>
          <w:color w:val="000000"/>
          <w:sz w:val="28"/>
          <w:szCs w:val="28"/>
        </w:rPr>
        <w:t xml:space="preserve">от </w:t>
      </w:r>
      <w:r>
        <w:rPr>
          <w:b w:val="0"/>
          <w:color w:val="000000"/>
          <w:sz w:val="28"/>
          <w:szCs w:val="28"/>
        </w:rPr>
        <w:t xml:space="preserve"> </w:t>
      </w:r>
      <w:r w:rsidRPr="00142B2C">
        <w:rPr>
          <w:b w:val="0"/>
          <w:color w:val="000000"/>
          <w:sz w:val="28"/>
          <w:szCs w:val="28"/>
        </w:rPr>
        <w:t xml:space="preserve">25.11.2014 </w:t>
      </w:r>
      <w:r>
        <w:rPr>
          <w:b w:val="0"/>
          <w:color w:val="000000"/>
          <w:sz w:val="28"/>
          <w:szCs w:val="28"/>
        </w:rPr>
        <w:t xml:space="preserve"> </w:t>
      </w:r>
      <w:r w:rsidRPr="00142B2C">
        <w:rPr>
          <w:b w:val="0"/>
          <w:color w:val="000000"/>
          <w:sz w:val="28"/>
          <w:szCs w:val="28"/>
        </w:rPr>
        <w:t xml:space="preserve">№ 3394 </w:t>
      </w:r>
      <w:r>
        <w:rPr>
          <w:b w:val="0"/>
          <w:color w:val="000000"/>
          <w:sz w:val="28"/>
          <w:szCs w:val="28"/>
        </w:rPr>
        <w:t>(с изменениями и дополнениями)»;</w:t>
      </w:r>
    </w:p>
    <w:p w:rsidR="00252CEB" w:rsidRDefault="00252CEB" w:rsidP="00252CEB">
      <w:pPr>
        <w:pStyle w:val="ConsPlusTitle"/>
        <w:widowControl/>
        <w:ind w:right="-1" w:firstLine="567"/>
        <w:rPr>
          <w:b w:val="0"/>
          <w:color w:val="000000"/>
          <w:sz w:val="28"/>
          <w:szCs w:val="28"/>
        </w:rPr>
      </w:pPr>
      <w:r>
        <w:rPr>
          <w:b w:val="0"/>
          <w:color w:val="000000"/>
          <w:sz w:val="28"/>
          <w:szCs w:val="28"/>
        </w:rPr>
        <w:t xml:space="preserve">постановление Клинцовской городской администрации от </w:t>
      </w:r>
      <w:r w:rsidRPr="00AC3DD2">
        <w:rPr>
          <w:b w:val="0"/>
          <w:sz w:val="28"/>
          <w:szCs w:val="28"/>
        </w:rPr>
        <w:t xml:space="preserve"> 19.08.2022</w:t>
      </w:r>
      <w:r>
        <w:rPr>
          <w:b w:val="0"/>
          <w:sz w:val="28"/>
          <w:szCs w:val="28"/>
        </w:rPr>
        <w:t xml:space="preserve"> </w:t>
      </w:r>
      <w:r w:rsidRPr="00AC3DD2">
        <w:rPr>
          <w:b w:val="0"/>
          <w:sz w:val="28"/>
          <w:szCs w:val="28"/>
        </w:rPr>
        <w:t xml:space="preserve">№1483 </w:t>
      </w:r>
      <w:r>
        <w:rPr>
          <w:sz w:val="28"/>
          <w:szCs w:val="28"/>
        </w:rPr>
        <w:t xml:space="preserve"> </w:t>
      </w:r>
      <w:r>
        <w:rPr>
          <w:b w:val="0"/>
          <w:sz w:val="28"/>
          <w:szCs w:val="28"/>
        </w:rPr>
        <w:t>«</w:t>
      </w:r>
      <w:r w:rsidRPr="00142B2C">
        <w:rPr>
          <w:b w:val="0"/>
          <w:color w:val="000000"/>
          <w:sz w:val="28"/>
          <w:szCs w:val="28"/>
        </w:rPr>
        <w:t xml:space="preserve">О внесении  изменений  в </w:t>
      </w:r>
      <w:r w:rsidRPr="00142B2C">
        <w:rPr>
          <w:b w:val="0"/>
          <w:sz w:val="28"/>
          <w:szCs w:val="28"/>
        </w:rPr>
        <w:t>Муниципальную программу «Реализация полномочий исполнительного органа местного самоуправления городского округа «город Клинцы Брянской области»</w:t>
      </w:r>
      <w:r w:rsidRPr="00142B2C">
        <w:rPr>
          <w:sz w:val="28"/>
          <w:szCs w:val="28"/>
        </w:rPr>
        <w:t xml:space="preserve"> </w:t>
      </w:r>
      <w:r w:rsidRPr="00142B2C">
        <w:rPr>
          <w:b w:val="0"/>
          <w:sz w:val="28"/>
          <w:szCs w:val="28"/>
        </w:rPr>
        <w:t>(2015-202</w:t>
      </w:r>
      <w:r>
        <w:rPr>
          <w:b w:val="0"/>
          <w:sz w:val="28"/>
          <w:szCs w:val="28"/>
        </w:rPr>
        <w:t>4</w:t>
      </w:r>
      <w:r w:rsidRPr="00142B2C">
        <w:rPr>
          <w:b w:val="0"/>
          <w:sz w:val="28"/>
          <w:szCs w:val="28"/>
        </w:rPr>
        <w:t xml:space="preserve">), утвержденную постановлением </w:t>
      </w:r>
      <w:r w:rsidRPr="00142B2C">
        <w:rPr>
          <w:b w:val="0"/>
          <w:color w:val="000000"/>
          <w:sz w:val="28"/>
          <w:szCs w:val="28"/>
        </w:rPr>
        <w:t>Клинцовской городской     администрации</w:t>
      </w:r>
      <w:r>
        <w:rPr>
          <w:b w:val="0"/>
          <w:color w:val="000000"/>
          <w:sz w:val="28"/>
          <w:szCs w:val="28"/>
        </w:rPr>
        <w:t xml:space="preserve"> </w:t>
      </w:r>
      <w:r w:rsidRPr="00142B2C">
        <w:rPr>
          <w:b w:val="0"/>
          <w:color w:val="000000"/>
          <w:sz w:val="28"/>
          <w:szCs w:val="28"/>
        </w:rPr>
        <w:t xml:space="preserve">от </w:t>
      </w:r>
      <w:r>
        <w:rPr>
          <w:b w:val="0"/>
          <w:color w:val="000000"/>
          <w:sz w:val="28"/>
          <w:szCs w:val="28"/>
        </w:rPr>
        <w:t xml:space="preserve"> </w:t>
      </w:r>
      <w:r w:rsidRPr="00142B2C">
        <w:rPr>
          <w:b w:val="0"/>
          <w:color w:val="000000"/>
          <w:sz w:val="28"/>
          <w:szCs w:val="28"/>
        </w:rPr>
        <w:t xml:space="preserve">25.11.2014 </w:t>
      </w:r>
      <w:r>
        <w:rPr>
          <w:b w:val="0"/>
          <w:color w:val="000000"/>
          <w:sz w:val="28"/>
          <w:szCs w:val="28"/>
        </w:rPr>
        <w:t xml:space="preserve"> </w:t>
      </w:r>
      <w:r w:rsidRPr="00142B2C">
        <w:rPr>
          <w:b w:val="0"/>
          <w:color w:val="000000"/>
          <w:sz w:val="28"/>
          <w:szCs w:val="28"/>
        </w:rPr>
        <w:t xml:space="preserve">№ 3394 </w:t>
      </w:r>
      <w:r>
        <w:rPr>
          <w:b w:val="0"/>
          <w:color w:val="000000"/>
          <w:sz w:val="28"/>
          <w:szCs w:val="28"/>
        </w:rPr>
        <w:t>(с изменениями и дополнениями)»;</w:t>
      </w:r>
    </w:p>
    <w:p w:rsidR="00252CEB" w:rsidRDefault="00252CEB" w:rsidP="00252CEB">
      <w:pPr>
        <w:pStyle w:val="ConsPlusTitle"/>
        <w:widowControl/>
        <w:ind w:right="-1" w:firstLine="567"/>
        <w:rPr>
          <w:b w:val="0"/>
          <w:color w:val="000000"/>
          <w:sz w:val="28"/>
          <w:szCs w:val="28"/>
        </w:rPr>
      </w:pPr>
      <w:r>
        <w:rPr>
          <w:b w:val="0"/>
          <w:color w:val="000000"/>
          <w:sz w:val="28"/>
          <w:szCs w:val="28"/>
        </w:rPr>
        <w:t xml:space="preserve">постановление Клинцовской городской администрации от </w:t>
      </w:r>
      <w:r w:rsidRPr="00AC3DD2">
        <w:rPr>
          <w:b w:val="0"/>
          <w:sz w:val="28"/>
          <w:szCs w:val="28"/>
        </w:rPr>
        <w:t xml:space="preserve"> </w:t>
      </w:r>
      <w:r w:rsidRPr="00252CEB">
        <w:rPr>
          <w:b w:val="0"/>
          <w:color w:val="000000"/>
          <w:sz w:val="28"/>
          <w:szCs w:val="28"/>
        </w:rPr>
        <w:t>07.11.2022  №1949</w:t>
      </w:r>
      <w:r w:rsidRPr="00AC3DD2">
        <w:rPr>
          <w:b w:val="0"/>
          <w:sz w:val="28"/>
          <w:szCs w:val="28"/>
        </w:rPr>
        <w:t xml:space="preserve"> </w:t>
      </w:r>
      <w:r>
        <w:rPr>
          <w:sz w:val="28"/>
          <w:szCs w:val="28"/>
        </w:rPr>
        <w:t xml:space="preserve"> </w:t>
      </w:r>
      <w:r>
        <w:rPr>
          <w:b w:val="0"/>
          <w:sz w:val="28"/>
          <w:szCs w:val="28"/>
        </w:rPr>
        <w:t>«</w:t>
      </w:r>
      <w:r>
        <w:rPr>
          <w:b w:val="0"/>
          <w:color w:val="000000"/>
          <w:sz w:val="28"/>
          <w:szCs w:val="28"/>
        </w:rPr>
        <w:t xml:space="preserve">Об утверждении </w:t>
      </w:r>
      <w:r w:rsidRPr="00142B2C">
        <w:rPr>
          <w:b w:val="0"/>
          <w:color w:val="000000"/>
          <w:sz w:val="28"/>
          <w:szCs w:val="28"/>
        </w:rPr>
        <w:t xml:space="preserve"> </w:t>
      </w:r>
      <w:r w:rsidRPr="00142B2C">
        <w:rPr>
          <w:b w:val="0"/>
          <w:sz w:val="28"/>
          <w:szCs w:val="28"/>
        </w:rPr>
        <w:t>Муниципальн</w:t>
      </w:r>
      <w:r>
        <w:rPr>
          <w:b w:val="0"/>
          <w:sz w:val="28"/>
          <w:szCs w:val="28"/>
        </w:rPr>
        <w:t>ой</w:t>
      </w:r>
      <w:r w:rsidRPr="00142B2C">
        <w:rPr>
          <w:b w:val="0"/>
          <w:sz w:val="28"/>
          <w:szCs w:val="28"/>
        </w:rPr>
        <w:t xml:space="preserve"> программ</w:t>
      </w:r>
      <w:r>
        <w:rPr>
          <w:b w:val="0"/>
          <w:sz w:val="28"/>
          <w:szCs w:val="28"/>
        </w:rPr>
        <w:t>ы</w:t>
      </w:r>
      <w:r w:rsidRPr="00142B2C">
        <w:rPr>
          <w:b w:val="0"/>
          <w:sz w:val="28"/>
          <w:szCs w:val="28"/>
        </w:rPr>
        <w:t xml:space="preserve"> «Реализация полномочий исполнительного органа местного самоуправления городского округа «город Клинцы Брянской области»</w:t>
      </w:r>
      <w:r w:rsidRPr="00142B2C">
        <w:rPr>
          <w:sz w:val="28"/>
          <w:szCs w:val="28"/>
        </w:rPr>
        <w:t xml:space="preserve"> </w:t>
      </w:r>
      <w:r w:rsidRPr="00142B2C">
        <w:rPr>
          <w:b w:val="0"/>
          <w:sz w:val="28"/>
          <w:szCs w:val="28"/>
        </w:rPr>
        <w:t>(20</w:t>
      </w:r>
      <w:r>
        <w:rPr>
          <w:b w:val="0"/>
          <w:sz w:val="28"/>
          <w:szCs w:val="28"/>
        </w:rPr>
        <w:t>22</w:t>
      </w:r>
      <w:r w:rsidRPr="00142B2C">
        <w:rPr>
          <w:b w:val="0"/>
          <w:sz w:val="28"/>
          <w:szCs w:val="28"/>
        </w:rPr>
        <w:t>-202</w:t>
      </w:r>
      <w:r>
        <w:rPr>
          <w:b w:val="0"/>
          <w:sz w:val="28"/>
          <w:szCs w:val="28"/>
        </w:rPr>
        <w:t>7</w:t>
      </w:r>
      <w:r>
        <w:rPr>
          <w:b w:val="0"/>
          <w:color w:val="000000"/>
          <w:sz w:val="28"/>
          <w:szCs w:val="28"/>
        </w:rPr>
        <w:t>»;</w:t>
      </w:r>
    </w:p>
    <w:p w:rsidR="00252CEB" w:rsidRDefault="00252CEB" w:rsidP="00252CEB">
      <w:pPr>
        <w:pStyle w:val="ConsPlusTitle"/>
        <w:widowControl/>
        <w:ind w:right="-1" w:firstLine="567"/>
        <w:rPr>
          <w:b w:val="0"/>
          <w:color w:val="000000"/>
          <w:sz w:val="28"/>
          <w:szCs w:val="28"/>
          <w:lang w:val="en-US"/>
        </w:rPr>
      </w:pPr>
      <w:r>
        <w:rPr>
          <w:b w:val="0"/>
          <w:color w:val="000000"/>
          <w:sz w:val="28"/>
          <w:szCs w:val="28"/>
        </w:rPr>
        <w:t xml:space="preserve">постановление Клинцовской городской администрации от </w:t>
      </w:r>
      <w:r w:rsidRPr="00AC3DD2">
        <w:rPr>
          <w:b w:val="0"/>
          <w:sz w:val="28"/>
          <w:szCs w:val="28"/>
        </w:rPr>
        <w:t xml:space="preserve"> </w:t>
      </w:r>
      <w:r>
        <w:rPr>
          <w:b w:val="0"/>
          <w:color w:val="000000"/>
          <w:sz w:val="28"/>
          <w:szCs w:val="28"/>
        </w:rPr>
        <w:t>27</w:t>
      </w:r>
      <w:r w:rsidRPr="00252CEB">
        <w:rPr>
          <w:b w:val="0"/>
          <w:color w:val="000000"/>
          <w:sz w:val="28"/>
          <w:szCs w:val="28"/>
        </w:rPr>
        <w:t>.</w:t>
      </w:r>
      <w:r>
        <w:rPr>
          <w:b w:val="0"/>
          <w:color w:val="000000"/>
          <w:sz w:val="28"/>
          <w:szCs w:val="28"/>
        </w:rPr>
        <w:t>12</w:t>
      </w:r>
      <w:r w:rsidRPr="00252CEB">
        <w:rPr>
          <w:b w:val="0"/>
          <w:color w:val="000000"/>
          <w:sz w:val="28"/>
          <w:szCs w:val="28"/>
        </w:rPr>
        <w:t>.2022  №</w:t>
      </w:r>
      <w:r>
        <w:rPr>
          <w:b w:val="0"/>
          <w:color w:val="000000"/>
          <w:sz w:val="28"/>
          <w:szCs w:val="28"/>
        </w:rPr>
        <w:t>2267</w:t>
      </w:r>
      <w:r w:rsidRPr="00AC3DD2">
        <w:rPr>
          <w:b w:val="0"/>
          <w:sz w:val="28"/>
          <w:szCs w:val="28"/>
        </w:rPr>
        <w:t xml:space="preserve"> </w:t>
      </w:r>
      <w:r>
        <w:rPr>
          <w:sz w:val="28"/>
          <w:szCs w:val="28"/>
        </w:rPr>
        <w:t xml:space="preserve"> </w:t>
      </w:r>
      <w:r>
        <w:rPr>
          <w:b w:val="0"/>
          <w:sz w:val="28"/>
          <w:szCs w:val="28"/>
        </w:rPr>
        <w:t>«</w:t>
      </w:r>
      <w:r w:rsidRPr="00BD787C">
        <w:rPr>
          <w:b w:val="0"/>
          <w:sz w:val="28"/>
          <w:szCs w:val="28"/>
        </w:rPr>
        <w:t xml:space="preserve">О внесении изменений  в  </w:t>
      </w:r>
      <w:r>
        <w:rPr>
          <w:b w:val="0"/>
          <w:sz w:val="28"/>
          <w:szCs w:val="28"/>
        </w:rPr>
        <w:t xml:space="preserve">Муниципальную программу </w:t>
      </w:r>
      <w:r w:rsidRPr="00BD787C">
        <w:rPr>
          <w:b w:val="0"/>
          <w:sz w:val="28"/>
          <w:szCs w:val="28"/>
        </w:rPr>
        <w:t>«</w:t>
      </w:r>
      <w:r>
        <w:rPr>
          <w:b w:val="0"/>
          <w:sz w:val="28"/>
          <w:szCs w:val="28"/>
        </w:rPr>
        <w:t xml:space="preserve">Реализация </w:t>
      </w:r>
      <w:r>
        <w:rPr>
          <w:b w:val="0"/>
          <w:sz w:val="28"/>
          <w:szCs w:val="28"/>
        </w:rPr>
        <w:lastRenderedPageBreak/>
        <w:t>полномочий исполнительного органа местного самоуправления</w:t>
      </w:r>
      <w:r w:rsidRPr="00BD787C">
        <w:rPr>
          <w:b w:val="0"/>
          <w:sz w:val="28"/>
          <w:szCs w:val="28"/>
        </w:rPr>
        <w:t xml:space="preserve"> городского округа «город Клинцы Брянской области» (20</w:t>
      </w:r>
      <w:r>
        <w:rPr>
          <w:b w:val="0"/>
          <w:sz w:val="28"/>
          <w:szCs w:val="28"/>
        </w:rPr>
        <w:t xml:space="preserve">22 </w:t>
      </w:r>
      <w:r w:rsidRPr="00BD787C">
        <w:rPr>
          <w:b w:val="0"/>
          <w:sz w:val="28"/>
          <w:szCs w:val="28"/>
        </w:rPr>
        <w:t>-</w:t>
      </w:r>
      <w:r>
        <w:rPr>
          <w:b w:val="0"/>
          <w:sz w:val="28"/>
          <w:szCs w:val="28"/>
        </w:rPr>
        <w:t xml:space="preserve"> </w:t>
      </w:r>
      <w:r w:rsidRPr="00BD787C">
        <w:rPr>
          <w:b w:val="0"/>
          <w:sz w:val="28"/>
          <w:szCs w:val="28"/>
        </w:rPr>
        <w:t>202</w:t>
      </w:r>
      <w:r>
        <w:rPr>
          <w:b w:val="0"/>
          <w:sz w:val="28"/>
          <w:szCs w:val="28"/>
        </w:rPr>
        <w:t>7</w:t>
      </w:r>
      <w:r w:rsidRPr="00BD787C">
        <w:rPr>
          <w:b w:val="0"/>
          <w:sz w:val="28"/>
          <w:szCs w:val="28"/>
        </w:rPr>
        <w:t xml:space="preserve"> годы</w:t>
      </w:r>
      <w:r w:rsidRPr="00D05B0A">
        <w:rPr>
          <w:b w:val="0"/>
          <w:sz w:val="28"/>
          <w:szCs w:val="28"/>
        </w:rPr>
        <w:t>)</w:t>
      </w:r>
      <w:r>
        <w:rPr>
          <w:b w:val="0"/>
          <w:sz w:val="28"/>
          <w:szCs w:val="28"/>
        </w:rPr>
        <w:t>, утвержденную постановлением</w:t>
      </w:r>
      <w:r w:rsidRPr="00BD787C">
        <w:rPr>
          <w:b w:val="0"/>
          <w:sz w:val="28"/>
          <w:szCs w:val="28"/>
        </w:rPr>
        <w:t xml:space="preserve"> Клинцовской городс</w:t>
      </w:r>
      <w:r>
        <w:rPr>
          <w:b w:val="0"/>
          <w:sz w:val="28"/>
          <w:szCs w:val="28"/>
        </w:rPr>
        <w:t xml:space="preserve">кой администрации от 07.11.2022 </w:t>
      </w:r>
      <w:r w:rsidRPr="00BD787C">
        <w:rPr>
          <w:b w:val="0"/>
          <w:sz w:val="28"/>
          <w:szCs w:val="28"/>
        </w:rPr>
        <w:t xml:space="preserve">№ </w:t>
      </w:r>
      <w:r>
        <w:rPr>
          <w:b w:val="0"/>
          <w:sz w:val="28"/>
          <w:szCs w:val="28"/>
        </w:rPr>
        <w:t>1949</w:t>
      </w:r>
      <w:r>
        <w:rPr>
          <w:b w:val="0"/>
          <w:color w:val="000000"/>
          <w:sz w:val="28"/>
          <w:szCs w:val="28"/>
        </w:rPr>
        <w:t>»;</w:t>
      </w:r>
    </w:p>
    <w:p w:rsidR="00566B43" w:rsidRDefault="00566B43" w:rsidP="00252CEB">
      <w:pPr>
        <w:pStyle w:val="ConsPlusTitle"/>
        <w:widowControl/>
        <w:ind w:right="-1" w:firstLine="567"/>
        <w:rPr>
          <w:color w:val="000000"/>
          <w:sz w:val="28"/>
          <w:szCs w:val="28"/>
        </w:rPr>
      </w:pPr>
      <w:r w:rsidRPr="00566B43">
        <w:rPr>
          <w:color w:val="000000"/>
          <w:sz w:val="28"/>
          <w:szCs w:val="28"/>
        </w:rPr>
        <w:t>Конкретные результаты реализации муниципальной программы, достигнутые за отчетный год</w:t>
      </w:r>
    </w:p>
    <w:p w:rsidR="00566B43" w:rsidRDefault="00566B43" w:rsidP="00252CEB">
      <w:pPr>
        <w:pStyle w:val="ConsPlusTitle"/>
        <w:widowControl/>
        <w:ind w:right="-1" w:firstLine="567"/>
        <w:rPr>
          <w:b w:val="0"/>
          <w:color w:val="000000"/>
          <w:sz w:val="28"/>
          <w:szCs w:val="28"/>
        </w:rPr>
      </w:pPr>
      <w:r w:rsidRPr="00566B43">
        <w:rPr>
          <w:b w:val="0"/>
          <w:color w:val="000000"/>
          <w:sz w:val="28"/>
          <w:szCs w:val="28"/>
        </w:rPr>
        <w:t xml:space="preserve">На </w:t>
      </w:r>
      <w:r>
        <w:rPr>
          <w:b w:val="0"/>
          <w:color w:val="000000"/>
          <w:sz w:val="28"/>
          <w:szCs w:val="28"/>
        </w:rPr>
        <w:t>основании решения Клинцовского городского Совета народных депутатов от 08.04.2020 №7-89 «Об утверждении Стратегии социально-экономического развития городского округа «город Клинцы Брянской области»» на период до 2030 года</w:t>
      </w:r>
      <w:r w:rsidR="00540538">
        <w:rPr>
          <w:b w:val="0"/>
          <w:color w:val="000000"/>
          <w:sz w:val="28"/>
          <w:szCs w:val="28"/>
        </w:rPr>
        <w:t>» для достижения цели Стратегии за 2022 год были достигнуты следующие результаты муниципальной программы, показатели (индикаторы):</w:t>
      </w:r>
    </w:p>
    <w:p w:rsidR="00540538" w:rsidRDefault="00540538" w:rsidP="00252CEB">
      <w:pPr>
        <w:pStyle w:val="ConsPlusTitle"/>
        <w:widowControl/>
        <w:ind w:right="-1" w:firstLine="567"/>
        <w:rPr>
          <w:b w:val="0"/>
          <w:sz w:val="28"/>
          <w:szCs w:val="28"/>
        </w:rPr>
      </w:pPr>
      <w:r w:rsidRPr="00540538">
        <w:rPr>
          <w:rFonts w:eastAsia="Calibri"/>
          <w:b w:val="0"/>
          <w:sz w:val="28"/>
          <w:szCs w:val="28"/>
          <w:lang w:eastAsia="en-US"/>
        </w:rPr>
        <w:t>1.</w:t>
      </w:r>
      <w:r w:rsidRPr="00540538">
        <w:rPr>
          <w:rFonts w:eastAsia="Calibri"/>
          <w:b w:val="0"/>
          <w:sz w:val="28"/>
          <w:szCs w:val="28"/>
          <w:lang w:eastAsia="en-US"/>
        </w:rPr>
        <w:t xml:space="preserve">Своевременная и качественная подготовка </w:t>
      </w:r>
      <w:r w:rsidRPr="00540538">
        <w:rPr>
          <w:b w:val="0"/>
          <w:sz w:val="28"/>
          <w:szCs w:val="28"/>
        </w:rPr>
        <w:t>документов и материалов, проведение мероприятий с участием Главы Клинцовской городской администрации</w:t>
      </w:r>
      <w:r>
        <w:rPr>
          <w:b w:val="0"/>
          <w:sz w:val="28"/>
          <w:szCs w:val="28"/>
        </w:rPr>
        <w:t xml:space="preserve"> ниже на 1% плановых показателей в связи с экономией по больничным листам.</w:t>
      </w:r>
    </w:p>
    <w:p w:rsidR="00540538" w:rsidRDefault="00540538" w:rsidP="00540538">
      <w:pPr>
        <w:pStyle w:val="ConsPlusTitle"/>
        <w:widowControl/>
        <w:ind w:right="-1" w:firstLine="567"/>
        <w:rPr>
          <w:b w:val="0"/>
          <w:sz w:val="28"/>
          <w:szCs w:val="28"/>
        </w:rPr>
      </w:pPr>
      <w:r>
        <w:rPr>
          <w:b w:val="0"/>
          <w:sz w:val="28"/>
          <w:szCs w:val="28"/>
        </w:rPr>
        <w:t>2.</w:t>
      </w:r>
      <w:r w:rsidRPr="00540538">
        <w:t xml:space="preserve"> </w:t>
      </w:r>
      <w:r w:rsidRPr="00540538">
        <w:rPr>
          <w:b w:val="0"/>
          <w:sz w:val="28"/>
          <w:szCs w:val="28"/>
        </w:rPr>
        <w:t>Руководство и управление в сфере установленных функций органов местного самоуправления</w:t>
      </w:r>
      <w:r w:rsidRPr="00540538">
        <w:rPr>
          <w:b w:val="0"/>
          <w:sz w:val="28"/>
          <w:szCs w:val="28"/>
        </w:rPr>
        <w:t xml:space="preserve"> </w:t>
      </w:r>
      <w:r>
        <w:rPr>
          <w:b w:val="0"/>
          <w:sz w:val="28"/>
          <w:szCs w:val="28"/>
        </w:rPr>
        <w:t>ниже на 1% плановых показателей в связи с экономией по больничным листам.</w:t>
      </w:r>
    </w:p>
    <w:p w:rsidR="00190A7E" w:rsidRDefault="00190A7E" w:rsidP="00190A7E">
      <w:pPr>
        <w:pStyle w:val="ConsPlusTitle"/>
        <w:widowControl/>
        <w:ind w:right="-1" w:firstLine="567"/>
        <w:rPr>
          <w:b w:val="0"/>
          <w:sz w:val="28"/>
          <w:szCs w:val="28"/>
        </w:rPr>
      </w:pPr>
      <w:r>
        <w:rPr>
          <w:b w:val="0"/>
          <w:color w:val="000000"/>
          <w:sz w:val="28"/>
          <w:szCs w:val="28"/>
        </w:rPr>
        <w:t>3.</w:t>
      </w:r>
      <w:r w:rsidRPr="00190A7E">
        <w:rPr>
          <w:rFonts w:eastAsia="Calibri"/>
          <w:b w:val="0"/>
          <w:sz w:val="28"/>
          <w:szCs w:val="28"/>
          <w:lang w:eastAsia="en-US"/>
        </w:rPr>
        <w:t xml:space="preserve">Учреждения, обеспечивающие деятельность органов </w:t>
      </w:r>
      <w:r w:rsidRPr="00190A7E">
        <w:rPr>
          <w:b w:val="0"/>
          <w:sz w:val="28"/>
          <w:szCs w:val="28"/>
        </w:rPr>
        <w:t>местного самоуправления и муниципальных учреждений</w:t>
      </w:r>
      <w:r w:rsidRPr="00190A7E">
        <w:rPr>
          <w:b w:val="0"/>
          <w:sz w:val="28"/>
          <w:szCs w:val="28"/>
        </w:rPr>
        <w:t xml:space="preserve"> </w:t>
      </w:r>
      <w:r>
        <w:rPr>
          <w:b w:val="0"/>
          <w:sz w:val="28"/>
          <w:szCs w:val="28"/>
        </w:rPr>
        <w:t>ниже на 1% плановых показателей в связи с экономией по больничным листам.</w:t>
      </w:r>
    </w:p>
    <w:p w:rsidR="00540538" w:rsidRPr="00190A7E" w:rsidRDefault="00190A7E" w:rsidP="00252CEB">
      <w:pPr>
        <w:pStyle w:val="ConsPlusTitle"/>
        <w:widowControl/>
        <w:ind w:right="-1" w:firstLine="567"/>
        <w:rPr>
          <w:b w:val="0"/>
          <w:sz w:val="28"/>
          <w:szCs w:val="28"/>
        </w:rPr>
      </w:pPr>
      <w:r w:rsidRPr="00190A7E">
        <w:rPr>
          <w:b w:val="0"/>
          <w:color w:val="000000"/>
          <w:sz w:val="28"/>
          <w:szCs w:val="28"/>
        </w:rPr>
        <w:t>4.</w:t>
      </w:r>
      <w:r w:rsidRPr="00190A7E">
        <w:rPr>
          <w:b w:val="0"/>
          <w:sz w:val="28"/>
          <w:szCs w:val="28"/>
        </w:rPr>
        <w:t>Организация и проведение праздничных мероприятий</w:t>
      </w:r>
      <w:r>
        <w:rPr>
          <w:b w:val="0"/>
          <w:sz w:val="28"/>
          <w:szCs w:val="28"/>
        </w:rPr>
        <w:t xml:space="preserve"> соответствует плановым показателям</w:t>
      </w:r>
    </w:p>
    <w:p w:rsidR="003536AD" w:rsidRPr="00190A7E" w:rsidRDefault="00190A7E" w:rsidP="003536AD">
      <w:pPr>
        <w:pStyle w:val="ConsPlusTitle"/>
        <w:widowControl/>
        <w:ind w:right="-1" w:firstLine="567"/>
        <w:rPr>
          <w:b w:val="0"/>
          <w:sz w:val="28"/>
          <w:szCs w:val="28"/>
        </w:rPr>
      </w:pPr>
      <w:r w:rsidRPr="00190A7E">
        <w:rPr>
          <w:b w:val="0"/>
          <w:sz w:val="28"/>
          <w:szCs w:val="28"/>
        </w:rPr>
        <w:t>5.</w:t>
      </w:r>
      <w:r w:rsidRPr="00190A7E">
        <w:rPr>
          <w:b w:val="0"/>
          <w:sz w:val="28"/>
          <w:szCs w:val="28"/>
        </w:rPr>
        <w:t>Увеличение количества заявителей обратившихся за предоставлением государственных и муниципальных услуг в МФЦ</w:t>
      </w:r>
      <w:r w:rsidR="003536AD" w:rsidRPr="003536AD">
        <w:rPr>
          <w:b w:val="0"/>
          <w:sz w:val="28"/>
          <w:szCs w:val="28"/>
        </w:rPr>
        <w:t xml:space="preserve"> </w:t>
      </w:r>
      <w:r w:rsidR="003536AD">
        <w:rPr>
          <w:b w:val="0"/>
          <w:sz w:val="28"/>
          <w:szCs w:val="28"/>
        </w:rPr>
        <w:t>соответствует плановым показателям</w:t>
      </w:r>
    </w:p>
    <w:p w:rsidR="003536AD" w:rsidRPr="00190A7E" w:rsidRDefault="00190A7E" w:rsidP="003536AD">
      <w:pPr>
        <w:pStyle w:val="ConsPlusTitle"/>
        <w:widowControl/>
        <w:ind w:right="-1" w:firstLine="567"/>
        <w:rPr>
          <w:b w:val="0"/>
          <w:sz w:val="28"/>
          <w:szCs w:val="28"/>
        </w:rPr>
      </w:pPr>
      <w:r w:rsidRPr="00190A7E">
        <w:rPr>
          <w:b w:val="0"/>
          <w:color w:val="000000"/>
          <w:sz w:val="28"/>
          <w:szCs w:val="28"/>
        </w:rPr>
        <w:t>6.</w:t>
      </w:r>
      <w:r w:rsidRPr="00190A7E">
        <w:rPr>
          <w:rFonts w:eastAsia="Calibri"/>
          <w:b w:val="0"/>
          <w:sz w:val="28"/>
          <w:szCs w:val="28"/>
          <w:lang w:eastAsia="en-US"/>
        </w:rPr>
        <w:t xml:space="preserve">Оповещение населения об опасностях, </w:t>
      </w:r>
      <w:r w:rsidRPr="00190A7E">
        <w:rPr>
          <w:b w:val="0"/>
          <w:sz w:val="28"/>
          <w:szCs w:val="28"/>
        </w:rPr>
        <w:t>возникающих при ведении военных действий и возникновении чрезвычайных ситуаций»</w:t>
      </w:r>
      <w:r w:rsidR="003536AD" w:rsidRPr="003536AD">
        <w:rPr>
          <w:b w:val="0"/>
          <w:sz w:val="28"/>
          <w:szCs w:val="28"/>
        </w:rPr>
        <w:t xml:space="preserve"> </w:t>
      </w:r>
      <w:r w:rsidR="003536AD">
        <w:rPr>
          <w:b w:val="0"/>
          <w:sz w:val="28"/>
          <w:szCs w:val="28"/>
        </w:rPr>
        <w:t>соответствует плановым показателям</w:t>
      </w:r>
    </w:p>
    <w:p w:rsidR="003536AD" w:rsidRPr="00190A7E" w:rsidRDefault="00190A7E" w:rsidP="003536AD">
      <w:pPr>
        <w:pStyle w:val="ConsPlusTitle"/>
        <w:widowControl/>
        <w:ind w:right="-1" w:firstLine="567"/>
        <w:rPr>
          <w:b w:val="0"/>
          <w:sz w:val="28"/>
          <w:szCs w:val="28"/>
        </w:rPr>
      </w:pPr>
      <w:r w:rsidRPr="00190A7E">
        <w:rPr>
          <w:b w:val="0"/>
          <w:sz w:val="28"/>
          <w:szCs w:val="28"/>
        </w:rPr>
        <w:t>7.</w:t>
      </w:r>
      <w:r w:rsidRPr="00190A7E">
        <w:rPr>
          <w:b w:val="0"/>
          <w:sz w:val="28"/>
          <w:szCs w:val="28"/>
        </w:rPr>
        <w:t>Выплаты муниципальных пенсий (доплат к государственным пенсиям)</w:t>
      </w:r>
      <w:r w:rsidR="003536AD" w:rsidRPr="003536AD">
        <w:rPr>
          <w:b w:val="0"/>
          <w:sz w:val="28"/>
          <w:szCs w:val="28"/>
        </w:rPr>
        <w:t xml:space="preserve"> </w:t>
      </w:r>
      <w:r w:rsidR="003536AD">
        <w:rPr>
          <w:b w:val="0"/>
          <w:sz w:val="28"/>
          <w:szCs w:val="28"/>
        </w:rPr>
        <w:t>соответствует плановым показателям</w:t>
      </w:r>
    </w:p>
    <w:p w:rsidR="003536AD" w:rsidRPr="00190A7E" w:rsidRDefault="00190A7E" w:rsidP="003536AD">
      <w:pPr>
        <w:pStyle w:val="ConsPlusTitle"/>
        <w:widowControl/>
        <w:ind w:right="-1" w:firstLine="567"/>
        <w:rPr>
          <w:b w:val="0"/>
          <w:sz w:val="28"/>
          <w:szCs w:val="28"/>
        </w:rPr>
      </w:pPr>
      <w:r w:rsidRPr="00190A7E">
        <w:rPr>
          <w:b w:val="0"/>
          <w:sz w:val="28"/>
          <w:szCs w:val="28"/>
        </w:rPr>
        <w:t>8.</w:t>
      </w:r>
      <w:r w:rsidRPr="00190A7E">
        <w:rPr>
          <w:rFonts w:eastAsia="Calibri"/>
          <w:b w:val="0"/>
          <w:sz w:val="28"/>
          <w:szCs w:val="28"/>
          <w:lang w:eastAsia="en-US"/>
        </w:rPr>
        <w:t xml:space="preserve">Осуществление отдельных полномочий в области охраны труда и уведомительной регистрации территориальных соглашений и </w:t>
      </w:r>
      <w:r w:rsidRPr="00190A7E">
        <w:rPr>
          <w:b w:val="0"/>
          <w:sz w:val="28"/>
          <w:szCs w:val="28"/>
        </w:rPr>
        <w:t>коллективных договоров</w:t>
      </w:r>
      <w:r w:rsidR="003536AD" w:rsidRPr="003536AD">
        <w:rPr>
          <w:b w:val="0"/>
          <w:sz w:val="28"/>
          <w:szCs w:val="28"/>
        </w:rPr>
        <w:t xml:space="preserve"> </w:t>
      </w:r>
      <w:r w:rsidR="003536AD">
        <w:rPr>
          <w:b w:val="0"/>
          <w:sz w:val="28"/>
          <w:szCs w:val="28"/>
        </w:rPr>
        <w:t>соответствует плановым показателям</w:t>
      </w:r>
    </w:p>
    <w:p w:rsidR="003536AD" w:rsidRPr="00190A7E" w:rsidRDefault="00190A7E" w:rsidP="003536AD">
      <w:pPr>
        <w:pStyle w:val="ConsPlusTitle"/>
        <w:widowControl/>
        <w:ind w:right="-1" w:firstLine="567"/>
        <w:rPr>
          <w:b w:val="0"/>
          <w:sz w:val="28"/>
          <w:szCs w:val="28"/>
        </w:rPr>
      </w:pPr>
      <w:r w:rsidRPr="00190A7E">
        <w:rPr>
          <w:b w:val="0"/>
          <w:sz w:val="28"/>
          <w:szCs w:val="28"/>
        </w:rPr>
        <w:t>9.</w:t>
      </w:r>
      <w:r w:rsidRPr="00190A7E">
        <w:rPr>
          <w:rFonts w:eastAsia="Calibri"/>
          <w:b w:val="0"/>
          <w:sz w:val="28"/>
          <w:szCs w:val="28"/>
          <w:lang w:eastAsia="en-US"/>
        </w:rPr>
        <w:t xml:space="preserve">Осуществление полномочий по составлению </w:t>
      </w:r>
      <w:r w:rsidRPr="00190A7E">
        <w:rPr>
          <w:b w:val="0"/>
          <w:sz w:val="28"/>
          <w:szCs w:val="28"/>
        </w:rPr>
        <w:t>(изменению) списков кандидатов в присяжные заседатели федеральных судов общей юрисдикции в Российской Федерации</w:t>
      </w:r>
      <w:r w:rsidR="003536AD" w:rsidRPr="003536AD">
        <w:rPr>
          <w:b w:val="0"/>
          <w:sz w:val="28"/>
          <w:szCs w:val="28"/>
        </w:rPr>
        <w:t xml:space="preserve"> </w:t>
      </w:r>
      <w:r w:rsidR="003536AD">
        <w:rPr>
          <w:b w:val="0"/>
          <w:sz w:val="28"/>
          <w:szCs w:val="28"/>
        </w:rPr>
        <w:t>соответствует плановым показателям</w:t>
      </w:r>
    </w:p>
    <w:p w:rsidR="003536AD" w:rsidRPr="00190A7E" w:rsidRDefault="00190A7E" w:rsidP="003536AD">
      <w:pPr>
        <w:pStyle w:val="ConsPlusTitle"/>
        <w:widowControl/>
        <w:ind w:right="-1" w:firstLine="567"/>
        <w:rPr>
          <w:b w:val="0"/>
          <w:sz w:val="28"/>
          <w:szCs w:val="28"/>
        </w:rPr>
      </w:pPr>
      <w:r w:rsidRPr="00190A7E">
        <w:rPr>
          <w:b w:val="0"/>
          <w:sz w:val="28"/>
          <w:szCs w:val="28"/>
        </w:rPr>
        <w:t>10.</w:t>
      </w:r>
      <w:r w:rsidRPr="00190A7E">
        <w:rPr>
          <w:rFonts w:eastAsia="Calibri"/>
          <w:b w:val="0"/>
          <w:sz w:val="28"/>
          <w:szCs w:val="28"/>
          <w:lang w:eastAsia="en-US"/>
        </w:rPr>
        <w:t xml:space="preserve"> Исполнение государственных полномочий по </w:t>
      </w:r>
      <w:r w:rsidRPr="00190A7E">
        <w:rPr>
          <w:b w:val="0"/>
          <w:sz w:val="28"/>
          <w:szCs w:val="28"/>
        </w:rPr>
        <w:t>профилактике безнадзорности и правонарушений среди несовершеннолетних в городе Клинцы»</w:t>
      </w:r>
      <w:r w:rsidR="003536AD" w:rsidRPr="003536AD">
        <w:rPr>
          <w:b w:val="0"/>
          <w:sz w:val="28"/>
          <w:szCs w:val="28"/>
        </w:rPr>
        <w:t xml:space="preserve"> </w:t>
      </w:r>
      <w:r w:rsidR="003536AD">
        <w:rPr>
          <w:b w:val="0"/>
          <w:sz w:val="28"/>
          <w:szCs w:val="28"/>
        </w:rPr>
        <w:t>выше на 1%</w:t>
      </w:r>
      <w:r w:rsidR="003536AD" w:rsidRPr="003536AD">
        <w:rPr>
          <w:b w:val="0"/>
          <w:sz w:val="28"/>
          <w:szCs w:val="28"/>
        </w:rPr>
        <w:t xml:space="preserve"> </w:t>
      </w:r>
      <w:r w:rsidR="003536AD">
        <w:rPr>
          <w:b w:val="0"/>
          <w:sz w:val="28"/>
          <w:szCs w:val="28"/>
        </w:rPr>
        <w:t>плановых показателей</w:t>
      </w:r>
      <w:r w:rsidR="003536AD">
        <w:rPr>
          <w:b w:val="0"/>
          <w:sz w:val="28"/>
          <w:szCs w:val="28"/>
        </w:rPr>
        <w:t>.</w:t>
      </w:r>
    </w:p>
    <w:p w:rsidR="003536AD" w:rsidRPr="00190A7E" w:rsidRDefault="00190A7E" w:rsidP="003536AD">
      <w:pPr>
        <w:pStyle w:val="ConsPlusTitle"/>
        <w:widowControl/>
        <w:ind w:right="-1" w:firstLine="567"/>
        <w:rPr>
          <w:b w:val="0"/>
          <w:sz w:val="28"/>
          <w:szCs w:val="28"/>
        </w:rPr>
      </w:pPr>
      <w:r w:rsidRPr="00190A7E">
        <w:rPr>
          <w:b w:val="0"/>
          <w:sz w:val="28"/>
          <w:szCs w:val="28"/>
        </w:rPr>
        <w:t xml:space="preserve">11. </w:t>
      </w:r>
      <w:r w:rsidRPr="00190A7E">
        <w:rPr>
          <w:b w:val="0"/>
          <w:sz w:val="28"/>
          <w:szCs w:val="28"/>
        </w:rPr>
        <w:t>Развитие и укрепление материально-технической базы муниципальных учреждений</w:t>
      </w:r>
      <w:r w:rsidR="003536AD" w:rsidRPr="003536AD">
        <w:rPr>
          <w:b w:val="0"/>
          <w:sz w:val="28"/>
          <w:szCs w:val="28"/>
        </w:rPr>
        <w:t xml:space="preserve"> </w:t>
      </w:r>
      <w:r w:rsidR="003536AD">
        <w:rPr>
          <w:b w:val="0"/>
          <w:sz w:val="28"/>
          <w:szCs w:val="28"/>
        </w:rPr>
        <w:t>соответствует плановым показателям</w:t>
      </w:r>
    </w:p>
    <w:p w:rsidR="003536AD" w:rsidRPr="00190A7E" w:rsidRDefault="00190A7E" w:rsidP="003536AD">
      <w:pPr>
        <w:pStyle w:val="ConsPlusTitle"/>
        <w:widowControl/>
        <w:ind w:right="-1" w:firstLine="567"/>
        <w:rPr>
          <w:b w:val="0"/>
          <w:sz w:val="28"/>
          <w:szCs w:val="28"/>
        </w:rPr>
      </w:pPr>
      <w:r w:rsidRPr="00190A7E">
        <w:rPr>
          <w:b w:val="0"/>
          <w:sz w:val="28"/>
          <w:szCs w:val="28"/>
        </w:rPr>
        <w:t>12.</w:t>
      </w:r>
      <w:r w:rsidRPr="00190A7E">
        <w:rPr>
          <w:rFonts w:eastAsia="Calibri"/>
          <w:b w:val="0"/>
          <w:sz w:val="28"/>
          <w:szCs w:val="28"/>
          <w:lang w:eastAsia="en-US"/>
        </w:rPr>
        <w:t xml:space="preserve"> </w:t>
      </w:r>
      <w:r w:rsidRPr="00190A7E">
        <w:rPr>
          <w:rFonts w:eastAsia="Calibri"/>
          <w:b w:val="0"/>
          <w:sz w:val="28"/>
          <w:szCs w:val="28"/>
          <w:lang w:eastAsia="en-US"/>
        </w:rPr>
        <w:t xml:space="preserve">Работа учреждения в сфере пожарной безопасности, </w:t>
      </w:r>
      <w:r w:rsidRPr="00190A7E">
        <w:rPr>
          <w:b w:val="0"/>
          <w:sz w:val="28"/>
          <w:szCs w:val="28"/>
        </w:rPr>
        <w:t xml:space="preserve">защиты населения и территории муниципальных образований от чрезвычайных </w:t>
      </w:r>
      <w:r w:rsidRPr="00190A7E">
        <w:rPr>
          <w:b w:val="0"/>
          <w:sz w:val="28"/>
          <w:szCs w:val="28"/>
        </w:rPr>
        <w:lastRenderedPageBreak/>
        <w:t>ситуаций природного и техногенного характера, гражданской обороны</w:t>
      </w:r>
      <w:r>
        <w:rPr>
          <w:sz w:val="28"/>
          <w:szCs w:val="28"/>
        </w:rPr>
        <w:t xml:space="preserve">  </w:t>
      </w:r>
      <w:r w:rsidR="003536AD">
        <w:rPr>
          <w:b w:val="0"/>
          <w:sz w:val="28"/>
          <w:szCs w:val="28"/>
        </w:rPr>
        <w:t>соответствует плановым показателям</w:t>
      </w:r>
    </w:p>
    <w:p w:rsidR="00190A7E" w:rsidRDefault="00190A7E" w:rsidP="004A5E68">
      <w:pPr>
        <w:pStyle w:val="ConsPlusTitle"/>
        <w:widowControl/>
        <w:ind w:firstLine="567"/>
        <w:rPr>
          <w:b w:val="0"/>
          <w:bCs w:val="0"/>
          <w:sz w:val="28"/>
          <w:szCs w:val="28"/>
        </w:rPr>
      </w:pPr>
      <w:r>
        <w:rPr>
          <w:b w:val="0"/>
          <w:sz w:val="28"/>
          <w:szCs w:val="28"/>
        </w:rPr>
        <w:t xml:space="preserve">   13.</w:t>
      </w:r>
      <w:r w:rsidRPr="00190A7E">
        <w:rPr>
          <w:b w:val="0"/>
          <w:sz w:val="28"/>
          <w:szCs w:val="28"/>
        </w:rPr>
        <w:t>Развитие кадрового потенциала,</w:t>
      </w:r>
      <w:r>
        <w:rPr>
          <w:b w:val="0"/>
          <w:sz w:val="28"/>
          <w:szCs w:val="28"/>
        </w:rPr>
        <w:t xml:space="preserve"> </w:t>
      </w:r>
      <w:r w:rsidRPr="00190A7E">
        <w:rPr>
          <w:b w:val="0"/>
          <w:bCs w:val="0"/>
          <w:sz w:val="28"/>
          <w:szCs w:val="28"/>
        </w:rPr>
        <w:t>переподготовка и повышение квалификации персонала</w:t>
      </w:r>
      <w:r w:rsidR="003536AD">
        <w:rPr>
          <w:b w:val="0"/>
          <w:bCs w:val="0"/>
          <w:sz w:val="28"/>
          <w:szCs w:val="28"/>
        </w:rPr>
        <w:t xml:space="preserve"> не производилась.</w:t>
      </w:r>
    </w:p>
    <w:p w:rsidR="004A5E68" w:rsidRPr="004A5E68" w:rsidRDefault="004A5E68" w:rsidP="004A5E68">
      <w:pPr>
        <w:pStyle w:val="8"/>
        <w:spacing w:before="0"/>
        <w:rPr>
          <w:rFonts w:ascii="Times New Roman" w:hAnsi="Times New Roman" w:cs="Times New Roman"/>
          <w:color w:val="000000"/>
          <w:sz w:val="28"/>
          <w:szCs w:val="28"/>
        </w:rPr>
      </w:pPr>
      <w:r>
        <w:rPr>
          <w:rFonts w:ascii="Times New Roman" w:hAnsi="Times New Roman" w:cs="Times New Roman"/>
          <w:bCs/>
          <w:sz w:val="28"/>
          <w:szCs w:val="28"/>
        </w:rPr>
        <w:t xml:space="preserve">           </w:t>
      </w:r>
      <w:r w:rsidRPr="004A5E68">
        <w:rPr>
          <w:rFonts w:ascii="Times New Roman" w:hAnsi="Times New Roman" w:cs="Times New Roman"/>
          <w:bCs/>
          <w:sz w:val="28"/>
          <w:szCs w:val="28"/>
        </w:rPr>
        <w:t xml:space="preserve">Подробные сведения о достижении значений целевых индикаторов и показателей муниципальной программы отражены в приложении к </w:t>
      </w:r>
      <w:r w:rsidRPr="004A5E68">
        <w:rPr>
          <w:rFonts w:ascii="Times New Roman" w:hAnsi="Times New Roman" w:cs="Times New Roman"/>
          <w:sz w:val="28"/>
          <w:szCs w:val="28"/>
        </w:rPr>
        <w:t xml:space="preserve"> муниципальной программе «Реализация полномочий исполнительного органа местного самоуправления городского округа</w:t>
      </w:r>
      <w:r w:rsidRPr="004A5E68">
        <w:rPr>
          <w:rFonts w:ascii="Times New Roman" w:hAnsi="Times New Roman" w:cs="Times New Roman"/>
          <w:sz w:val="28"/>
          <w:szCs w:val="28"/>
        </w:rPr>
        <w:t xml:space="preserve"> </w:t>
      </w:r>
      <w:r w:rsidRPr="004A5E68">
        <w:rPr>
          <w:rFonts w:ascii="Times New Roman" w:hAnsi="Times New Roman" w:cs="Times New Roman"/>
          <w:sz w:val="28"/>
          <w:szCs w:val="28"/>
        </w:rPr>
        <w:t xml:space="preserve"> «город Клинцы Брянской области»(2022-2027 годы)</w:t>
      </w:r>
    </w:p>
    <w:p w:rsidR="00252CEB" w:rsidRPr="00252CEB" w:rsidRDefault="00252CEB" w:rsidP="00252CEB">
      <w:pPr>
        <w:pStyle w:val="ConsPlusTitle"/>
        <w:widowControl/>
        <w:ind w:right="-1" w:firstLine="567"/>
        <w:rPr>
          <w:color w:val="000000"/>
          <w:sz w:val="28"/>
          <w:szCs w:val="28"/>
        </w:rPr>
      </w:pPr>
      <w:r w:rsidRPr="00252CEB">
        <w:rPr>
          <w:color w:val="000000"/>
          <w:sz w:val="28"/>
          <w:szCs w:val="28"/>
        </w:rPr>
        <w:t>Оценка эффективности муниципальной программы</w:t>
      </w:r>
    </w:p>
    <w:p w:rsidR="00252CEB" w:rsidRDefault="00932548" w:rsidP="00252CEB">
      <w:pPr>
        <w:pStyle w:val="ConsPlusTitle"/>
        <w:widowControl/>
        <w:ind w:right="-1" w:firstLine="567"/>
        <w:rPr>
          <w:b w:val="0"/>
          <w:color w:val="000000"/>
          <w:sz w:val="28"/>
          <w:szCs w:val="28"/>
        </w:rPr>
      </w:pPr>
      <w:r>
        <w:rPr>
          <w:b w:val="0"/>
          <w:color w:val="000000"/>
          <w:sz w:val="28"/>
          <w:szCs w:val="28"/>
        </w:rPr>
        <w:t>Оценка эффективности реализации муниципальной программы проводится в соответствии с методикой оценки эффективности муниципальных программ, утвержденной постановлением Клинцовской городской администрации от 26.05.2022 №892 «Об утверждении Порядка разработки, реализации и оценки эффективности муниципальных программ и ведомственных целевых программ городского округа «город Клинцы Брянской области».</w:t>
      </w:r>
    </w:p>
    <w:p w:rsidR="00C852E0" w:rsidRDefault="00C852E0" w:rsidP="00252CEB">
      <w:pPr>
        <w:pStyle w:val="ConsPlusTitle"/>
        <w:widowControl/>
        <w:ind w:right="-1" w:firstLine="567"/>
        <w:rPr>
          <w:b w:val="0"/>
          <w:color w:val="000000"/>
          <w:sz w:val="28"/>
          <w:szCs w:val="28"/>
        </w:rPr>
      </w:pPr>
      <w:r>
        <w:rPr>
          <w:b w:val="0"/>
          <w:color w:val="000000"/>
          <w:sz w:val="28"/>
          <w:szCs w:val="28"/>
        </w:rPr>
        <w:t>Расчет эффективности муниципальной программы:</w:t>
      </w:r>
    </w:p>
    <w:p w:rsidR="00C852E0" w:rsidRDefault="00C852E0" w:rsidP="00252CEB">
      <w:pPr>
        <w:pStyle w:val="ConsPlusTitle"/>
        <w:widowControl/>
        <w:ind w:right="-1" w:firstLine="567"/>
        <w:rPr>
          <w:b w:val="0"/>
          <w:color w:val="000000"/>
          <w:sz w:val="28"/>
          <w:szCs w:val="28"/>
        </w:rPr>
      </w:pPr>
      <w:r>
        <w:rPr>
          <w:b w:val="0"/>
          <w:color w:val="000000"/>
          <w:sz w:val="28"/>
          <w:szCs w:val="28"/>
        </w:rPr>
        <w:t>-коэффициент достижения показателей (индикатора) (</w:t>
      </w:r>
      <w:proofErr w:type="spellStart"/>
      <w:r>
        <w:rPr>
          <w:b w:val="0"/>
          <w:color w:val="000000"/>
          <w:sz w:val="28"/>
          <w:szCs w:val="28"/>
          <w:lang w:val="en-US"/>
        </w:rPr>
        <w:t>Kj</w:t>
      </w:r>
      <w:proofErr w:type="spellEnd"/>
      <w:r>
        <w:rPr>
          <w:b w:val="0"/>
          <w:color w:val="000000"/>
          <w:sz w:val="28"/>
          <w:szCs w:val="28"/>
        </w:rPr>
        <w:t>):</w:t>
      </w:r>
    </w:p>
    <w:p w:rsidR="00C852E0" w:rsidRPr="00C852E0" w:rsidRDefault="00C852E0" w:rsidP="00252CEB">
      <w:pPr>
        <w:pStyle w:val="ConsPlusTitle"/>
        <w:widowControl/>
        <w:ind w:right="-1" w:firstLine="567"/>
        <w:rPr>
          <w:b w:val="0"/>
          <w:color w:val="000000"/>
          <w:sz w:val="28"/>
          <w:szCs w:val="28"/>
        </w:rPr>
      </w:pPr>
      <w:r>
        <w:rPr>
          <w:b w:val="0"/>
          <w:color w:val="000000"/>
          <w:sz w:val="28"/>
          <w:szCs w:val="28"/>
        </w:rPr>
        <w:t>1.</w:t>
      </w:r>
      <w:r w:rsidRPr="00C852E0">
        <w:rPr>
          <w:b w:val="0"/>
          <w:color w:val="000000"/>
          <w:sz w:val="28"/>
          <w:szCs w:val="28"/>
        </w:rPr>
        <w:t xml:space="preserve"> </w:t>
      </w:r>
      <w:proofErr w:type="spellStart"/>
      <w:r>
        <w:rPr>
          <w:b w:val="0"/>
          <w:color w:val="000000"/>
          <w:sz w:val="28"/>
          <w:szCs w:val="28"/>
          <w:lang w:val="en-US"/>
        </w:rPr>
        <w:t>Kj</w:t>
      </w:r>
      <w:proofErr w:type="spellEnd"/>
      <w:r w:rsidRPr="00C852E0">
        <w:rPr>
          <w:b w:val="0"/>
          <w:color w:val="000000"/>
          <w:sz w:val="16"/>
          <w:szCs w:val="16"/>
        </w:rPr>
        <w:t>1</w:t>
      </w:r>
      <w:r>
        <w:rPr>
          <w:b w:val="0"/>
          <w:color w:val="000000"/>
          <w:sz w:val="28"/>
          <w:szCs w:val="28"/>
        </w:rPr>
        <w:t>=100/99=1;</w:t>
      </w:r>
    </w:p>
    <w:p w:rsidR="00C852E0" w:rsidRPr="00C852E0" w:rsidRDefault="00C852E0" w:rsidP="00C852E0">
      <w:pPr>
        <w:pStyle w:val="ConsPlusTitle"/>
        <w:widowControl/>
        <w:ind w:right="-1" w:firstLine="567"/>
        <w:rPr>
          <w:b w:val="0"/>
          <w:color w:val="000000"/>
          <w:sz w:val="28"/>
          <w:szCs w:val="28"/>
        </w:rPr>
      </w:pPr>
      <w:r>
        <w:rPr>
          <w:b w:val="0"/>
          <w:color w:val="000000"/>
          <w:sz w:val="28"/>
          <w:szCs w:val="28"/>
        </w:rPr>
        <w:t>2.</w:t>
      </w:r>
      <w:r w:rsidRPr="00C852E0">
        <w:rPr>
          <w:b w:val="0"/>
          <w:color w:val="000000"/>
          <w:sz w:val="28"/>
          <w:szCs w:val="28"/>
        </w:rPr>
        <w:t xml:space="preserve"> </w:t>
      </w:r>
      <w:proofErr w:type="spellStart"/>
      <w:r>
        <w:rPr>
          <w:b w:val="0"/>
          <w:color w:val="000000"/>
          <w:sz w:val="28"/>
          <w:szCs w:val="28"/>
          <w:lang w:val="en-US"/>
        </w:rPr>
        <w:t>Kj</w:t>
      </w:r>
      <w:proofErr w:type="spellEnd"/>
      <w:r w:rsidRPr="00C852E0">
        <w:rPr>
          <w:b w:val="0"/>
          <w:color w:val="000000"/>
          <w:sz w:val="18"/>
          <w:szCs w:val="18"/>
        </w:rPr>
        <w:t>2</w:t>
      </w:r>
      <w:r>
        <w:rPr>
          <w:b w:val="0"/>
          <w:color w:val="000000"/>
          <w:sz w:val="28"/>
          <w:szCs w:val="28"/>
        </w:rPr>
        <w:t>=100/99=1;</w:t>
      </w:r>
    </w:p>
    <w:p w:rsidR="00C852E0" w:rsidRPr="00C852E0" w:rsidRDefault="00C852E0" w:rsidP="00C852E0">
      <w:pPr>
        <w:rPr>
          <w:bCs/>
          <w:color w:val="000000"/>
          <w:sz w:val="28"/>
          <w:szCs w:val="28"/>
        </w:rPr>
      </w:pPr>
      <w:r>
        <w:rPr>
          <w:bCs/>
          <w:color w:val="000000"/>
          <w:sz w:val="28"/>
          <w:szCs w:val="28"/>
        </w:rPr>
        <w:t xml:space="preserve">        3</w:t>
      </w:r>
      <w:r w:rsidRPr="00C852E0">
        <w:rPr>
          <w:bCs/>
          <w:color w:val="000000"/>
          <w:sz w:val="28"/>
          <w:szCs w:val="28"/>
        </w:rPr>
        <w:t>. Kj</w:t>
      </w:r>
      <w:r w:rsidRPr="00C852E0">
        <w:rPr>
          <w:bCs/>
          <w:color w:val="000000"/>
          <w:sz w:val="16"/>
          <w:szCs w:val="16"/>
        </w:rPr>
        <w:t>3</w:t>
      </w:r>
      <w:r w:rsidRPr="00C852E0">
        <w:rPr>
          <w:bCs/>
          <w:color w:val="000000"/>
          <w:sz w:val="28"/>
          <w:szCs w:val="28"/>
        </w:rPr>
        <w:t>=100/99=1;</w:t>
      </w:r>
    </w:p>
    <w:p w:rsidR="00C852E0" w:rsidRPr="00C852E0" w:rsidRDefault="00C852E0" w:rsidP="00C852E0">
      <w:pPr>
        <w:rPr>
          <w:bCs/>
          <w:color w:val="000000"/>
          <w:sz w:val="28"/>
          <w:szCs w:val="28"/>
        </w:rPr>
      </w:pPr>
      <w:r>
        <w:rPr>
          <w:bCs/>
          <w:color w:val="000000"/>
          <w:sz w:val="28"/>
          <w:szCs w:val="28"/>
        </w:rPr>
        <w:t xml:space="preserve">        4</w:t>
      </w:r>
      <w:r w:rsidRPr="00C852E0">
        <w:rPr>
          <w:bCs/>
          <w:color w:val="000000"/>
          <w:sz w:val="28"/>
          <w:szCs w:val="28"/>
        </w:rPr>
        <w:t>. Kj</w:t>
      </w:r>
      <w:r w:rsidRPr="00C852E0">
        <w:rPr>
          <w:bCs/>
          <w:color w:val="000000"/>
          <w:sz w:val="16"/>
          <w:szCs w:val="16"/>
        </w:rPr>
        <w:t>4</w:t>
      </w:r>
      <w:r w:rsidRPr="00C852E0">
        <w:rPr>
          <w:bCs/>
          <w:color w:val="000000"/>
          <w:sz w:val="28"/>
          <w:szCs w:val="28"/>
        </w:rPr>
        <w:t>=100/</w:t>
      </w:r>
      <w:r>
        <w:rPr>
          <w:bCs/>
          <w:color w:val="000000"/>
          <w:sz w:val="28"/>
          <w:szCs w:val="28"/>
        </w:rPr>
        <w:t>100</w:t>
      </w:r>
      <w:r w:rsidRPr="00C852E0">
        <w:rPr>
          <w:bCs/>
          <w:color w:val="000000"/>
          <w:sz w:val="28"/>
          <w:szCs w:val="28"/>
        </w:rPr>
        <w:t>=1;</w:t>
      </w:r>
    </w:p>
    <w:p w:rsidR="00C852E0" w:rsidRPr="00C852E0" w:rsidRDefault="00C852E0" w:rsidP="00C852E0">
      <w:pPr>
        <w:pStyle w:val="ConsPlusTitle"/>
        <w:widowControl/>
        <w:ind w:right="-1" w:firstLine="567"/>
        <w:rPr>
          <w:b w:val="0"/>
          <w:color w:val="000000"/>
          <w:sz w:val="28"/>
          <w:szCs w:val="28"/>
        </w:rPr>
      </w:pPr>
      <w:r w:rsidRPr="00C852E0">
        <w:rPr>
          <w:b w:val="0"/>
          <w:bCs w:val="0"/>
          <w:color w:val="000000"/>
          <w:sz w:val="28"/>
          <w:szCs w:val="28"/>
        </w:rPr>
        <w:t>5</w:t>
      </w:r>
      <w:r w:rsidRPr="00C852E0">
        <w:rPr>
          <w:b w:val="0"/>
          <w:color w:val="000000"/>
          <w:sz w:val="28"/>
          <w:szCs w:val="28"/>
        </w:rPr>
        <w:t>. Kj</w:t>
      </w:r>
      <w:r w:rsidRPr="00C852E0">
        <w:rPr>
          <w:b w:val="0"/>
          <w:bCs w:val="0"/>
          <w:color w:val="000000"/>
          <w:sz w:val="16"/>
          <w:szCs w:val="16"/>
        </w:rPr>
        <w:t>5</w:t>
      </w:r>
      <w:r w:rsidRPr="00C852E0">
        <w:rPr>
          <w:b w:val="0"/>
          <w:color w:val="000000"/>
          <w:sz w:val="28"/>
          <w:szCs w:val="28"/>
        </w:rPr>
        <w:t>=100/</w:t>
      </w:r>
      <w:r w:rsidRPr="00C852E0">
        <w:rPr>
          <w:b w:val="0"/>
          <w:bCs w:val="0"/>
          <w:color w:val="000000"/>
          <w:sz w:val="28"/>
          <w:szCs w:val="28"/>
        </w:rPr>
        <w:t>100</w:t>
      </w:r>
      <w:r w:rsidRPr="00C852E0">
        <w:rPr>
          <w:b w:val="0"/>
          <w:color w:val="000000"/>
          <w:sz w:val="28"/>
          <w:szCs w:val="28"/>
        </w:rPr>
        <w:t>=1;</w:t>
      </w:r>
    </w:p>
    <w:p w:rsidR="00252CEB" w:rsidRPr="00C852E0" w:rsidRDefault="00C852E0" w:rsidP="00252CEB">
      <w:pPr>
        <w:pStyle w:val="ConsPlusTitle"/>
        <w:widowControl/>
        <w:ind w:right="-1" w:firstLine="567"/>
        <w:rPr>
          <w:b w:val="0"/>
          <w:color w:val="000000"/>
          <w:sz w:val="28"/>
          <w:szCs w:val="28"/>
        </w:rPr>
      </w:pPr>
      <w:r w:rsidRPr="00C852E0">
        <w:rPr>
          <w:b w:val="0"/>
          <w:bCs w:val="0"/>
          <w:color w:val="000000"/>
          <w:sz w:val="28"/>
          <w:szCs w:val="28"/>
        </w:rPr>
        <w:t>6</w:t>
      </w:r>
      <w:r w:rsidRPr="00C852E0">
        <w:rPr>
          <w:b w:val="0"/>
          <w:color w:val="000000"/>
          <w:sz w:val="28"/>
          <w:szCs w:val="28"/>
        </w:rPr>
        <w:t>. Kj</w:t>
      </w:r>
      <w:r w:rsidRPr="00C852E0">
        <w:rPr>
          <w:b w:val="0"/>
          <w:color w:val="000000"/>
          <w:sz w:val="16"/>
          <w:szCs w:val="16"/>
        </w:rPr>
        <w:t>6</w:t>
      </w:r>
      <w:r w:rsidRPr="00C852E0">
        <w:rPr>
          <w:b w:val="0"/>
          <w:color w:val="000000"/>
          <w:sz w:val="28"/>
          <w:szCs w:val="28"/>
        </w:rPr>
        <w:t>=365/</w:t>
      </w:r>
      <w:r w:rsidRPr="00C852E0">
        <w:rPr>
          <w:b w:val="0"/>
          <w:bCs w:val="0"/>
          <w:color w:val="000000"/>
          <w:sz w:val="28"/>
          <w:szCs w:val="28"/>
        </w:rPr>
        <w:t>365</w:t>
      </w:r>
      <w:r w:rsidRPr="00C852E0">
        <w:rPr>
          <w:b w:val="0"/>
          <w:color w:val="000000"/>
          <w:sz w:val="28"/>
          <w:szCs w:val="28"/>
        </w:rPr>
        <w:t>=1;</w:t>
      </w:r>
    </w:p>
    <w:p w:rsidR="00252CEB" w:rsidRPr="00C852E0" w:rsidRDefault="00C852E0" w:rsidP="00252CEB">
      <w:pPr>
        <w:pStyle w:val="ConsPlusTitle"/>
        <w:widowControl/>
        <w:ind w:right="-1" w:firstLine="567"/>
        <w:rPr>
          <w:b w:val="0"/>
          <w:color w:val="000000"/>
          <w:sz w:val="28"/>
          <w:szCs w:val="28"/>
        </w:rPr>
      </w:pPr>
      <w:r w:rsidRPr="00C852E0">
        <w:rPr>
          <w:b w:val="0"/>
          <w:bCs w:val="0"/>
          <w:color w:val="000000"/>
          <w:sz w:val="28"/>
          <w:szCs w:val="28"/>
        </w:rPr>
        <w:t>7</w:t>
      </w:r>
      <w:r w:rsidRPr="00C852E0">
        <w:rPr>
          <w:b w:val="0"/>
          <w:color w:val="000000"/>
          <w:sz w:val="28"/>
          <w:szCs w:val="28"/>
        </w:rPr>
        <w:t>. Kj</w:t>
      </w:r>
      <w:r w:rsidRPr="00C852E0">
        <w:rPr>
          <w:b w:val="0"/>
          <w:bCs w:val="0"/>
          <w:color w:val="000000"/>
          <w:sz w:val="16"/>
          <w:szCs w:val="16"/>
        </w:rPr>
        <w:t>7</w:t>
      </w:r>
      <w:r w:rsidRPr="00C852E0">
        <w:rPr>
          <w:b w:val="0"/>
          <w:color w:val="000000"/>
          <w:sz w:val="28"/>
          <w:szCs w:val="28"/>
        </w:rPr>
        <w:t>=63/</w:t>
      </w:r>
      <w:r w:rsidRPr="00C852E0">
        <w:rPr>
          <w:b w:val="0"/>
          <w:bCs w:val="0"/>
          <w:color w:val="000000"/>
          <w:sz w:val="28"/>
          <w:szCs w:val="28"/>
        </w:rPr>
        <w:t>63</w:t>
      </w:r>
      <w:r w:rsidRPr="00C852E0">
        <w:rPr>
          <w:b w:val="0"/>
          <w:color w:val="000000"/>
          <w:sz w:val="28"/>
          <w:szCs w:val="28"/>
        </w:rPr>
        <w:t>=1;</w:t>
      </w:r>
    </w:p>
    <w:p w:rsidR="00252CEB" w:rsidRPr="00C852E0" w:rsidRDefault="00C852E0" w:rsidP="00252CEB">
      <w:pPr>
        <w:pStyle w:val="ConsPlusTitle"/>
        <w:widowControl/>
        <w:ind w:right="-1" w:firstLine="567"/>
        <w:rPr>
          <w:b w:val="0"/>
          <w:color w:val="000000"/>
        </w:rPr>
      </w:pPr>
      <w:r w:rsidRPr="00C852E0">
        <w:rPr>
          <w:b w:val="0"/>
          <w:bCs w:val="0"/>
          <w:color w:val="000000"/>
          <w:sz w:val="28"/>
          <w:szCs w:val="28"/>
        </w:rPr>
        <w:t>8</w:t>
      </w:r>
      <w:r w:rsidRPr="00C852E0">
        <w:rPr>
          <w:b w:val="0"/>
          <w:color w:val="000000"/>
          <w:sz w:val="28"/>
          <w:szCs w:val="28"/>
        </w:rPr>
        <w:t>. Kj</w:t>
      </w:r>
      <w:r w:rsidRPr="00C852E0">
        <w:rPr>
          <w:b w:val="0"/>
          <w:bCs w:val="0"/>
          <w:color w:val="000000"/>
          <w:sz w:val="16"/>
          <w:szCs w:val="16"/>
        </w:rPr>
        <w:t>8</w:t>
      </w:r>
      <w:r w:rsidRPr="00C852E0">
        <w:rPr>
          <w:b w:val="0"/>
          <w:color w:val="000000"/>
          <w:sz w:val="28"/>
          <w:szCs w:val="28"/>
        </w:rPr>
        <w:t>=100/</w:t>
      </w:r>
      <w:r w:rsidRPr="00C852E0">
        <w:rPr>
          <w:b w:val="0"/>
          <w:bCs w:val="0"/>
          <w:color w:val="000000"/>
          <w:sz w:val="28"/>
          <w:szCs w:val="28"/>
        </w:rPr>
        <w:t>100</w:t>
      </w:r>
      <w:r w:rsidRPr="00C852E0">
        <w:rPr>
          <w:b w:val="0"/>
          <w:color w:val="000000"/>
          <w:sz w:val="28"/>
          <w:szCs w:val="28"/>
        </w:rPr>
        <w:t>=1;</w:t>
      </w:r>
    </w:p>
    <w:p w:rsidR="00FC1CB9" w:rsidRPr="00C852E0" w:rsidRDefault="00C852E0">
      <w:pPr>
        <w:rPr>
          <w:bCs/>
          <w:color w:val="000000"/>
          <w:sz w:val="28"/>
          <w:szCs w:val="28"/>
        </w:rPr>
      </w:pPr>
      <w:r w:rsidRPr="00C852E0">
        <w:rPr>
          <w:bCs/>
          <w:color w:val="000000"/>
          <w:sz w:val="28"/>
          <w:szCs w:val="28"/>
        </w:rPr>
        <w:t xml:space="preserve">        9. Kj</w:t>
      </w:r>
      <w:r w:rsidRPr="00C852E0">
        <w:rPr>
          <w:bCs/>
          <w:color w:val="000000"/>
          <w:sz w:val="16"/>
          <w:szCs w:val="16"/>
        </w:rPr>
        <w:t>9</w:t>
      </w:r>
      <w:r w:rsidRPr="00C852E0">
        <w:rPr>
          <w:bCs/>
          <w:color w:val="000000"/>
          <w:sz w:val="28"/>
          <w:szCs w:val="28"/>
        </w:rPr>
        <w:t>=100/100=1;</w:t>
      </w:r>
    </w:p>
    <w:p w:rsidR="00C852E0" w:rsidRDefault="00C852E0">
      <w:pPr>
        <w:rPr>
          <w:bCs/>
          <w:color w:val="000000"/>
          <w:sz w:val="28"/>
          <w:szCs w:val="28"/>
        </w:rPr>
      </w:pPr>
      <w:r>
        <w:rPr>
          <w:bCs/>
          <w:color w:val="000000"/>
          <w:sz w:val="28"/>
          <w:szCs w:val="28"/>
        </w:rPr>
        <w:t xml:space="preserve">       10</w:t>
      </w:r>
      <w:r w:rsidRPr="00C852E0">
        <w:rPr>
          <w:bCs/>
          <w:color w:val="000000"/>
          <w:sz w:val="28"/>
          <w:szCs w:val="28"/>
        </w:rPr>
        <w:t>. Kj</w:t>
      </w:r>
      <w:r>
        <w:rPr>
          <w:bCs/>
          <w:color w:val="000000"/>
          <w:sz w:val="16"/>
          <w:szCs w:val="16"/>
        </w:rPr>
        <w:t>10</w:t>
      </w:r>
      <w:r w:rsidRPr="00C852E0">
        <w:rPr>
          <w:bCs/>
          <w:color w:val="000000"/>
          <w:sz w:val="28"/>
          <w:szCs w:val="28"/>
        </w:rPr>
        <w:t>=</w:t>
      </w:r>
      <w:r>
        <w:rPr>
          <w:bCs/>
          <w:color w:val="000000"/>
          <w:sz w:val="28"/>
          <w:szCs w:val="28"/>
        </w:rPr>
        <w:t>4852</w:t>
      </w:r>
      <w:r w:rsidRPr="00C852E0">
        <w:rPr>
          <w:bCs/>
          <w:color w:val="000000"/>
          <w:sz w:val="28"/>
          <w:szCs w:val="28"/>
        </w:rPr>
        <w:t>/</w:t>
      </w:r>
      <w:r>
        <w:rPr>
          <w:bCs/>
          <w:color w:val="000000"/>
          <w:sz w:val="28"/>
          <w:szCs w:val="28"/>
        </w:rPr>
        <w:t>4863</w:t>
      </w:r>
      <w:r w:rsidRPr="00C852E0">
        <w:rPr>
          <w:bCs/>
          <w:color w:val="000000"/>
          <w:sz w:val="28"/>
          <w:szCs w:val="28"/>
        </w:rPr>
        <w:t>=1;</w:t>
      </w:r>
    </w:p>
    <w:p w:rsidR="00C852E0" w:rsidRDefault="00C852E0" w:rsidP="00C852E0">
      <w:pPr>
        <w:rPr>
          <w:bCs/>
          <w:color w:val="000000"/>
          <w:sz w:val="28"/>
          <w:szCs w:val="28"/>
        </w:rPr>
      </w:pPr>
      <w:r>
        <w:rPr>
          <w:bCs/>
          <w:color w:val="000000"/>
          <w:sz w:val="28"/>
          <w:szCs w:val="28"/>
        </w:rPr>
        <w:t xml:space="preserve">       11</w:t>
      </w:r>
      <w:r w:rsidRPr="00C852E0">
        <w:rPr>
          <w:bCs/>
          <w:color w:val="000000"/>
          <w:sz w:val="28"/>
          <w:szCs w:val="28"/>
        </w:rPr>
        <w:t>. Kj</w:t>
      </w:r>
      <w:r>
        <w:rPr>
          <w:bCs/>
          <w:color w:val="000000"/>
          <w:sz w:val="16"/>
          <w:szCs w:val="16"/>
        </w:rPr>
        <w:t>11</w:t>
      </w:r>
      <w:r w:rsidRPr="00C852E0">
        <w:rPr>
          <w:bCs/>
          <w:color w:val="000000"/>
          <w:sz w:val="28"/>
          <w:szCs w:val="28"/>
        </w:rPr>
        <w:t>=</w:t>
      </w:r>
      <w:r>
        <w:rPr>
          <w:bCs/>
          <w:color w:val="000000"/>
          <w:sz w:val="28"/>
          <w:szCs w:val="28"/>
        </w:rPr>
        <w:t>100</w:t>
      </w:r>
      <w:r w:rsidRPr="00C852E0">
        <w:rPr>
          <w:bCs/>
          <w:color w:val="000000"/>
          <w:sz w:val="28"/>
          <w:szCs w:val="28"/>
        </w:rPr>
        <w:t>/</w:t>
      </w:r>
      <w:r>
        <w:rPr>
          <w:bCs/>
          <w:color w:val="000000"/>
          <w:sz w:val="28"/>
          <w:szCs w:val="28"/>
        </w:rPr>
        <w:t>100</w:t>
      </w:r>
      <w:r w:rsidRPr="00C852E0">
        <w:rPr>
          <w:bCs/>
          <w:color w:val="000000"/>
          <w:sz w:val="28"/>
          <w:szCs w:val="28"/>
        </w:rPr>
        <w:t>=1;</w:t>
      </w:r>
    </w:p>
    <w:p w:rsidR="00C852E0" w:rsidRDefault="00C852E0" w:rsidP="00C852E0">
      <w:pPr>
        <w:rPr>
          <w:bCs/>
          <w:color w:val="000000"/>
          <w:sz w:val="28"/>
          <w:szCs w:val="28"/>
        </w:rPr>
      </w:pPr>
      <w:r>
        <w:rPr>
          <w:bCs/>
          <w:color w:val="000000"/>
          <w:sz w:val="28"/>
          <w:szCs w:val="28"/>
        </w:rPr>
        <w:t xml:space="preserve">       12</w:t>
      </w:r>
      <w:r w:rsidRPr="00C852E0">
        <w:rPr>
          <w:bCs/>
          <w:color w:val="000000"/>
          <w:sz w:val="28"/>
          <w:szCs w:val="28"/>
        </w:rPr>
        <w:t>. Kj</w:t>
      </w:r>
      <w:r>
        <w:rPr>
          <w:bCs/>
          <w:color w:val="000000"/>
          <w:sz w:val="16"/>
          <w:szCs w:val="16"/>
        </w:rPr>
        <w:t>12</w:t>
      </w:r>
      <w:r w:rsidRPr="00C852E0">
        <w:rPr>
          <w:bCs/>
          <w:color w:val="000000"/>
          <w:sz w:val="28"/>
          <w:szCs w:val="28"/>
        </w:rPr>
        <w:t>=</w:t>
      </w:r>
      <w:r w:rsidR="007D4DB2">
        <w:rPr>
          <w:bCs/>
          <w:color w:val="000000"/>
          <w:sz w:val="28"/>
          <w:szCs w:val="28"/>
        </w:rPr>
        <w:t>365</w:t>
      </w:r>
      <w:r w:rsidRPr="00C852E0">
        <w:rPr>
          <w:bCs/>
          <w:color w:val="000000"/>
          <w:sz w:val="28"/>
          <w:szCs w:val="28"/>
        </w:rPr>
        <w:t>/</w:t>
      </w:r>
      <w:r w:rsidR="007D4DB2">
        <w:rPr>
          <w:bCs/>
          <w:color w:val="000000"/>
          <w:sz w:val="28"/>
          <w:szCs w:val="28"/>
        </w:rPr>
        <w:t>365</w:t>
      </w:r>
      <w:r w:rsidRPr="00C852E0">
        <w:rPr>
          <w:bCs/>
          <w:color w:val="000000"/>
          <w:sz w:val="28"/>
          <w:szCs w:val="28"/>
        </w:rPr>
        <w:t>=1;</w:t>
      </w:r>
    </w:p>
    <w:p w:rsidR="007D4DB2" w:rsidRDefault="007D4DB2" w:rsidP="007D4DB2">
      <w:pPr>
        <w:rPr>
          <w:bCs/>
          <w:color w:val="000000"/>
          <w:sz w:val="28"/>
          <w:szCs w:val="28"/>
        </w:rPr>
      </w:pPr>
      <w:r>
        <w:rPr>
          <w:bCs/>
          <w:color w:val="000000"/>
          <w:sz w:val="28"/>
          <w:szCs w:val="28"/>
        </w:rPr>
        <w:t xml:space="preserve">       13</w:t>
      </w:r>
      <w:r w:rsidRPr="00C852E0">
        <w:rPr>
          <w:bCs/>
          <w:color w:val="000000"/>
          <w:sz w:val="28"/>
          <w:szCs w:val="28"/>
        </w:rPr>
        <w:t>. Kj</w:t>
      </w:r>
      <w:r>
        <w:rPr>
          <w:bCs/>
          <w:color w:val="000000"/>
          <w:sz w:val="16"/>
          <w:szCs w:val="16"/>
        </w:rPr>
        <w:t>13</w:t>
      </w:r>
      <w:r w:rsidRPr="00C852E0">
        <w:rPr>
          <w:bCs/>
          <w:color w:val="000000"/>
          <w:sz w:val="28"/>
          <w:szCs w:val="28"/>
        </w:rPr>
        <w:t>=</w:t>
      </w:r>
      <w:r>
        <w:rPr>
          <w:bCs/>
          <w:color w:val="000000"/>
          <w:sz w:val="28"/>
          <w:szCs w:val="28"/>
        </w:rPr>
        <w:t>1</w:t>
      </w:r>
      <w:r w:rsidRPr="00C852E0">
        <w:rPr>
          <w:bCs/>
          <w:color w:val="000000"/>
          <w:sz w:val="28"/>
          <w:szCs w:val="28"/>
        </w:rPr>
        <w:t>/</w:t>
      </w:r>
      <w:r>
        <w:rPr>
          <w:bCs/>
          <w:color w:val="000000"/>
          <w:sz w:val="28"/>
          <w:szCs w:val="28"/>
        </w:rPr>
        <w:t>1</w:t>
      </w:r>
      <w:r w:rsidRPr="00C852E0">
        <w:rPr>
          <w:bCs/>
          <w:color w:val="000000"/>
          <w:sz w:val="28"/>
          <w:szCs w:val="28"/>
        </w:rPr>
        <w:t>=1;</w:t>
      </w:r>
    </w:p>
    <w:p w:rsidR="00C852E0" w:rsidRDefault="007D4DB2">
      <w:pPr>
        <w:rPr>
          <w:bCs/>
          <w:color w:val="000000"/>
          <w:sz w:val="28"/>
          <w:szCs w:val="28"/>
        </w:rPr>
      </w:pPr>
      <w:r>
        <w:rPr>
          <w:bCs/>
          <w:color w:val="000000"/>
          <w:sz w:val="28"/>
          <w:szCs w:val="28"/>
        </w:rPr>
        <w:t xml:space="preserve">      -коэффициент достижения показателей (индикатора) муниципальной программы (</w:t>
      </w:r>
      <w:proofErr w:type="gramStart"/>
      <w:r>
        <w:rPr>
          <w:bCs/>
          <w:color w:val="000000"/>
          <w:sz w:val="28"/>
          <w:szCs w:val="28"/>
        </w:rPr>
        <w:t>К</w:t>
      </w:r>
      <w:proofErr w:type="spellStart"/>
      <w:proofErr w:type="gramEnd"/>
      <w:r>
        <w:rPr>
          <w:bCs/>
          <w:color w:val="000000"/>
          <w:sz w:val="28"/>
          <w:szCs w:val="28"/>
          <w:lang w:val="en-US"/>
        </w:rPr>
        <w:t>mj</w:t>
      </w:r>
      <w:proofErr w:type="spellEnd"/>
      <w:r>
        <w:rPr>
          <w:bCs/>
          <w:color w:val="000000"/>
          <w:sz w:val="28"/>
          <w:szCs w:val="28"/>
        </w:rPr>
        <w:t>):</w:t>
      </w:r>
    </w:p>
    <w:p w:rsidR="00C852E0" w:rsidRDefault="007D4DB2">
      <w:pPr>
        <w:rPr>
          <w:bCs/>
          <w:color w:val="000000"/>
          <w:sz w:val="28"/>
          <w:szCs w:val="28"/>
        </w:rPr>
      </w:pPr>
      <w:r>
        <w:rPr>
          <w:bCs/>
          <w:color w:val="000000"/>
          <w:sz w:val="28"/>
          <w:szCs w:val="28"/>
        </w:rPr>
        <w:t xml:space="preserve">       </w:t>
      </w:r>
      <w:proofErr w:type="gramStart"/>
      <w:r>
        <w:rPr>
          <w:bCs/>
          <w:color w:val="000000"/>
          <w:sz w:val="28"/>
          <w:szCs w:val="28"/>
        </w:rPr>
        <w:t>К</w:t>
      </w:r>
      <w:proofErr w:type="spellStart"/>
      <w:proofErr w:type="gramEnd"/>
      <w:r>
        <w:rPr>
          <w:bCs/>
          <w:color w:val="000000"/>
          <w:sz w:val="28"/>
          <w:szCs w:val="28"/>
          <w:lang w:val="en-US"/>
        </w:rPr>
        <w:t>mj</w:t>
      </w:r>
      <w:proofErr w:type="spellEnd"/>
      <w:r>
        <w:rPr>
          <w:bCs/>
          <w:color w:val="000000"/>
          <w:sz w:val="28"/>
          <w:szCs w:val="28"/>
        </w:rPr>
        <w:t xml:space="preserve"> = (1+1+1+1+1+1+1+1+1+1+1+1+1)/13=1;</w:t>
      </w:r>
    </w:p>
    <w:p w:rsidR="007D4DB2" w:rsidRPr="007D4DB2" w:rsidRDefault="007D4DB2">
      <w:r>
        <w:rPr>
          <w:bCs/>
          <w:color w:val="000000"/>
          <w:sz w:val="28"/>
          <w:szCs w:val="28"/>
        </w:rPr>
        <w:t xml:space="preserve">      -коэффициент эффективности муниципальной программы (</w:t>
      </w:r>
      <w:proofErr w:type="spellStart"/>
      <w:r>
        <w:rPr>
          <w:bCs/>
          <w:color w:val="000000"/>
          <w:sz w:val="28"/>
          <w:szCs w:val="28"/>
          <w:lang w:val="en-US"/>
        </w:rPr>
        <w:t>Komi</w:t>
      </w:r>
      <w:proofErr w:type="spellEnd"/>
      <w:r w:rsidRPr="007D4DB2">
        <w:rPr>
          <w:bCs/>
          <w:color w:val="000000"/>
          <w:sz w:val="28"/>
          <w:szCs w:val="28"/>
        </w:rPr>
        <w:t>)</w:t>
      </w:r>
      <w:r>
        <w:rPr>
          <w:bCs/>
          <w:color w:val="000000"/>
          <w:sz w:val="28"/>
          <w:szCs w:val="28"/>
        </w:rPr>
        <w:t>:</w:t>
      </w:r>
    </w:p>
    <w:p w:rsidR="00FC1CB9" w:rsidRDefault="007D4DB2">
      <w:pPr>
        <w:rPr>
          <w:bCs/>
          <w:color w:val="000000"/>
          <w:sz w:val="28"/>
          <w:szCs w:val="28"/>
        </w:rPr>
      </w:pPr>
      <w:r>
        <w:rPr>
          <w:bCs/>
          <w:color w:val="000000"/>
          <w:sz w:val="28"/>
          <w:szCs w:val="28"/>
        </w:rPr>
        <w:t xml:space="preserve">       </w:t>
      </w:r>
      <w:proofErr w:type="spellStart"/>
      <w:r>
        <w:rPr>
          <w:bCs/>
          <w:color w:val="000000"/>
          <w:sz w:val="28"/>
          <w:szCs w:val="28"/>
          <w:lang w:val="en-US"/>
        </w:rPr>
        <w:t>Komi</w:t>
      </w:r>
      <w:proofErr w:type="spellEnd"/>
      <w:r>
        <w:rPr>
          <w:bCs/>
          <w:color w:val="000000"/>
          <w:sz w:val="28"/>
          <w:szCs w:val="28"/>
        </w:rPr>
        <w:t xml:space="preserve"> = 1 / (277 660 574</w:t>
      </w:r>
      <w:proofErr w:type="gramStart"/>
      <w:r>
        <w:rPr>
          <w:bCs/>
          <w:color w:val="000000"/>
          <w:sz w:val="28"/>
          <w:szCs w:val="28"/>
        </w:rPr>
        <w:t>,10</w:t>
      </w:r>
      <w:proofErr w:type="gramEnd"/>
      <w:r w:rsidR="00566B43">
        <w:rPr>
          <w:bCs/>
          <w:color w:val="000000"/>
          <w:sz w:val="28"/>
          <w:szCs w:val="28"/>
          <w:lang w:val="en-US"/>
        </w:rPr>
        <w:t xml:space="preserve"> </w:t>
      </w:r>
      <w:r>
        <w:rPr>
          <w:bCs/>
          <w:color w:val="000000"/>
          <w:sz w:val="28"/>
          <w:szCs w:val="28"/>
        </w:rPr>
        <w:t>/</w:t>
      </w:r>
      <w:r w:rsidR="00566B43">
        <w:rPr>
          <w:bCs/>
          <w:color w:val="000000"/>
          <w:sz w:val="28"/>
          <w:szCs w:val="28"/>
          <w:lang w:val="en-US"/>
        </w:rPr>
        <w:t xml:space="preserve"> </w:t>
      </w:r>
      <w:r>
        <w:rPr>
          <w:bCs/>
          <w:color w:val="000000"/>
          <w:sz w:val="28"/>
          <w:szCs w:val="28"/>
        </w:rPr>
        <w:t>281 509 251,63) = 0,98</w:t>
      </w:r>
    </w:p>
    <w:p w:rsidR="007D4DB2" w:rsidRDefault="007D4DB2">
      <w:pPr>
        <w:rPr>
          <w:sz w:val="28"/>
          <w:szCs w:val="28"/>
        </w:rPr>
      </w:pPr>
      <w:r w:rsidRPr="007D4DB2">
        <w:rPr>
          <w:sz w:val="28"/>
          <w:szCs w:val="28"/>
        </w:rPr>
        <w:t xml:space="preserve">      -оценка эффективности муниципальной программы </w:t>
      </w:r>
      <w:r>
        <w:rPr>
          <w:sz w:val="28"/>
          <w:szCs w:val="28"/>
        </w:rPr>
        <w:t>(</w:t>
      </w:r>
      <w:r>
        <w:rPr>
          <w:sz w:val="28"/>
          <w:szCs w:val="28"/>
          <w:lang w:val="en-US"/>
        </w:rPr>
        <w:t>R</w:t>
      </w:r>
      <w:r w:rsidRPr="007D4DB2">
        <w:rPr>
          <w:sz w:val="28"/>
          <w:szCs w:val="28"/>
        </w:rPr>
        <w:t>)</w:t>
      </w:r>
      <w:r>
        <w:rPr>
          <w:sz w:val="28"/>
          <w:szCs w:val="28"/>
        </w:rPr>
        <w:t>:</w:t>
      </w:r>
    </w:p>
    <w:p w:rsidR="007D4DB2" w:rsidRDefault="00D43749">
      <w:pPr>
        <w:rPr>
          <w:sz w:val="28"/>
          <w:szCs w:val="28"/>
        </w:rPr>
      </w:pPr>
      <w:r>
        <w:rPr>
          <w:sz w:val="28"/>
          <w:szCs w:val="28"/>
        </w:rPr>
        <w:t xml:space="preserve">       </w:t>
      </w:r>
      <w:r>
        <w:rPr>
          <w:sz w:val="28"/>
          <w:szCs w:val="28"/>
          <w:lang w:val="en-US"/>
        </w:rPr>
        <w:t>R</w:t>
      </w:r>
      <w:r>
        <w:rPr>
          <w:sz w:val="28"/>
          <w:szCs w:val="28"/>
        </w:rPr>
        <w:t xml:space="preserve"> = (0</w:t>
      </w:r>
      <w:proofErr w:type="gramStart"/>
      <w:r>
        <w:rPr>
          <w:sz w:val="28"/>
          <w:szCs w:val="28"/>
        </w:rPr>
        <w:t>,98</w:t>
      </w:r>
      <w:proofErr w:type="gramEnd"/>
      <w:r>
        <w:rPr>
          <w:sz w:val="28"/>
          <w:szCs w:val="28"/>
        </w:rPr>
        <w:t>*1*0,5) + (1*0,4) = (1*0,1) = 0,99</w:t>
      </w:r>
    </w:p>
    <w:p w:rsidR="00D43749" w:rsidRPr="00D43749" w:rsidRDefault="00D43749">
      <w:pPr>
        <w:rPr>
          <w:sz w:val="28"/>
          <w:szCs w:val="28"/>
        </w:rPr>
      </w:pPr>
      <w:r>
        <w:rPr>
          <w:sz w:val="28"/>
          <w:szCs w:val="28"/>
        </w:rPr>
        <w:t xml:space="preserve">Эффективность </w:t>
      </w:r>
      <w:r w:rsidR="004A5E68" w:rsidRPr="004A5E68">
        <w:rPr>
          <w:sz w:val="28"/>
          <w:szCs w:val="28"/>
        </w:rPr>
        <w:t>муниципальной программы (подпрограмм</w:t>
      </w:r>
      <w:r w:rsidR="004A5E68">
        <w:rPr>
          <w:b/>
          <w:sz w:val="28"/>
          <w:szCs w:val="28"/>
        </w:rPr>
        <w:t>)</w:t>
      </w:r>
      <w:r w:rsidR="004A5E68">
        <w:rPr>
          <w:b/>
          <w:sz w:val="28"/>
          <w:szCs w:val="28"/>
        </w:rPr>
        <w:t xml:space="preserve">  </w:t>
      </w:r>
      <w:bookmarkStart w:id="0" w:name="_GoBack"/>
      <w:bookmarkEnd w:id="0"/>
      <w:r>
        <w:rPr>
          <w:sz w:val="28"/>
          <w:szCs w:val="28"/>
        </w:rPr>
        <w:t>признается плановой, реализация признана эффективной.</w:t>
      </w:r>
    </w:p>
    <w:p w:rsidR="007D4DB2" w:rsidRPr="007D4DB2" w:rsidRDefault="007D4DB2">
      <w:pPr>
        <w:rPr>
          <w:sz w:val="28"/>
          <w:szCs w:val="28"/>
        </w:rPr>
      </w:pPr>
    </w:p>
    <w:p w:rsidR="00FC1CB9" w:rsidRDefault="00FC1CB9">
      <w:pPr>
        <w:rPr>
          <w:sz w:val="28"/>
          <w:szCs w:val="28"/>
        </w:rPr>
      </w:pPr>
      <w:r w:rsidRPr="00FC1CB9">
        <w:rPr>
          <w:sz w:val="28"/>
          <w:szCs w:val="28"/>
        </w:rPr>
        <w:t>Главный бухгалтер                                               Павленко Л.И.</w:t>
      </w:r>
    </w:p>
    <w:p w:rsidR="004A5E68" w:rsidRPr="00FC1CB9" w:rsidRDefault="004A5E68">
      <w:pPr>
        <w:rPr>
          <w:sz w:val="28"/>
          <w:szCs w:val="28"/>
        </w:rPr>
      </w:pPr>
    </w:p>
    <w:p w:rsidR="00FC1CB9" w:rsidRPr="00FC1CB9" w:rsidRDefault="00FC1CB9" w:rsidP="004A5E68">
      <w:pPr>
        <w:pStyle w:val="ConsPlusTitle"/>
        <w:widowControl/>
        <w:tabs>
          <w:tab w:val="left" w:pos="5245"/>
        </w:tabs>
        <w:ind w:right="3968"/>
        <w:jc w:val="both"/>
        <w:rPr>
          <w:sz w:val="28"/>
          <w:szCs w:val="28"/>
        </w:rPr>
      </w:pPr>
      <w:r w:rsidRPr="00D43749">
        <w:rPr>
          <w:b w:val="0"/>
          <w:sz w:val="28"/>
          <w:szCs w:val="28"/>
        </w:rPr>
        <w:t xml:space="preserve">Исп. </w:t>
      </w:r>
      <w:r w:rsidR="006C2D88" w:rsidRPr="00D43749">
        <w:rPr>
          <w:b w:val="0"/>
          <w:sz w:val="28"/>
          <w:szCs w:val="28"/>
        </w:rPr>
        <w:t>Кравченко А.Г.</w:t>
      </w:r>
      <w:r w:rsidR="00252CEB" w:rsidRPr="00D43749">
        <w:rPr>
          <w:b w:val="0"/>
          <w:sz w:val="28"/>
          <w:szCs w:val="28"/>
        </w:rPr>
        <w:t xml:space="preserve"> </w:t>
      </w:r>
    </w:p>
    <w:sectPr w:rsidR="00FC1CB9" w:rsidRPr="00FC1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D4939"/>
    <w:multiLevelType w:val="multilevel"/>
    <w:tmpl w:val="8826AD08"/>
    <w:lvl w:ilvl="0">
      <w:start w:val="1"/>
      <w:numFmt w:val="decimal"/>
      <w:lvlText w:val="%1."/>
      <w:lvlJc w:val="left"/>
      <w:pPr>
        <w:ind w:left="1751" w:hanging="90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2D67029E"/>
    <w:multiLevelType w:val="hybridMultilevel"/>
    <w:tmpl w:val="3AF8C8D8"/>
    <w:lvl w:ilvl="0" w:tplc="B25262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C9B38B2"/>
    <w:multiLevelType w:val="hybridMultilevel"/>
    <w:tmpl w:val="DA464DE4"/>
    <w:lvl w:ilvl="0" w:tplc="F9389B64">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F2E683F"/>
    <w:multiLevelType w:val="hybridMultilevel"/>
    <w:tmpl w:val="BA2EF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D7960"/>
    <w:multiLevelType w:val="hybridMultilevel"/>
    <w:tmpl w:val="32E4B3F2"/>
    <w:lvl w:ilvl="0" w:tplc="0419000F">
      <w:start w:val="1"/>
      <w:numFmt w:val="decimal"/>
      <w:lvlText w:val="%1."/>
      <w:lvlJc w:val="left"/>
      <w:pPr>
        <w:ind w:left="61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D4607A"/>
    <w:multiLevelType w:val="hybridMultilevel"/>
    <w:tmpl w:val="60842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D70CDE"/>
    <w:multiLevelType w:val="hybridMultilevel"/>
    <w:tmpl w:val="8238158A"/>
    <w:lvl w:ilvl="0" w:tplc="AA423D14">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2F934E4"/>
    <w:multiLevelType w:val="hybridMultilevel"/>
    <w:tmpl w:val="6784B0F6"/>
    <w:lvl w:ilvl="0" w:tplc="B6A8F0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46B2EEE"/>
    <w:multiLevelType w:val="hybridMultilevel"/>
    <w:tmpl w:val="7466EB32"/>
    <w:lvl w:ilvl="0" w:tplc="2480B356">
      <w:start w:val="2"/>
      <w:numFmt w:val="upperRoman"/>
      <w:lvlText w:val="%1."/>
      <w:lvlJc w:val="left"/>
      <w:pPr>
        <w:ind w:left="1428"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1"/>
  </w:num>
  <w:num w:numId="3">
    <w:abstractNumId w:val="7"/>
  </w:num>
  <w:num w:numId="4">
    <w:abstractNumId w:val="3"/>
  </w:num>
  <w:num w:numId="5">
    <w:abstractNumId w:val="8"/>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BD"/>
    <w:rsid w:val="000923A5"/>
    <w:rsid w:val="00134AEB"/>
    <w:rsid w:val="00142A2D"/>
    <w:rsid w:val="00190A7E"/>
    <w:rsid w:val="00252CEB"/>
    <w:rsid w:val="00260191"/>
    <w:rsid w:val="00283FE6"/>
    <w:rsid w:val="00307FD3"/>
    <w:rsid w:val="003536AD"/>
    <w:rsid w:val="003A6FF4"/>
    <w:rsid w:val="004A5E68"/>
    <w:rsid w:val="004C1476"/>
    <w:rsid w:val="004F4019"/>
    <w:rsid w:val="00507014"/>
    <w:rsid w:val="00540538"/>
    <w:rsid w:val="00566B43"/>
    <w:rsid w:val="00593EE9"/>
    <w:rsid w:val="00697749"/>
    <w:rsid w:val="006C2D88"/>
    <w:rsid w:val="006F5A6C"/>
    <w:rsid w:val="0077766B"/>
    <w:rsid w:val="00795455"/>
    <w:rsid w:val="007D4DB2"/>
    <w:rsid w:val="00842E21"/>
    <w:rsid w:val="00855EA1"/>
    <w:rsid w:val="008769C1"/>
    <w:rsid w:val="008E2016"/>
    <w:rsid w:val="008F0AC5"/>
    <w:rsid w:val="00932548"/>
    <w:rsid w:val="009A74BD"/>
    <w:rsid w:val="009B1703"/>
    <w:rsid w:val="009F5667"/>
    <w:rsid w:val="00A46E2F"/>
    <w:rsid w:val="00AC3DD2"/>
    <w:rsid w:val="00AE7450"/>
    <w:rsid w:val="00B37141"/>
    <w:rsid w:val="00B54482"/>
    <w:rsid w:val="00BD1265"/>
    <w:rsid w:val="00C852E0"/>
    <w:rsid w:val="00D01D39"/>
    <w:rsid w:val="00D43749"/>
    <w:rsid w:val="00D521CE"/>
    <w:rsid w:val="00EF64C1"/>
    <w:rsid w:val="00F43693"/>
    <w:rsid w:val="00F92434"/>
    <w:rsid w:val="00FC1CB9"/>
    <w:rsid w:val="00FF2C56"/>
    <w:rsid w:val="00FF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55"/>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190A7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95455"/>
    <w:pPr>
      <w:spacing w:after="0" w:line="240" w:lineRule="auto"/>
    </w:pPr>
    <w:rPr>
      <w:rFonts w:ascii="Calibri" w:eastAsia="Calibri" w:hAnsi="Calibri" w:cs="Times New Roman"/>
    </w:rPr>
  </w:style>
  <w:style w:type="paragraph" w:customStyle="1" w:styleId="a4">
    <w:name w:val="Знак Знак Знак Знак"/>
    <w:basedOn w:val="a"/>
    <w:rsid w:val="00307FD3"/>
    <w:rPr>
      <w:sz w:val="20"/>
      <w:szCs w:val="20"/>
      <w:lang w:val="en-US" w:eastAsia="en-US"/>
    </w:rPr>
  </w:style>
  <w:style w:type="paragraph" w:styleId="a5">
    <w:name w:val="List Paragraph"/>
    <w:basedOn w:val="a"/>
    <w:uiPriority w:val="34"/>
    <w:qFormat/>
    <w:rsid w:val="009B1703"/>
    <w:pPr>
      <w:ind w:left="720"/>
      <w:contextualSpacing/>
    </w:pPr>
  </w:style>
  <w:style w:type="paragraph" w:styleId="a6">
    <w:name w:val="Balloon Text"/>
    <w:basedOn w:val="a"/>
    <w:link w:val="a7"/>
    <w:uiPriority w:val="99"/>
    <w:semiHidden/>
    <w:unhideWhenUsed/>
    <w:rsid w:val="00A46E2F"/>
    <w:rPr>
      <w:rFonts w:ascii="Tahoma" w:hAnsi="Tahoma" w:cs="Tahoma"/>
      <w:sz w:val="16"/>
      <w:szCs w:val="16"/>
    </w:rPr>
  </w:style>
  <w:style w:type="character" w:customStyle="1" w:styleId="a7">
    <w:name w:val="Текст выноски Знак"/>
    <w:basedOn w:val="a0"/>
    <w:link w:val="a6"/>
    <w:uiPriority w:val="99"/>
    <w:semiHidden/>
    <w:rsid w:val="00A46E2F"/>
    <w:rPr>
      <w:rFonts w:ascii="Tahoma" w:eastAsia="Times New Roman" w:hAnsi="Tahoma" w:cs="Tahoma"/>
      <w:sz w:val="16"/>
      <w:szCs w:val="16"/>
      <w:lang w:eastAsia="ru-RU"/>
    </w:rPr>
  </w:style>
  <w:style w:type="paragraph" w:customStyle="1" w:styleId="ConsPlusTitle">
    <w:name w:val="ConsPlusTitle"/>
    <w:rsid w:val="00AC3D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rsid w:val="00190A7E"/>
    <w:rPr>
      <w:rFonts w:asciiTheme="majorHAnsi" w:eastAsiaTheme="majorEastAsia" w:hAnsiTheme="majorHAnsi" w:cstheme="majorBidi"/>
      <w:color w:val="404040" w:themeColor="text1" w:themeTint="BF"/>
      <w:sz w:val="20"/>
      <w:szCs w:val="20"/>
      <w:lang w:eastAsia="ru-RU"/>
    </w:rPr>
  </w:style>
  <w:style w:type="paragraph" w:styleId="a8">
    <w:name w:val="Document Map"/>
    <w:basedOn w:val="a"/>
    <w:link w:val="a9"/>
    <w:uiPriority w:val="99"/>
    <w:semiHidden/>
    <w:unhideWhenUsed/>
    <w:rsid w:val="00190A7E"/>
    <w:rPr>
      <w:rFonts w:ascii="Tahoma" w:hAnsi="Tahoma" w:cs="Tahoma"/>
      <w:sz w:val="16"/>
      <w:szCs w:val="16"/>
    </w:rPr>
  </w:style>
  <w:style w:type="character" w:customStyle="1" w:styleId="a9">
    <w:name w:val="Схема документа Знак"/>
    <w:basedOn w:val="a0"/>
    <w:link w:val="a8"/>
    <w:uiPriority w:val="99"/>
    <w:semiHidden/>
    <w:rsid w:val="00190A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55"/>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190A7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95455"/>
    <w:pPr>
      <w:spacing w:after="0" w:line="240" w:lineRule="auto"/>
    </w:pPr>
    <w:rPr>
      <w:rFonts w:ascii="Calibri" w:eastAsia="Calibri" w:hAnsi="Calibri" w:cs="Times New Roman"/>
    </w:rPr>
  </w:style>
  <w:style w:type="paragraph" w:customStyle="1" w:styleId="a4">
    <w:name w:val="Знак Знак Знак Знак"/>
    <w:basedOn w:val="a"/>
    <w:rsid w:val="00307FD3"/>
    <w:rPr>
      <w:sz w:val="20"/>
      <w:szCs w:val="20"/>
      <w:lang w:val="en-US" w:eastAsia="en-US"/>
    </w:rPr>
  </w:style>
  <w:style w:type="paragraph" w:styleId="a5">
    <w:name w:val="List Paragraph"/>
    <w:basedOn w:val="a"/>
    <w:uiPriority w:val="34"/>
    <w:qFormat/>
    <w:rsid w:val="009B1703"/>
    <w:pPr>
      <w:ind w:left="720"/>
      <w:contextualSpacing/>
    </w:pPr>
  </w:style>
  <w:style w:type="paragraph" w:styleId="a6">
    <w:name w:val="Balloon Text"/>
    <w:basedOn w:val="a"/>
    <w:link w:val="a7"/>
    <w:uiPriority w:val="99"/>
    <w:semiHidden/>
    <w:unhideWhenUsed/>
    <w:rsid w:val="00A46E2F"/>
    <w:rPr>
      <w:rFonts w:ascii="Tahoma" w:hAnsi="Tahoma" w:cs="Tahoma"/>
      <w:sz w:val="16"/>
      <w:szCs w:val="16"/>
    </w:rPr>
  </w:style>
  <w:style w:type="character" w:customStyle="1" w:styleId="a7">
    <w:name w:val="Текст выноски Знак"/>
    <w:basedOn w:val="a0"/>
    <w:link w:val="a6"/>
    <w:uiPriority w:val="99"/>
    <w:semiHidden/>
    <w:rsid w:val="00A46E2F"/>
    <w:rPr>
      <w:rFonts w:ascii="Tahoma" w:eastAsia="Times New Roman" w:hAnsi="Tahoma" w:cs="Tahoma"/>
      <w:sz w:val="16"/>
      <w:szCs w:val="16"/>
      <w:lang w:eastAsia="ru-RU"/>
    </w:rPr>
  </w:style>
  <w:style w:type="paragraph" w:customStyle="1" w:styleId="ConsPlusTitle">
    <w:name w:val="ConsPlusTitle"/>
    <w:rsid w:val="00AC3D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rsid w:val="00190A7E"/>
    <w:rPr>
      <w:rFonts w:asciiTheme="majorHAnsi" w:eastAsiaTheme="majorEastAsia" w:hAnsiTheme="majorHAnsi" w:cstheme="majorBidi"/>
      <w:color w:val="404040" w:themeColor="text1" w:themeTint="BF"/>
      <w:sz w:val="20"/>
      <w:szCs w:val="20"/>
      <w:lang w:eastAsia="ru-RU"/>
    </w:rPr>
  </w:style>
  <w:style w:type="paragraph" w:styleId="a8">
    <w:name w:val="Document Map"/>
    <w:basedOn w:val="a"/>
    <w:link w:val="a9"/>
    <w:uiPriority w:val="99"/>
    <w:semiHidden/>
    <w:unhideWhenUsed/>
    <w:rsid w:val="00190A7E"/>
    <w:rPr>
      <w:rFonts w:ascii="Tahoma" w:hAnsi="Tahoma" w:cs="Tahoma"/>
      <w:sz w:val="16"/>
      <w:szCs w:val="16"/>
    </w:rPr>
  </w:style>
  <w:style w:type="character" w:customStyle="1" w:styleId="a9">
    <w:name w:val="Схема документа Знак"/>
    <w:basedOn w:val="a0"/>
    <w:link w:val="a8"/>
    <w:uiPriority w:val="99"/>
    <w:semiHidden/>
    <w:rsid w:val="00190A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8</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Kozemyako</dc:creator>
  <cp:keywords/>
  <dc:description/>
  <cp:lastModifiedBy>Accountant</cp:lastModifiedBy>
  <cp:revision>36</cp:revision>
  <cp:lastPrinted>2023-04-20T06:28:00Z</cp:lastPrinted>
  <dcterms:created xsi:type="dcterms:W3CDTF">2015-03-20T10:51:00Z</dcterms:created>
  <dcterms:modified xsi:type="dcterms:W3CDTF">2023-04-20T08:51:00Z</dcterms:modified>
</cp:coreProperties>
</file>