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A6" w:rsidRDefault="001D3CA6" w:rsidP="001D3CA6">
      <w:pPr>
        <w:jc w:val="center"/>
      </w:pPr>
    </w:p>
    <w:p w:rsidR="004E587D" w:rsidRPr="001D3CA6" w:rsidRDefault="004E587D" w:rsidP="001D3CA6">
      <w:pPr>
        <w:jc w:val="center"/>
      </w:pPr>
    </w:p>
    <w:p w:rsidR="001D3CA6" w:rsidRPr="001D3CA6" w:rsidRDefault="001D3CA6" w:rsidP="001D3CA6">
      <w:pPr>
        <w:jc w:val="right"/>
      </w:pPr>
      <w:r w:rsidRPr="001D3CA6">
        <w:t xml:space="preserve">Утвержден </w:t>
      </w:r>
    </w:p>
    <w:p w:rsidR="00E13AAA" w:rsidRDefault="001D3CA6" w:rsidP="001D3CA6">
      <w:pPr>
        <w:jc w:val="right"/>
      </w:pPr>
      <w:r w:rsidRPr="001D3CA6">
        <w:t xml:space="preserve">Постановлением </w:t>
      </w:r>
      <w:proofErr w:type="spellStart"/>
      <w:r w:rsidR="00E13AAA">
        <w:t>Клинцовской</w:t>
      </w:r>
      <w:proofErr w:type="spellEnd"/>
      <w:r w:rsidR="00E13AAA">
        <w:t xml:space="preserve"> городской </w:t>
      </w:r>
      <w:r w:rsidRPr="001D3CA6">
        <w:t xml:space="preserve">администрации </w:t>
      </w:r>
    </w:p>
    <w:p w:rsidR="001D3CA6" w:rsidRPr="001D3CA6" w:rsidRDefault="00A928C8" w:rsidP="001D3CA6">
      <w:pPr>
        <w:jc w:val="right"/>
      </w:pPr>
      <w:r>
        <w:t>О</w:t>
      </w:r>
      <w:r w:rsidR="001D3CA6">
        <w:t>т</w:t>
      </w:r>
      <w:r>
        <w:t xml:space="preserve"> «</w:t>
      </w:r>
      <w:r w:rsidR="00314F5E">
        <w:t>23</w:t>
      </w:r>
      <w:r>
        <w:t xml:space="preserve">» </w:t>
      </w:r>
      <w:r w:rsidR="00FC139F">
        <w:t>декабря</w:t>
      </w:r>
      <w:r>
        <w:t xml:space="preserve"> </w:t>
      </w:r>
      <w:r w:rsidR="00B01885">
        <w:t>2014г. №</w:t>
      </w:r>
      <w:r w:rsidR="00314F5E">
        <w:t>3796</w:t>
      </w:r>
    </w:p>
    <w:p w:rsidR="001D3CA6" w:rsidRPr="001D3CA6" w:rsidRDefault="001D3CA6" w:rsidP="001D3CA6">
      <w:pPr>
        <w:jc w:val="center"/>
      </w:pPr>
    </w:p>
    <w:p w:rsidR="001D3CA6" w:rsidRDefault="001D3CA6" w:rsidP="001D3CA6">
      <w:pPr>
        <w:jc w:val="center"/>
        <w:rPr>
          <w:b/>
          <w:sz w:val="28"/>
          <w:szCs w:val="28"/>
        </w:rPr>
      </w:pPr>
    </w:p>
    <w:p w:rsidR="001D3CA6" w:rsidRPr="00EC7501" w:rsidRDefault="001D3CA6" w:rsidP="001D3CA6">
      <w:pPr>
        <w:jc w:val="center"/>
      </w:pPr>
      <w:r w:rsidRPr="00EC7501">
        <w:rPr>
          <w:b/>
        </w:rPr>
        <w:t>Комплекс мер</w:t>
      </w:r>
      <w:r w:rsidR="00EC7501" w:rsidRPr="00EC7501">
        <w:rPr>
          <w:b/>
        </w:rPr>
        <w:t xml:space="preserve"> («дорожная карта»)</w:t>
      </w:r>
      <w:r w:rsidRPr="00EC7501">
        <w:rPr>
          <w:b/>
        </w:rPr>
        <w:t xml:space="preserve"> по развитию жилищно-коммунального хозяйства</w:t>
      </w:r>
      <w:r w:rsidR="00E13AAA" w:rsidRPr="00EC7501">
        <w:rPr>
          <w:b/>
        </w:rPr>
        <w:t xml:space="preserve"> городского округа «город </w:t>
      </w:r>
      <w:proofErr w:type="spellStart"/>
      <w:r w:rsidR="00E13AAA" w:rsidRPr="00EC7501">
        <w:rPr>
          <w:b/>
        </w:rPr>
        <w:t>Клинцы</w:t>
      </w:r>
      <w:proofErr w:type="spellEnd"/>
      <w:r w:rsidR="00E13AAA" w:rsidRPr="00EC7501">
        <w:rPr>
          <w:b/>
        </w:rPr>
        <w:t xml:space="preserve"> Брянской области»</w:t>
      </w:r>
    </w:p>
    <w:tbl>
      <w:tblPr>
        <w:tblW w:w="16740" w:type="dxa"/>
        <w:tblInd w:w="-34" w:type="dxa"/>
        <w:tblLayout w:type="fixed"/>
        <w:tblLook w:val="04A0"/>
      </w:tblPr>
      <w:tblGrid>
        <w:gridCol w:w="711"/>
        <w:gridCol w:w="4818"/>
        <w:gridCol w:w="297"/>
        <w:gridCol w:w="2254"/>
        <w:gridCol w:w="142"/>
        <w:gridCol w:w="142"/>
        <w:gridCol w:w="2281"/>
        <w:gridCol w:w="129"/>
        <w:gridCol w:w="2835"/>
        <w:gridCol w:w="1984"/>
        <w:gridCol w:w="1147"/>
      </w:tblGrid>
      <w:tr w:rsidR="001D3CA6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CA6" w:rsidRDefault="001D3CA6">
            <w:pPr>
              <w:spacing w:before="60" w:after="6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CA6" w:rsidRDefault="001D3CA6" w:rsidP="001D3C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CA6" w:rsidRDefault="001D3C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CA6" w:rsidRDefault="001D3CA6" w:rsidP="001D3CA6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Механизм реализации мероприятия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A6" w:rsidRDefault="001D3CA6" w:rsidP="001D3CA6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A6" w:rsidRDefault="001D3CA6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1D3CA6" w:rsidTr="005E79A2">
        <w:trPr>
          <w:gridAfter w:val="1"/>
          <w:wAfter w:w="1147" w:type="dxa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A6" w:rsidRDefault="008C77BA" w:rsidP="008C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8C77BA">
              <w:rPr>
                <w:b/>
              </w:rPr>
              <w:t xml:space="preserve">. </w:t>
            </w:r>
            <w:r w:rsidR="001D3CA6">
              <w:rPr>
                <w:b/>
              </w:rPr>
              <w:t>Обеспечение информационной открытости и подконтрольности жилищно-коммунального хозяйства</w:t>
            </w:r>
          </w:p>
          <w:p w:rsidR="001D3CA6" w:rsidRDefault="001D3CA6" w:rsidP="005E79A2">
            <w:pPr>
              <w:snapToGrid w:val="0"/>
              <w:spacing w:before="60" w:after="60"/>
              <w:ind w:left="720" w:right="-249"/>
              <w:rPr>
                <w:b/>
              </w:rPr>
            </w:pPr>
          </w:p>
        </w:tc>
      </w:tr>
      <w:tr w:rsidR="001D3CA6" w:rsidTr="008F38A0">
        <w:trPr>
          <w:gridAfter w:val="1"/>
          <w:wAfter w:w="1147" w:type="dxa"/>
          <w:trHeight w:val="71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CA6" w:rsidRDefault="001D3CA6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CA6" w:rsidRDefault="001D3CA6">
            <w:pPr>
              <w:snapToGrid w:val="0"/>
              <w:rPr>
                <w:bCs/>
              </w:rPr>
            </w:pPr>
            <w:r>
              <w:t xml:space="preserve">Осуществление </w:t>
            </w:r>
            <w:proofErr w:type="gramStart"/>
            <w:r>
              <w:t xml:space="preserve">мониторинга соблюдения требований </w:t>
            </w:r>
            <w:r>
              <w:rPr>
                <w:bCs/>
              </w:rPr>
              <w:t>постановлений Правительства Российской Федерации</w:t>
            </w:r>
            <w:proofErr w:type="gramEnd"/>
            <w:r>
              <w:rPr>
                <w:bCs/>
              </w:rPr>
              <w:t>:</w:t>
            </w:r>
          </w:p>
          <w:p w:rsidR="001D3CA6" w:rsidRDefault="001D3CA6" w:rsidP="008C77BA">
            <w:pPr>
              <w:pStyle w:val="ab"/>
              <w:numPr>
                <w:ilvl w:val="0"/>
                <w:numId w:val="5"/>
              </w:num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от 23.09.2010 г. №731 «Об утверждении стандарта раскрытия информации организациями, осуществляющими деятельность в сфере управления многоквартирными домами»;</w:t>
            </w:r>
          </w:p>
          <w:p w:rsidR="001D3CA6" w:rsidRPr="008C77BA" w:rsidRDefault="001D3CA6" w:rsidP="008C77BA">
            <w:pPr>
              <w:pStyle w:val="ab"/>
              <w:numPr>
                <w:ilvl w:val="0"/>
                <w:numId w:val="5"/>
              </w:numPr>
              <w:snapToGrid w:val="0"/>
              <w:rPr>
                <w:bCs/>
              </w:rPr>
            </w:pPr>
            <w:r w:rsidRPr="008C77BA">
              <w:rPr>
                <w:bCs/>
              </w:rPr>
              <w:t>от 28.12.2012 г. № 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домах»;</w:t>
            </w:r>
          </w:p>
          <w:p w:rsidR="001D3CA6" w:rsidRPr="00657779" w:rsidRDefault="001D3CA6" w:rsidP="00657779">
            <w:pPr>
              <w:snapToGrid w:val="0"/>
              <w:ind w:left="360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CA6" w:rsidRDefault="001D3CA6">
            <w:pPr>
              <w:snapToGrid w:val="0"/>
              <w:rPr>
                <w:bCs/>
              </w:rPr>
            </w:pPr>
            <w:r>
              <w:rPr>
                <w:bCs/>
              </w:rPr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1D3CA6" w:rsidRDefault="001D3CA6">
            <w:pPr>
              <w:snapToGrid w:val="0"/>
              <w:rPr>
                <w:bCs/>
              </w:rPr>
            </w:pPr>
          </w:p>
          <w:p w:rsidR="001D3CA6" w:rsidRDefault="001D3CA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повышение эффективности работы управляющих и </w:t>
            </w:r>
            <w:proofErr w:type="spellStart"/>
            <w:r>
              <w:rPr>
                <w:bCs/>
              </w:rPr>
              <w:t>ресурсоснабжающих</w:t>
            </w:r>
            <w:proofErr w:type="spellEnd"/>
            <w:r>
              <w:rPr>
                <w:bCs/>
              </w:rPr>
              <w:t xml:space="preserve"> организаций (далее - РСО);</w:t>
            </w:r>
          </w:p>
          <w:p w:rsidR="001D3CA6" w:rsidRDefault="001D3CA6">
            <w:pPr>
              <w:snapToGrid w:val="0"/>
              <w:rPr>
                <w:bCs/>
              </w:rPr>
            </w:pPr>
          </w:p>
          <w:p w:rsidR="001D3CA6" w:rsidRDefault="001D3CA6">
            <w:pPr>
              <w:snapToGrid w:val="0"/>
              <w:rPr>
                <w:lang w:eastAsia="ru-RU"/>
              </w:rPr>
            </w:pPr>
            <w:r>
              <w:rPr>
                <w:bCs/>
              </w:rPr>
              <w:t>обеспечение доступа граждан к необходимой информа</w:t>
            </w:r>
            <w:r>
              <w:rPr>
                <w:bCs/>
                <w:lang w:eastAsia="ru-RU"/>
              </w:rPr>
              <w:t>ци</w:t>
            </w:r>
            <w:r>
              <w:rPr>
                <w:lang w:eastAsia="ru-RU"/>
              </w:rPr>
              <w:t>и в сфере ЖКХ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CA6" w:rsidRDefault="00D643BA" w:rsidP="00F44EA3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Акт органа местного самоуправления об утверждении порядка осуществления мониторинга, предусматривающий, в том числе, определение ответственного лица и периодичность подготовки информации не реже 1 раза в квартал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A6" w:rsidRDefault="001D3CA6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1. Количество</w:t>
            </w:r>
            <w:proofErr w:type="gramStart"/>
            <w:r>
              <w:rPr>
                <w:lang w:eastAsia="ru-RU"/>
              </w:rPr>
              <w:t xml:space="preserve"> (%, </w:t>
            </w:r>
            <w:proofErr w:type="gramEnd"/>
            <w:r>
              <w:rPr>
                <w:lang w:eastAsia="ru-RU"/>
              </w:rPr>
              <w:t>шт.) организаций, раскрывающих информацию в соответствии с установленными требованиями (по отношению к общему количеству организаций соответствующего вида деятельности).</w:t>
            </w:r>
          </w:p>
          <w:p w:rsidR="001D3CA6" w:rsidRDefault="001D3CA6">
            <w:pPr>
              <w:snapToGrid w:val="0"/>
              <w:rPr>
                <w:lang w:eastAsia="ru-RU"/>
              </w:rPr>
            </w:pPr>
          </w:p>
          <w:p w:rsidR="001D3CA6" w:rsidRDefault="001D3CA6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2. Количество</w:t>
            </w:r>
            <w:proofErr w:type="gramStart"/>
            <w:r>
              <w:rPr>
                <w:lang w:eastAsia="ru-RU"/>
              </w:rPr>
              <w:t xml:space="preserve"> (%, </w:t>
            </w:r>
            <w:proofErr w:type="gramEnd"/>
            <w:r>
              <w:rPr>
                <w:lang w:eastAsia="ru-RU"/>
              </w:rPr>
              <w:t>шт.) организаций, раскрывающих частично информацию соответствующую установленным требованиям (по отношению к общему количеству организаций соответствующего вида).</w:t>
            </w:r>
          </w:p>
          <w:p w:rsidR="001D3CA6" w:rsidRDefault="001D3CA6">
            <w:pPr>
              <w:snapToGrid w:val="0"/>
              <w:rPr>
                <w:lang w:eastAsia="ru-RU"/>
              </w:rPr>
            </w:pPr>
          </w:p>
          <w:p w:rsidR="001D3CA6" w:rsidRDefault="001D3CA6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3. Количество (шт.) нарушений, выявленных в связи с несоблюдением </w:t>
            </w:r>
            <w:r>
              <w:rPr>
                <w:lang w:eastAsia="ru-RU"/>
              </w:rPr>
              <w:lastRenderedPageBreak/>
              <w:t>установленных требований (с разбивкой по видам организаций).</w:t>
            </w:r>
          </w:p>
          <w:p w:rsidR="001D3CA6" w:rsidRDefault="001D3CA6">
            <w:pPr>
              <w:snapToGrid w:val="0"/>
              <w:rPr>
                <w:lang w:eastAsia="ru-RU"/>
              </w:rPr>
            </w:pPr>
          </w:p>
          <w:p w:rsidR="001D3CA6" w:rsidRDefault="001D3CA6" w:rsidP="00374889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4. Количество (шт.) организаций, привлеченных к ответственности за нарушение установленных требований (с разбивкой по видам организаций)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CA6" w:rsidRPr="008C77BA" w:rsidRDefault="001D3CA6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Организация системы мониторинга – не позднее </w:t>
            </w:r>
            <w:r w:rsidRPr="008C77BA">
              <w:rPr>
                <w:lang w:eastAsia="ru-RU"/>
              </w:rPr>
              <w:t>января 2015 г.;</w:t>
            </w:r>
          </w:p>
          <w:p w:rsidR="001D3CA6" w:rsidRPr="008C77BA" w:rsidRDefault="001D3CA6">
            <w:pPr>
              <w:snapToGrid w:val="0"/>
              <w:rPr>
                <w:lang w:eastAsia="ru-RU"/>
              </w:rPr>
            </w:pPr>
            <w:r w:rsidRPr="008C77BA">
              <w:rPr>
                <w:lang w:eastAsia="ru-RU"/>
              </w:rPr>
              <w:t xml:space="preserve">осуществление мониторинга - </w:t>
            </w:r>
          </w:p>
          <w:p w:rsidR="001D3CA6" w:rsidRDefault="001D3CA6">
            <w:pPr>
              <w:snapToGrid w:val="0"/>
              <w:rPr>
                <w:lang w:eastAsia="ru-RU"/>
              </w:rPr>
            </w:pPr>
            <w:r w:rsidRPr="008C77BA">
              <w:rPr>
                <w:lang w:eastAsia="ru-RU"/>
              </w:rPr>
              <w:t xml:space="preserve">не реже 1 раза в </w:t>
            </w:r>
            <w:proofErr w:type="gramStart"/>
            <w:r w:rsidRPr="008C77BA">
              <w:rPr>
                <w:lang w:eastAsia="ru-RU"/>
              </w:rPr>
              <w:t>квартал</w:t>
            </w:r>
            <w:proofErr w:type="gramEnd"/>
            <w:r w:rsidRPr="008C77BA">
              <w:rPr>
                <w:lang w:eastAsia="ru-RU"/>
              </w:rPr>
              <w:t xml:space="preserve"> начиная с 1 квартала 2015 г.</w:t>
            </w:r>
          </w:p>
        </w:tc>
      </w:tr>
      <w:tr w:rsidR="00D643BA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3BA" w:rsidRDefault="00D643BA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3BA" w:rsidRDefault="00D643BA">
            <w:pPr>
              <w:snapToGrid w:val="0"/>
            </w:pPr>
            <w:r>
              <w:t>Реализация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D643BA" w:rsidRDefault="00D643BA">
            <w:pPr>
              <w:snapToGrid w:val="0"/>
            </w:pPr>
            <w:r w:rsidRPr="002A28EF">
              <w:t>а) создания и функционирования систем капитального ремонта общего имущества в многоквартирных домах;</w:t>
            </w:r>
          </w:p>
          <w:p w:rsidR="00D643BA" w:rsidRDefault="00D643BA">
            <w:pPr>
              <w:snapToGrid w:val="0"/>
            </w:pPr>
            <w:r>
              <w:t xml:space="preserve">в) оплаты жилищно-коммунальных услуг с учетом </w:t>
            </w:r>
            <w:proofErr w:type="spellStart"/>
            <w:r>
              <w:t>общедомовых</w:t>
            </w:r>
            <w:proofErr w:type="spellEnd"/>
            <w:r>
              <w:t xml:space="preserve"> расходов, социальной нормы потребления, предельных индексов роста платы граждан и других актуальных вопросов;</w:t>
            </w:r>
          </w:p>
          <w:p w:rsidR="00D643BA" w:rsidRDefault="00D643BA">
            <w:pPr>
              <w:snapToGrid w:val="0"/>
            </w:pPr>
            <w:r>
              <w:t xml:space="preserve">г) осуществления лицензирования деятельности по управлению МКД; </w:t>
            </w:r>
          </w:p>
          <w:p w:rsidR="00D643BA" w:rsidRDefault="00D643BA">
            <w:pPr>
              <w:snapToGrid w:val="0"/>
              <w:rPr>
                <w:i/>
              </w:rPr>
            </w:pPr>
            <w:proofErr w:type="spellStart"/>
            <w:r>
              <w:lastRenderedPageBreak/>
              <w:t>д</w:t>
            </w:r>
            <w:proofErr w:type="spellEnd"/>
            <w:r>
              <w:t xml:space="preserve">) развития системы общественного контроля в сфере ЖКХ </w:t>
            </w:r>
          </w:p>
          <w:p w:rsidR="00D643BA" w:rsidRDefault="00D643BA">
            <w:pPr>
              <w:snapToGrid w:val="0"/>
            </w:pPr>
            <w:r>
              <w:rPr>
                <w:i/>
              </w:rPr>
              <w:t xml:space="preserve">(поручение Заместителя Председателя Правительства Российской Федерации Д.Н. </w:t>
            </w:r>
            <w:proofErr w:type="spellStart"/>
            <w:r>
              <w:rPr>
                <w:i/>
              </w:rPr>
              <w:t>Козака</w:t>
            </w:r>
            <w:proofErr w:type="spellEnd"/>
            <w:r>
              <w:rPr>
                <w:i/>
              </w:rPr>
              <w:t xml:space="preserve"> от 3 марта 2014 г. №ДК-П9-1465)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3BA" w:rsidRDefault="00D643BA">
            <w:pPr>
              <w:snapToGrid w:val="0"/>
            </w:pPr>
            <w:r>
              <w:lastRenderedPageBreak/>
              <w:t>Повышение правовой грамотности населения;</w:t>
            </w:r>
          </w:p>
          <w:p w:rsidR="00D643BA" w:rsidRDefault="00D643BA">
            <w:pPr>
              <w:snapToGrid w:val="0"/>
            </w:pPr>
          </w:p>
          <w:p w:rsidR="00D643BA" w:rsidRDefault="00D643BA">
            <w:pPr>
              <w:snapToGrid w:val="0"/>
            </w:pPr>
            <w:r>
              <w:t>снижение социальной напряженности</w:t>
            </w:r>
          </w:p>
          <w:p w:rsidR="00D643BA" w:rsidRDefault="00D643BA">
            <w:pPr>
              <w:snapToGrid w:val="0"/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3BA" w:rsidRPr="00D97912" w:rsidRDefault="00D643BA" w:rsidP="00D643BA">
            <w:r>
              <w:rPr>
                <w:lang w:eastAsia="ru-RU"/>
              </w:rPr>
              <w:t>Акт органа местного самоуправления</w:t>
            </w:r>
            <w:r>
              <w:rPr>
                <w:rStyle w:val="docaccesstitle"/>
              </w:rPr>
              <w:t xml:space="preserve"> об утверждении перечня мероприятий, направленных на информирование населения о принимаемых органами местного самоуправления мерах в сфере жилищно-коммунального </w:t>
            </w:r>
            <w:r>
              <w:rPr>
                <w:rStyle w:val="docaccesstitle"/>
              </w:rPr>
              <w:lastRenderedPageBreak/>
              <w:t xml:space="preserve">хозяйства и по вопросам развития общественного контроля в этой сфере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BA" w:rsidRPr="009B322C" w:rsidRDefault="00D643BA">
            <w:pPr>
              <w:snapToGrid w:val="0"/>
            </w:pPr>
            <w:r w:rsidRPr="009B322C">
              <w:lastRenderedPageBreak/>
              <w:t>1. Количество (шт.) размещенных материалов в печатных СМИ (в рамках календарного года).</w:t>
            </w:r>
          </w:p>
          <w:p w:rsidR="00D643BA" w:rsidRPr="009B322C" w:rsidRDefault="00D643BA">
            <w:pPr>
              <w:snapToGrid w:val="0"/>
            </w:pPr>
          </w:p>
          <w:p w:rsidR="00D643BA" w:rsidRPr="009B322C" w:rsidRDefault="00D643BA">
            <w:pPr>
              <w:snapToGrid w:val="0"/>
            </w:pPr>
            <w:r w:rsidRPr="009B322C">
              <w:t>2. Количество (шт.) размещенных материалов электронных СМИ (в рамках календарного года).</w:t>
            </w:r>
          </w:p>
          <w:p w:rsidR="00D643BA" w:rsidRPr="009B322C" w:rsidRDefault="00D643BA">
            <w:pPr>
              <w:snapToGrid w:val="0"/>
            </w:pPr>
          </w:p>
          <w:p w:rsidR="00D643BA" w:rsidRPr="009B322C" w:rsidRDefault="00D643BA">
            <w:pPr>
              <w:snapToGrid w:val="0"/>
            </w:pPr>
          </w:p>
          <w:p w:rsidR="00D643BA" w:rsidRPr="009B322C" w:rsidRDefault="00D643BA">
            <w:pPr>
              <w:snapToGrid w:val="0"/>
            </w:pPr>
            <w:r w:rsidRPr="009B322C">
              <w:t xml:space="preserve">4. Количество (шт.) </w:t>
            </w:r>
            <w:r w:rsidRPr="009B322C">
              <w:lastRenderedPageBreak/>
              <w:t>проведенных массовых мероприятий с участием граждан (семинары, собрания и т.д.).</w:t>
            </w:r>
          </w:p>
          <w:p w:rsidR="00D643BA" w:rsidRPr="009B322C" w:rsidRDefault="00D643BA">
            <w:pPr>
              <w:snapToGrid w:val="0"/>
            </w:pPr>
          </w:p>
          <w:p w:rsidR="00D643BA" w:rsidRPr="009B322C" w:rsidRDefault="00D643BA" w:rsidP="00657779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BA" w:rsidRDefault="00D643BA">
            <w:pPr>
              <w:snapToGrid w:val="0"/>
              <w:rPr>
                <w:lang w:eastAsia="ru-RU"/>
              </w:rPr>
            </w:pPr>
          </w:p>
          <w:p w:rsidR="00D643BA" w:rsidRDefault="00D643BA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отчет об  исполнении - </w:t>
            </w:r>
          </w:p>
          <w:p w:rsidR="00D643BA" w:rsidRDefault="00D643BA">
            <w:pPr>
              <w:snapToGrid w:val="0"/>
            </w:pPr>
            <w:r>
              <w:rPr>
                <w:lang w:eastAsia="ru-RU"/>
              </w:rPr>
              <w:t xml:space="preserve">не реже 1 раза в </w:t>
            </w:r>
            <w:proofErr w:type="gramStart"/>
            <w:r>
              <w:rPr>
                <w:lang w:eastAsia="ru-RU"/>
              </w:rPr>
              <w:t>квартал</w:t>
            </w:r>
            <w:proofErr w:type="gramEnd"/>
            <w:r>
              <w:rPr>
                <w:lang w:eastAsia="ru-RU"/>
              </w:rPr>
              <w:t xml:space="preserve"> начиная с 1 квартала 2015 г.</w:t>
            </w:r>
          </w:p>
        </w:tc>
      </w:tr>
      <w:tr w:rsidR="00FF73F0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3F0" w:rsidRDefault="00FF73F0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3F0" w:rsidRDefault="00FF73F0" w:rsidP="00482E1B">
            <w:pPr>
              <w:snapToGrid w:val="0"/>
            </w:pPr>
            <w:proofErr w:type="gramStart"/>
            <w:r>
              <w:t xml:space="preserve">Создание и организация работы в городском округе центра поддержки собственников совместно с региональным центром общественного контроля в сфере ЖКХ, осуществляющих деятельность по поддержке собственников, пользователей помещений в реализации их прав и законных интересов в жилищной сфере, в том числе в части оказания содействия в организации подготовки и проведения общих собраний собственников помещений в МКД (далее – центры поддержки); </w:t>
            </w:r>
            <w:proofErr w:type="gramEnd"/>
          </w:p>
          <w:p w:rsidR="00FF73F0" w:rsidDel="00861152" w:rsidRDefault="00FF73F0" w:rsidP="00FF73F0">
            <w:pPr>
              <w:snapToGrid w:val="0"/>
            </w:pPr>
            <w:r>
              <w:t xml:space="preserve">организация мониторинга работы указанных структур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3F0" w:rsidRDefault="00FF73F0" w:rsidP="00482E1B">
            <w:pPr>
              <w:snapToGrid w:val="0"/>
            </w:pPr>
            <w:r>
              <w:t xml:space="preserve">повышение «чистоты» и законности проведения </w:t>
            </w:r>
            <w:r w:rsidRPr="00B94FB1">
              <w:t xml:space="preserve">общих собраний собственников помещений в </w:t>
            </w:r>
            <w:r>
              <w:t>МКД;</w:t>
            </w:r>
          </w:p>
          <w:p w:rsidR="00FF73F0" w:rsidRDefault="00FF73F0" w:rsidP="00482E1B">
            <w:r>
              <w:t>повышение информированности собственников в части своих жилищных прав и законных интересов;</w:t>
            </w:r>
          </w:p>
          <w:p w:rsidR="00FF73F0" w:rsidRDefault="00FF73F0" w:rsidP="00482E1B">
            <w:r>
              <w:t>улучшение качества управления МКД за счет своевременного проведения общих собраний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3FF" w:rsidRDefault="00FF73F0" w:rsidP="00FF73F0">
            <w:pPr>
              <w:snapToGrid w:val="0"/>
            </w:pPr>
            <w:r>
              <w:t xml:space="preserve">создание центра поддержки в соответствии с порядком и графиком, утвержденными </w:t>
            </w:r>
            <w:r w:rsidR="00DA24FD">
              <w:t>департаментом ТЭК и ЖКХ Брянской области</w:t>
            </w:r>
          </w:p>
          <w:p w:rsidR="00FF73F0" w:rsidRDefault="00FF73F0" w:rsidP="00DA24FD">
            <w:pPr>
              <w:snapToGrid w:val="0"/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F0" w:rsidRPr="001A71A6" w:rsidRDefault="00FF73F0" w:rsidP="00482E1B">
            <w:pPr>
              <w:snapToGrid w:val="0"/>
              <w:ind w:right="-57"/>
            </w:pPr>
            <w:r w:rsidRPr="001A71A6">
              <w:t>1</w:t>
            </w:r>
            <w:r w:rsidR="00A37648">
              <w:t>. Факт создания центра поддержки в городском округе.</w:t>
            </w:r>
          </w:p>
          <w:p w:rsidR="00FF73F0" w:rsidRDefault="00FF73F0" w:rsidP="00482E1B">
            <w:pPr>
              <w:snapToGrid w:val="0"/>
              <w:ind w:right="-57"/>
            </w:pPr>
            <w:r w:rsidRPr="001A71A6">
              <w:t>2. Количество мероприятий, проведенных центрами поддержки в год</w:t>
            </w:r>
            <w:r>
              <w:t>,</w:t>
            </w:r>
            <w:r w:rsidRPr="001A71A6">
              <w:t xml:space="preserve"> – </w:t>
            </w:r>
          </w:p>
          <w:p w:rsidR="00FF73F0" w:rsidRPr="001A71A6" w:rsidRDefault="00FF73F0" w:rsidP="00482E1B">
            <w:pPr>
              <w:snapToGrid w:val="0"/>
              <w:ind w:right="-57"/>
            </w:pPr>
            <w:r>
              <w:t>4</w:t>
            </w:r>
            <w:r w:rsidRPr="001A71A6">
              <w:t xml:space="preserve"> шт.</w:t>
            </w:r>
          </w:p>
          <w:p w:rsidR="00FF73F0" w:rsidRPr="001A71A6" w:rsidRDefault="00FF73F0" w:rsidP="00482E1B">
            <w:pPr>
              <w:snapToGrid w:val="0"/>
              <w:ind w:right="-57"/>
            </w:pPr>
            <w:r w:rsidRPr="001A71A6">
              <w:t>3. Количество граждан, обратившихся в центры поддержки и получивших консультацию  от общего числа обратившихся</w:t>
            </w:r>
            <w:r>
              <w:t>,</w:t>
            </w:r>
            <w:r w:rsidRPr="001A71A6">
              <w:t xml:space="preserve"> -100 %</w:t>
            </w:r>
          </w:p>
          <w:p w:rsidR="00FF73F0" w:rsidRDefault="00FF73F0" w:rsidP="00482E1B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80" w:rsidRDefault="00EC2080" w:rsidP="00482E1B">
            <w:pPr>
              <w:snapToGrid w:val="0"/>
            </w:pPr>
          </w:p>
          <w:p w:rsidR="00FF73F0" w:rsidRDefault="00FF73F0" w:rsidP="00482E1B">
            <w:pPr>
              <w:snapToGrid w:val="0"/>
            </w:pPr>
            <w:r>
              <w:t>обеспечение работы -</w:t>
            </w:r>
          </w:p>
          <w:p w:rsidR="00FF73F0" w:rsidRDefault="00FF73F0" w:rsidP="00482E1B">
            <w:pPr>
              <w:snapToGrid w:val="0"/>
            </w:pPr>
            <w:r>
              <w:t>постоянно</w:t>
            </w:r>
          </w:p>
        </w:tc>
      </w:tr>
      <w:tr w:rsidR="00FF73F0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3F0" w:rsidRDefault="00FF73F0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3F0" w:rsidRDefault="00FF73F0" w:rsidP="000732BC">
            <w:pPr>
              <w:snapToGrid w:val="0"/>
            </w:pPr>
            <w:r>
              <w:t xml:space="preserve">Создание и обеспечение деятельности общественных советов по вопросам жилищно-коммунального </w:t>
            </w:r>
            <w:r w:rsidRPr="00657779">
              <w:t>хозяйства (далее – общественные советы в ЖКХ)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3F0" w:rsidRDefault="00FF73F0">
            <w:pPr>
              <w:snapToGrid w:val="0"/>
              <w:rPr>
                <w:rFonts w:eastAsia="Arial" w:cs="Arial"/>
              </w:rPr>
            </w:pPr>
            <w:r>
              <w:rPr>
                <w:rFonts w:eastAsia="Arial"/>
              </w:rPr>
              <w:t>О</w:t>
            </w:r>
            <w:r>
              <w:rPr>
                <w:rFonts w:eastAsia="Arial" w:cs="Arial"/>
              </w:rPr>
              <w:t>казание содействия ОМС в осуществлении муниципального жилищного контроля;</w:t>
            </w:r>
          </w:p>
          <w:p w:rsidR="00FF73F0" w:rsidRDefault="00FF73F0">
            <w:pPr>
              <w:snapToGrid w:val="0"/>
              <w:rPr>
                <w:rFonts w:eastAsia="Arial" w:cs="Arial"/>
              </w:rPr>
            </w:pPr>
          </w:p>
          <w:p w:rsidR="00FF73F0" w:rsidRDefault="00FF73F0">
            <w:pPr>
              <w:snapToGrid w:val="0"/>
            </w:pPr>
            <w:r>
              <w:rPr>
                <w:rFonts w:eastAsia="Arial" w:cs="Arial"/>
              </w:rPr>
              <w:t>вовлечение общественности в общественный контроль ЖКХ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3F0" w:rsidRDefault="00FF73F0" w:rsidP="001D3167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Постановление </w:t>
            </w:r>
            <w:proofErr w:type="spellStart"/>
            <w:r>
              <w:rPr>
                <w:lang w:eastAsia="ru-RU"/>
              </w:rPr>
              <w:t>Клинцовской</w:t>
            </w:r>
            <w:proofErr w:type="spellEnd"/>
            <w:r>
              <w:rPr>
                <w:lang w:eastAsia="ru-RU"/>
              </w:rPr>
              <w:t xml:space="preserve"> городской администрации от 08.10.2012 № 3190</w:t>
            </w:r>
          </w:p>
          <w:p w:rsidR="00FF73F0" w:rsidRDefault="00FF73F0" w:rsidP="00253B89">
            <w:pPr>
              <w:snapToGrid w:val="0"/>
            </w:pPr>
            <w:r>
              <w:t xml:space="preserve">«О создании общественного совета по вопросам реформирования жилищно-коммунального хозяйства при главе </w:t>
            </w:r>
            <w:proofErr w:type="spellStart"/>
            <w:r>
              <w:t>Клинцовской</w:t>
            </w:r>
            <w:proofErr w:type="spellEnd"/>
            <w:r>
              <w:t xml:space="preserve"> городской администрации» </w:t>
            </w:r>
          </w:p>
          <w:p w:rsidR="00EA466D" w:rsidRDefault="00EA466D" w:rsidP="00253B89">
            <w:pPr>
              <w:snapToGrid w:val="0"/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F0" w:rsidRDefault="00FF73F0">
            <w:pPr>
              <w:snapToGrid w:val="0"/>
            </w:pPr>
            <w:r>
              <w:t>1. Наличие общественного совета в ЖКХ при высшем должностном лице городской администрации.</w:t>
            </w:r>
          </w:p>
          <w:p w:rsidR="00FF73F0" w:rsidRDefault="00FF73F0">
            <w:pPr>
              <w:snapToGrid w:val="0"/>
            </w:pPr>
          </w:p>
          <w:p w:rsidR="00FF73F0" w:rsidRDefault="00FF73F0">
            <w:pPr>
              <w:snapToGrid w:val="0"/>
            </w:pPr>
            <w:r>
              <w:t>2. Количество (шт.) ежеквартальных заседаний общественных советов в ЖКХ</w:t>
            </w:r>
          </w:p>
          <w:p w:rsidR="00FF73F0" w:rsidRDefault="00FF73F0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F0" w:rsidRDefault="00FF73F0">
            <w:pPr>
              <w:snapToGrid w:val="0"/>
            </w:pPr>
            <w:r>
              <w:t>обеспечение деятельности – постоянно</w:t>
            </w:r>
          </w:p>
        </w:tc>
      </w:tr>
      <w:tr w:rsidR="00FF73F0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3F0" w:rsidRDefault="00FF73F0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3F0" w:rsidRDefault="00FF73F0">
            <w:pPr>
              <w:snapToGrid w:val="0"/>
            </w:pPr>
            <w:r>
              <w:t>Создание системы мониторинга:</w:t>
            </w:r>
          </w:p>
          <w:p w:rsidR="00FF73F0" w:rsidRDefault="00FF73F0">
            <w:pPr>
              <w:snapToGrid w:val="0"/>
            </w:pPr>
            <w:r>
              <w:t>а) дебиторской задолженности организаций, осуществляющих управление многоквартирными домами (далее – МКД), по оплате ресурсов, необходимых для предоставления коммунальных услуг;</w:t>
            </w:r>
          </w:p>
          <w:p w:rsidR="00FF73F0" w:rsidRDefault="00FF73F0">
            <w:pPr>
              <w:snapToGrid w:val="0"/>
            </w:pPr>
            <w:r>
              <w:t xml:space="preserve">б) кредиторской задолженности РСО по оплате </w:t>
            </w:r>
            <w:proofErr w:type="spellStart"/>
            <w:r>
              <w:t>топливн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 в разрезе муниципальных образований;</w:t>
            </w:r>
          </w:p>
          <w:p w:rsidR="00FF73F0" w:rsidRDefault="00FF73F0">
            <w:pPr>
              <w:snapToGrid w:val="0"/>
              <w:jc w:val="both"/>
            </w:pPr>
            <w:r>
              <w:t>в) дебиторской задолженности населения за жилищно-коммунальные услуги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3F0" w:rsidRDefault="00FF73F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Повышение прозрачности и подконтрольности сферы ЖКХ для граждан, </w:t>
            </w:r>
          </w:p>
          <w:p w:rsidR="00FF73F0" w:rsidRDefault="00FF73F0">
            <w:pPr>
              <w:snapToGrid w:val="0"/>
              <w:rPr>
                <w:bCs/>
              </w:rPr>
            </w:pPr>
            <w:r>
              <w:rPr>
                <w:bCs/>
              </w:rPr>
              <w:t>органов местного самоуправления и общественных организаций;</w:t>
            </w:r>
          </w:p>
          <w:p w:rsidR="00FF73F0" w:rsidRDefault="00FF73F0">
            <w:pPr>
              <w:snapToGrid w:val="0"/>
              <w:rPr>
                <w:bCs/>
              </w:rPr>
            </w:pPr>
          </w:p>
          <w:p w:rsidR="00FF73F0" w:rsidRDefault="00FF73F0">
            <w:pPr>
              <w:snapToGrid w:val="0"/>
              <w:rPr>
                <w:bCs/>
              </w:rPr>
            </w:pPr>
            <w:r>
              <w:rPr>
                <w:bCs/>
              </w:rPr>
              <w:t>повышение эффективности работы управляющих организаций, РСО;</w:t>
            </w:r>
          </w:p>
          <w:p w:rsidR="00FF73F0" w:rsidRDefault="00FF73F0">
            <w:pPr>
              <w:snapToGrid w:val="0"/>
              <w:rPr>
                <w:bCs/>
              </w:rPr>
            </w:pPr>
          </w:p>
          <w:p w:rsidR="00FF73F0" w:rsidRDefault="00FF73F0">
            <w:pPr>
              <w:snapToGrid w:val="0"/>
              <w:rPr>
                <w:lang w:eastAsia="ru-RU"/>
              </w:rPr>
            </w:pPr>
            <w:r>
              <w:rPr>
                <w:bCs/>
              </w:rPr>
              <w:t>обеспечение доступа граждан к необходимой информа</w:t>
            </w:r>
            <w:r>
              <w:rPr>
                <w:bCs/>
                <w:lang w:eastAsia="ru-RU"/>
              </w:rPr>
              <w:t>ци</w:t>
            </w:r>
            <w:r>
              <w:rPr>
                <w:lang w:eastAsia="ru-RU"/>
              </w:rPr>
              <w:t>и в сфере ЖКХ</w:t>
            </w:r>
          </w:p>
          <w:p w:rsidR="00FF73F0" w:rsidRDefault="00FF73F0">
            <w:pPr>
              <w:snapToGrid w:val="0"/>
              <w:rPr>
                <w:rFonts w:eastAsia="Arial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3F0" w:rsidRDefault="00FF73F0" w:rsidP="003364BD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Акт </w:t>
            </w:r>
            <w:proofErr w:type="spellStart"/>
            <w:r>
              <w:rPr>
                <w:lang w:eastAsia="ru-RU"/>
              </w:rPr>
              <w:t>Клинцовской</w:t>
            </w:r>
            <w:proofErr w:type="spellEnd"/>
            <w:r>
              <w:rPr>
                <w:lang w:eastAsia="ru-RU"/>
              </w:rPr>
              <w:t xml:space="preserve"> городской администрации</w:t>
            </w:r>
          </w:p>
          <w:p w:rsidR="00FF73F0" w:rsidRDefault="00FF73F0" w:rsidP="00596BEC">
            <w:pPr>
              <w:snapToGrid w:val="0"/>
            </w:pPr>
            <w:r>
              <w:rPr>
                <w:lang w:eastAsia="ru-RU"/>
              </w:rPr>
              <w:t>об определение ответственного лица</w:t>
            </w:r>
            <w:r w:rsidR="00596BEC">
              <w:rPr>
                <w:lang w:eastAsia="ru-RU"/>
              </w:rPr>
              <w:t>, осуществляющего мониторинг с указанием периодичности сбора информации</w:t>
            </w:r>
            <w:r>
              <w:rPr>
                <w:lang w:eastAsia="ru-RU"/>
              </w:rPr>
              <w:t xml:space="preserve"> не реже 1 раза в квартал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EE" w:rsidRPr="001A71A6" w:rsidRDefault="00F00FEE" w:rsidP="00F00FEE">
            <w:pPr>
              <w:snapToGrid w:val="0"/>
              <w:ind w:left="-57" w:right="-57"/>
            </w:pPr>
            <w:r>
              <w:t>1.К</w:t>
            </w:r>
            <w:r w:rsidRPr="001A71A6">
              <w:t>оличество организаций, осуществляющих управление многоквартирными домами, имеющих просроченную кредиторскую задолженность</w:t>
            </w:r>
          </w:p>
          <w:p w:rsidR="00F00FEE" w:rsidRPr="001A71A6" w:rsidRDefault="00F00FEE" w:rsidP="00F00FEE">
            <w:pPr>
              <w:snapToGrid w:val="0"/>
              <w:ind w:left="-57" w:right="-57"/>
            </w:pPr>
            <w:r w:rsidRPr="001A71A6">
              <w:t>по оплате ресурсов, необходимых для предоставления коммунальных услуг</w:t>
            </w:r>
            <w:r>
              <w:t>,</w:t>
            </w:r>
            <w:r w:rsidRPr="001A71A6">
              <w:t xml:space="preserve"> свыше одного расчетного периода</w:t>
            </w:r>
            <w:r>
              <w:t xml:space="preserve"> (ед.).</w:t>
            </w:r>
          </w:p>
          <w:p w:rsidR="00F00FEE" w:rsidRPr="001A71A6" w:rsidRDefault="00F00FEE" w:rsidP="00F00FEE">
            <w:pPr>
              <w:snapToGrid w:val="0"/>
              <w:ind w:left="-57" w:right="-57"/>
            </w:pPr>
            <w:r w:rsidRPr="001A71A6">
              <w:t>2. Объем кредиторской задолженности организаций, осуществляющих управление многоквартирными домами (тыс</w:t>
            </w:r>
            <w:proofErr w:type="gramStart"/>
            <w:r w:rsidRPr="001A71A6">
              <w:t>.р</w:t>
            </w:r>
            <w:proofErr w:type="gramEnd"/>
            <w:r w:rsidRPr="001A71A6">
              <w:t>уб.)</w:t>
            </w:r>
            <w:r>
              <w:t>.</w:t>
            </w:r>
          </w:p>
          <w:p w:rsidR="00F00FEE" w:rsidRPr="001A71A6" w:rsidRDefault="00F00FEE" w:rsidP="00F00FEE">
            <w:pPr>
              <w:snapToGrid w:val="0"/>
              <w:ind w:left="-57" w:right="-57"/>
            </w:pPr>
            <w:r w:rsidRPr="001A71A6">
              <w:t xml:space="preserve">3.Количество </w:t>
            </w:r>
            <w:proofErr w:type="spellStart"/>
            <w:r w:rsidRPr="001A71A6">
              <w:t>ресурсоснабжающих</w:t>
            </w:r>
            <w:proofErr w:type="spellEnd"/>
            <w:r w:rsidRPr="001A71A6">
              <w:t xml:space="preserve"> организаций, имеющих просроченную кредиторскую задолженность по оплате </w:t>
            </w:r>
            <w:proofErr w:type="spellStart"/>
            <w:r w:rsidRPr="001A71A6">
              <w:t>топливн</w:t>
            </w:r>
            <w:proofErr w:type="gramStart"/>
            <w:r w:rsidRPr="001A71A6">
              <w:t>о</w:t>
            </w:r>
            <w:proofErr w:type="spellEnd"/>
            <w:r w:rsidRPr="001A71A6">
              <w:t>-</w:t>
            </w:r>
            <w:proofErr w:type="gramEnd"/>
            <w:r w:rsidRPr="001A71A6">
              <w:t xml:space="preserve"> энергетических ресурсов, использованных для осуществления поставок коммунальных ресурсов организациям, осуществляющим управление многоквартирными домами, для предоставления коммунальных услуг потребителям (в разрезе муниципальных </w:t>
            </w:r>
            <w:r w:rsidRPr="001A71A6">
              <w:lastRenderedPageBreak/>
              <w:t>образований)</w:t>
            </w:r>
            <w:r>
              <w:t>,</w:t>
            </w:r>
            <w:r w:rsidRPr="001A71A6">
              <w:t xml:space="preserve"> свыше одного расчетного пе</w:t>
            </w:r>
            <w:r>
              <w:t>риода.</w:t>
            </w:r>
          </w:p>
          <w:p w:rsidR="00F00FEE" w:rsidRPr="001A71A6" w:rsidRDefault="00F00FEE" w:rsidP="00F00FEE">
            <w:pPr>
              <w:snapToGrid w:val="0"/>
              <w:ind w:left="-57" w:right="-57"/>
            </w:pPr>
            <w:r w:rsidRPr="001A71A6">
              <w:t xml:space="preserve">4. Объём кредиторской задолженности </w:t>
            </w:r>
            <w:proofErr w:type="spellStart"/>
            <w:r w:rsidRPr="001A71A6">
              <w:t>ресурсо-снабжающих</w:t>
            </w:r>
            <w:proofErr w:type="spellEnd"/>
            <w:r w:rsidRPr="001A71A6">
              <w:t xml:space="preserve"> организаций, по оплате </w:t>
            </w:r>
            <w:proofErr w:type="spellStart"/>
            <w:r w:rsidRPr="001A71A6">
              <w:t>топливн</w:t>
            </w:r>
            <w:proofErr w:type="gramStart"/>
            <w:r w:rsidRPr="001A71A6">
              <w:t>о</w:t>
            </w:r>
            <w:proofErr w:type="spellEnd"/>
            <w:r w:rsidRPr="001A71A6">
              <w:t>-</w:t>
            </w:r>
            <w:proofErr w:type="gramEnd"/>
            <w:r w:rsidRPr="001A71A6">
              <w:t xml:space="preserve"> энергетических ресурсов, использованных для осуществления поставок коммунальных ресурсов организациям, осуществляющим управление многоквартирными домами, для предоставления коммунальных услуг потребителям (в разрезе муниципальных образований) (тыс.руб.)</w:t>
            </w:r>
            <w:r>
              <w:t>.</w:t>
            </w:r>
          </w:p>
          <w:p w:rsidR="00F00FEE" w:rsidRPr="001A71A6" w:rsidRDefault="00F00FEE" w:rsidP="00F00FEE">
            <w:pPr>
              <w:snapToGrid w:val="0"/>
              <w:ind w:left="-57" w:right="-57"/>
            </w:pPr>
            <w:r w:rsidRPr="001A71A6">
              <w:t>5. Уровень платежей населения за жилищно-коммунальные услуги (%).</w:t>
            </w:r>
          </w:p>
          <w:p w:rsidR="00FF73F0" w:rsidRDefault="00F00FEE" w:rsidP="00F00FEE">
            <w:pPr>
              <w:snapToGrid w:val="0"/>
            </w:pPr>
            <w:r w:rsidRPr="001A71A6">
              <w:t>6. Объём кредиторской задолженности населения за ЖКУ (тыс</w:t>
            </w:r>
            <w:proofErr w:type="gramStart"/>
            <w:r w:rsidRPr="001A71A6">
              <w:t>.р</w:t>
            </w:r>
            <w:proofErr w:type="gramEnd"/>
            <w:r w:rsidRPr="001A71A6">
              <w:t>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F0" w:rsidRDefault="00596BEC">
            <w:pPr>
              <w:snapToGrid w:val="0"/>
            </w:pPr>
            <w:r>
              <w:rPr>
                <w:lang w:eastAsia="ru-RU"/>
              </w:rPr>
              <w:lastRenderedPageBreak/>
              <w:t>1 раза в квартал</w:t>
            </w:r>
          </w:p>
        </w:tc>
      </w:tr>
      <w:tr w:rsidR="00FF73F0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3F0" w:rsidRDefault="00FF73F0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73F0" w:rsidRDefault="00FF73F0">
            <w:pPr>
              <w:snapToGrid w:val="0"/>
            </w:pPr>
            <w:r>
              <w:t xml:space="preserve">Представление сведений о состоянии жилищно-коммунального хозяйства городского округа в информационную систему Минстроя России в соответствии с утвержденным перечнем показателей </w:t>
            </w:r>
          </w:p>
          <w:p w:rsidR="00FF73F0" w:rsidRDefault="00FF73F0">
            <w:pPr>
              <w:snapToGrid w:val="0"/>
              <w:rPr>
                <w:i/>
              </w:rPr>
            </w:pPr>
            <w:r>
              <w:rPr>
                <w:i/>
              </w:rPr>
              <w:t>(приказ Минстроя России от 17 июня 2014 г. № 309/</w:t>
            </w: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 xml:space="preserve"> «Об организации мониторинга исполнения субъектами Российской Федерации федеральных решений по вопросам реформирования жилищно-коммунального хозяйства»)</w:t>
            </w:r>
          </w:p>
          <w:p w:rsidR="00FF73F0" w:rsidRDefault="00FF73F0">
            <w:pPr>
              <w:snapToGrid w:val="0"/>
            </w:pPr>
          </w:p>
          <w:p w:rsidR="00FF73F0" w:rsidRDefault="00FF73F0">
            <w:pPr>
              <w:snapToGrid w:val="0"/>
              <w:jc w:val="both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73F0" w:rsidRDefault="00FF73F0">
            <w:pPr>
              <w:snapToGrid w:val="0"/>
            </w:pPr>
            <w:r>
              <w:rPr>
                <w:rFonts w:eastAsia="Arial"/>
              </w:rPr>
              <w:t xml:space="preserve">Повышение информационной открытости  </w:t>
            </w:r>
            <w:r>
              <w:t>жилищно-коммунального хозяйства субъекта Российской Федерации;</w:t>
            </w:r>
          </w:p>
          <w:p w:rsidR="00FF73F0" w:rsidRDefault="00FF73F0">
            <w:pPr>
              <w:snapToGrid w:val="0"/>
            </w:pPr>
          </w:p>
          <w:p w:rsidR="00FF73F0" w:rsidRDefault="00FF73F0">
            <w:pPr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 xml:space="preserve">создание условий для систематизации и анализа развития </w:t>
            </w:r>
            <w:r>
              <w:t xml:space="preserve">жилищно-коммунального </w:t>
            </w:r>
            <w:r>
              <w:lastRenderedPageBreak/>
              <w:t>хозяйства субъекта Российской Федерации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73F0" w:rsidRDefault="00FF73F0">
            <w:pPr>
              <w:snapToGrid w:val="0"/>
            </w:pPr>
            <w:proofErr w:type="gramStart"/>
            <w:r>
              <w:lastRenderedPageBreak/>
              <w:t>Определении</w:t>
            </w:r>
            <w:proofErr w:type="gramEnd"/>
            <w:r>
              <w:t xml:space="preserve"> лиц, ответственных за предоставление данных в информационную систему Минстроя России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F0" w:rsidRDefault="00FF73F0">
            <w:pPr>
              <w:snapToGrid w:val="0"/>
            </w:pPr>
            <w:r>
              <w:t>1. Наличие лица, ответственного за предоставление данных в информационную систему Минстроя России.</w:t>
            </w:r>
          </w:p>
          <w:p w:rsidR="00FF73F0" w:rsidRDefault="00FF73F0">
            <w:pPr>
              <w:snapToGrid w:val="0"/>
            </w:pPr>
          </w:p>
          <w:p w:rsidR="00FF73F0" w:rsidRDefault="00FF73F0">
            <w:pPr>
              <w:snapToGrid w:val="0"/>
            </w:pPr>
            <w:r>
              <w:t>2. Полнота</w:t>
            </w:r>
            <w:proofErr w:type="gramStart"/>
            <w:r>
              <w:t xml:space="preserve"> (%) </w:t>
            </w:r>
            <w:proofErr w:type="gramEnd"/>
            <w:r>
              <w:t>сведений, вносимых в информационную систему Минстроя России по отношению к общему объему сведений, установленных Минстроем России</w:t>
            </w:r>
          </w:p>
          <w:p w:rsidR="00FF73F0" w:rsidRDefault="00FF73F0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3F0" w:rsidRDefault="00FF73F0">
            <w:pPr>
              <w:snapToGrid w:val="0"/>
            </w:pPr>
            <w:r>
              <w:lastRenderedPageBreak/>
              <w:t>Внесение данных в информационную систему Минстроя России -  постоянно, в соответствии с установленными сроками</w:t>
            </w:r>
          </w:p>
        </w:tc>
      </w:tr>
      <w:tr w:rsidR="00FF73F0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3F0" w:rsidRDefault="00FF73F0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73F0" w:rsidRDefault="00FF73F0">
            <w:pPr>
              <w:snapToGrid w:val="0"/>
            </w:pPr>
            <w:r>
              <w:t>Реализация мероприятий во исполнение федерального закона от 21.07.2014 г. № 209 – ФЗ «О государственной информационной системе жилищно-коммунального хозяйства»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73F0" w:rsidRDefault="00FF73F0">
            <w:pPr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Обеспечение доступа к информации и сервисам в сфере ЖКХ в рамках ГИС ЖКХ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73F0" w:rsidRDefault="00FF73F0">
            <w:pPr>
              <w:snapToGrid w:val="0"/>
            </w:pPr>
            <w:r>
              <w:t>В соответствии с методическими документами Минстроя России и Минсвязи России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3F0" w:rsidRDefault="00FF73F0">
            <w:pPr>
              <w:snapToGrid w:val="0"/>
            </w:pPr>
            <w:r>
              <w:t>В соответствии с методическими документами Минстроя России и Минсвязи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3F0" w:rsidRDefault="00FF73F0">
            <w:pPr>
              <w:snapToGrid w:val="0"/>
            </w:pPr>
            <w:r>
              <w:t>В соответствии с методическими документами Минстроя России и Минсвязи России</w:t>
            </w:r>
          </w:p>
          <w:p w:rsidR="00FF73F0" w:rsidRDefault="00FF73F0">
            <w:pPr>
              <w:snapToGrid w:val="0"/>
            </w:pPr>
          </w:p>
          <w:p w:rsidR="00FF73F0" w:rsidRDefault="00FF73F0">
            <w:pPr>
              <w:snapToGrid w:val="0"/>
            </w:pPr>
          </w:p>
        </w:tc>
      </w:tr>
      <w:tr w:rsidR="00FF73F0" w:rsidTr="005E79A2">
        <w:trPr>
          <w:gridAfter w:val="1"/>
          <w:wAfter w:w="1147" w:type="dxa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D" w:rsidRDefault="00FF73F0" w:rsidP="00670863">
            <w:pPr>
              <w:snapToGrid w:val="0"/>
              <w:ind w:left="708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670863">
              <w:rPr>
                <w:b/>
              </w:rPr>
              <w:t xml:space="preserve">. </w:t>
            </w:r>
            <w:r>
              <w:rPr>
                <w:b/>
              </w:rPr>
              <w:t xml:space="preserve">Содержание жилищного фонда, в том числе государственное регулирование деятельности </w:t>
            </w:r>
          </w:p>
          <w:p w:rsidR="00FF73F0" w:rsidRDefault="00FF73F0" w:rsidP="00EA466D">
            <w:pPr>
              <w:snapToGrid w:val="0"/>
              <w:ind w:left="708"/>
              <w:jc w:val="center"/>
            </w:pPr>
            <w:r>
              <w:rPr>
                <w:b/>
              </w:rPr>
              <w:t>по управлению многоквартирными домами</w:t>
            </w:r>
          </w:p>
        </w:tc>
      </w:tr>
      <w:tr w:rsidR="00FF73F0" w:rsidTr="005E79A2">
        <w:trPr>
          <w:gridAfter w:val="1"/>
          <w:wAfter w:w="1147" w:type="dxa"/>
          <w:trHeight w:val="66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0" w:rsidRDefault="00FF73F0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0" w:rsidRDefault="00FF73F0" w:rsidP="009F545A">
            <w:pPr>
              <w:snapToGrid w:val="0"/>
            </w:pPr>
            <w:proofErr w:type="gramStart"/>
            <w:r>
              <w:t>Осуществление контроля за приведением договоров управления многоквартирными домами, заключенных после 20.04.2013 года в соответствие с постановлениями Правительства Российской Федерации от 03.04.2013 г. № 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 и от 15.05.2013 г. № 416 «О порядке осуществления деятельности по управлению многоквартирными домами»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0" w:rsidRDefault="00FF73F0">
            <w:r>
              <w:t>Соответствие договоров управления МКД федеральному законодательству;</w:t>
            </w:r>
          </w:p>
          <w:p w:rsidR="00FF73F0" w:rsidRDefault="00FF73F0"/>
          <w:p w:rsidR="00FF73F0" w:rsidRDefault="00FF73F0">
            <w:r>
              <w:t>повышение эффективности работы лиц, осуществляющих управление МКД;</w:t>
            </w:r>
          </w:p>
          <w:p w:rsidR="00FF73F0" w:rsidRDefault="00FF73F0"/>
          <w:p w:rsidR="00FF73F0" w:rsidRDefault="00FF73F0">
            <w:pPr>
              <w:rPr>
                <w:b/>
              </w:rPr>
            </w:pPr>
            <w:r>
              <w:t>защита законных прав и интересов собственников помещений в МКД</w:t>
            </w:r>
            <w:r>
              <w:rPr>
                <w:b/>
              </w:rPr>
              <w:t>;</w:t>
            </w:r>
          </w:p>
          <w:p w:rsidR="00FF73F0" w:rsidRDefault="00FF73F0">
            <w:pPr>
              <w:rPr>
                <w:b/>
              </w:rPr>
            </w:pPr>
          </w:p>
          <w:p w:rsidR="00FF73F0" w:rsidRDefault="00FF73F0">
            <w:r>
              <w:t>эффективное управление МКД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0" w:rsidRDefault="00FF73F0" w:rsidP="00665BF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Акт </w:t>
            </w:r>
            <w:proofErr w:type="spellStart"/>
            <w:r>
              <w:rPr>
                <w:lang w:eastAsia="ru-RU"/>
              </w:rPr>
              <w:t>Клинцовской</w:t>
            </w:r>
            <w:proofErr w:type="spellEnd"/>
            <w:r>
              <w:rPr>
                <w:lang w:eastAsia="ru-RU"/>
              </w:rPr>
              <w:t xml:space="preserve"> городской администрации</w:t>
            </w:r>
          </w:p>
          <w:p w:rsidR="00FF73F0" w:rsidRDefault="00FF73F0" w:rsidP="00665BFF">
            <w:pPr>
              <w:snapToGrid w:val="0"/>
            </w:pPr>
            <w:proofErr w:type="gramStart"/>
            <w:r>
              <w:t xml:space="preserve">об утверждении графика приведения договоров управления МКД в соответствие с установленными требованиями предусматривающий, в том числе, ответственных лиц и периодичность представления информации </w:t>
            </w:r>
            <w:r>
              <w:rPr>
                <w:lang w:eastAsia="ru-RU"/>
              </w:rPr>
              <w:t>о реализации графика не реже 1 раза в квартал</w:t>
            </w:r>
            <w:proofErr w:type="gramEnd"/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0" w:rsidRDefault="00FF73F0">
            <w:pPr>
              <w:snapToGrid w:val="0"/>
            </w:pPr>
            <w:r>
              <w:t xml:space="preserve">1. Количество (%, шт.) МКД, в </w:t>
            </w:r>
            <w:proofErr w:type="gramStart"/>
            <w:r>
              <w:t>которых</w:t>
            </w:r>
            <w:proofErr w:type="gramEnd"/>
            <w:r>
              <w:t xml:space="preserve"> договоры управления приведены в соответствие с установленными требованиями (от общего количества МКД на территории субъекта Российской Федерации).</w:t>
            </w:r>
          </w:p>
          <w:p w:rsidR="00FF73F0" w:rsidRDefault="00FF73F0">
            <w:pPr>
              <w:snapToGrid w:val="0"/>
            </w:pPr>
          </w:p>
          <w:p w:rsidR="00FF73F0" w:rsidRDefault="00FF73F0">
            <w:pPr>
              <w:snapToGrid w:val="0"/>
            </w:pPr>
            <w:r>
              <w:t>2. Количество (шт.) выявленных нарушений в виде несоответствия договоров управления МКД установленным требованиям (с начала календарного года нарастающим итогом)</w:t>
            </w:r>
          </w:p>
          <w:p w:rsidR="00FF73F0" w:rsidRDefault="00FF73F0">
            <w:pPr>
              <w:snapToGrid w:val="0"/>
            </w:pPr>
          </w:p>
          <w:p w:rsidR="00FF73F0" w:rsidRDefault="00FF73F0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0" w:rsidRDefault="00FF73F0">
            <w:pPr>
              <w:snapToGrid w:val="0"/>
            </w:pPr>
            <w:r>
              <w:t>1 квартал  2015 г.</w:t>
            </w:r>
          </w:p>
        </w:tc>
      </w:tr>
      <w:tr w:rsidR="00FF73F0" w:rsidTr="005E79A2">
        <w:trPr>
          <w:gridAfter w:val="1"/>
          <w:wAfter w:w="1147" w:type="dxa"/>
          <w:trHeight w:val="2825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F73F0" w:rsidRDefault="00FF73F0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F73F0" w:rsidRDefault="00FF73F0">
            <w:pPr>
              <w:snapToGrid w:val="0"/>
            </w:pPr>
            <w:r>
              <w:rPr>
                <w:color w:val="222222"/>
              </w:rPr>
              <w:t xml:space="preserve">Создание и обеспечение функционирования рейтинга эффективности работы лиц, осуществляющих управление МКД, на основе оценки степени удовлетворенности их работой собственниками помещений в многоквартирных домах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F73F0" w:rsidRDefault="00FF73F0">
            <w:pPr>
              <w:snapToGrid w:val="0"/>
            </w:pPr>
            <w:r>
              <w:t>Повышение качества деятельности по  управлению МКД;</w:t>
            </w:r>
          </w:p>
          <w:p w:rsidR="00FF73F0" w:rsidRDefault="00FF73F0">
            <w:pPr>
              <w:snapToGrid w:val="0"/>
            </w:pPr>
          </w:p>
          <w:p w:rsidR="00FF73F0" w:rsidRDefault="00FF73F0">
            <w:r>
              <w:t>повышение удовлетворенности и комфорта проживания  собственников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F73F0" w:rsidRDefault="00FF73F0" w:rsidP="00314AA2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Акт </w:t>
            </w:r>
            <w:proofErr w:type="spellStart"/>
            <w:r>
              <w:rPr>
                <w:lang w:eastAsia="ru-RU"/>
              </w:rPr>
              <w:t>Клинцовской</w:t>
            </w:r>
            <w:proofErr w:type="spellEnd"/>
            <w:r>
              <w:rPr>
                <w:lang w:eastAsia="ru-RU"/>
              </w:rPr>
              <w:t xml:space="preserve"> городской администрации</w:t>
            </w:r>
          </w:p>
          <w:p w:rsidR="00FF73F0" w:rsidRDefault="00FF73F0" w:rsidP="00314AA2">
            <w:pPr>
              <w:snapToGrid w:val="0"/>
            </w:pPr>
            <w:r>
              <w:t>об определении ответственных лиц и периодичность отчета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F73F0" w:rsidRDefault="00FF73F0" w:rsidP="003B39E9">
            <w:r>
              <w:t xml:space="preserve">1. Количество (%) организаций, осуществляющих управление МКД на территории </w:t>
            </w:r>
            <w:r w:rsidR="003B39E9">
              <w:t>городского округа</w:t>
            </w:r>
            <w:proofErr w:type="gramStart"/>
            <w:r w:rsidR="003B39E9">
              <w:t xml:space="preserve"> </w:t>
            </w:r>
            <w:r>
              <w:t>,</w:t>
            </w:r>
            <w:proofErr w:type="gramEnd"/>
            <w:r>
              <w:t xml:space="preserve"> участвующих в системе </w:t>
            </w:r>
            <w:proofErr w:type="spellStart"/>
            <w:r>
              <w:t>рейтингования</w:t>
            </w:r>
            <w:proofErr w:type="spellEnd"/>
            <w:r>
              <w:t xml:space="preserve"> (по отношению к общему количеству таких организаций).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F73F0" w:rsidRDefault="00FF73F0">
            <w:pPr>
              <w:snapToGrid w:val="0"/>
            </w:pPr>
            <w:r>
              <w:t xml:space="preserve">Организация системы </w:t>
            </w:r>
            <w:proofErr w:type="spellStart"/>
            <w:r>
              <w:t>рейтингования</w:t>
            </w:r>
            <w:proofErr w:type="spellEnd"/>
            <w:r>
              <w:t xml:space="preserve"> – не позднее 1 квартала 2015 г.,</w:t>
            </w:r>
          </w:p>
          <w:p w:rsidR="00FF73F0" w:rsidRDefault="00FF73F0">
            <w:pPr>
              <w:snapToGrid w:val="0"/>
            </w:pPr>
          </w:p>
          <w:p w:rsidR="00FF73F0" w:rsidRDefault="00FF73F0">
            <w:pPr>
              <w:snapToGrid w:val="0"/>
            </w:pPr>
            <w:r>
              <w:t xml:space="preserve">обеспечение работы системы </w:t>
            </w:r>
            <w:proofErr w:type="spellStart"/>
            <w:r>
              <w:t>рейтингования</w:t>
            </w:r>
            <w:proofErr w:type="spellEnd"/>
            <w:r>
              <w:t xml:space="preserve"> -</w:t>
            </w:r>
          </w:p>
          <w:p w:rsidR="00FF73F0" w:rsidRDefault="00FF73F0">
            <w:pPr>
              <w:snapToGrid w:val="0"/>
            </w:pPr>
            <w:r>
              <w:t>постоянно</w:t>
            </w:r>
          </w:p>
        </w:tc>
      </w:tr>
      <w:tr w:rsidR="00FF73F0" w:rsidTr="005E79A2">
        <w:trPr>
          <w:gridAfter w:val="1"/>
          <w:wAfter w:w="1147" w:type="dxa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F0" w:rsidRDefault="00FF73F0" w:rsidP="008662DB">
            <w:pPr>
              <w:snapToGrid w:val="0"/>
              <w:ind w:left="568"/>
              <w:jc w:val="center"/>
            </w:pPr>
            <w:r>
              <w:rPr>
                <w:b/>
                <w:lang w:val="en-US"/>
              </w:rPr>
              <w:t>III</w:t>
            </w:r>
            <w:r w:rsidRPr="00E21605">
              <w:rPr>
                <w:b/>
              </w:rPr>
              <w:t xml:space="preserve">. </w:t>
            </w:r>
            <w:r>
              <w:rPr>
                <w:b/>
              </w:rPr>
              <w:t>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FF73F0" w:rsidTr="005E79A2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3F0" w:rsidRDefault="00FF73F0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3F0" w:rsidRPr="0055181B" w:rsidRDefault="00FF73F0">
            <w:pPr>
              <w:snapToGrid w:val="0"/>
            </w:pPr>
            <w:r w:rsidRPr="0055181B">
              <w:t>Принятие и реализация краткосрочных (сроком до трех лет) планов реализации РПКР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3F0" w:rsidRPr="0055181B" w:rsidRDefault="00FF73F0" w:rsidP="000732BC">
            <w:pPr>
              <w:snapToGrid w:val="0"/>
              <w:spacing w:line="276" w:lineRule="auto"/>
            </w:pPr>
            <w:r w:rsidRPr="0055181B">
              <w:t>Улучшение условий проживания граждан;</w:t>
            </w:r>
          </w:p>
          <w:p w:rsidR="00FF73F0" w:rsidRPr="0055181B" w:rsidRDefault="00FF73F0" w:rsidP="000732BC">
            <w:pPr>
              <w:snapToGrid w:val="0"/>
              <w:spacing w:line="276" w:lineRule="auto"/>
            </w:pPr>
          </w:p>
          <w:p w:rsidR="00FF73F0" w:rsidRPr="0055181B" w:rsidRDefault="00FF73F0" w:rsidP="000732BC">
            <w:pPr>
              <w:snapToGrid w:val="0"/>
            </w:pPr>
            <w:r w:rsidRPr="0055181B">
              <w:t>улучшение состояния многоквартирного фонда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3F0" w:rsidRDefault="00FF73F0" w:rsidP="000732BC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Постановление </w:t>
            </w:r>
            <w:proofErr w:type="spellStart"/>
            <w:r>
              <w:rPr>
                <w:lang w:eastAsia="ru-RU"/>
              </w:rPr>
              <w:t>Клинцовской</w:t>
            </w:r>
            <w:proofErr w:type="spellEnd"/>
            <w:r>
              <w:rPr>
                <w:lang w:eastAsia="ru-RU"/>
              </w:rPr>
              <w:t xml:space="preserve"> городской администрации от 08.10.2014 № 2801 </w:t>
            </w:r>
          </w:p>
          <w:p w:rsidR="00A928C8" w:rsidRDefault="00FF73F0" w:rsidP="00CB502C">
            <w:pPr>
              <w:snapToGrid w:val="0"/>
            </w:pPr>
            <w:r w:rsidRPr="00CB502C">
              <w:t>«Об утверждении сводного краткосрочного (2014-2015</w:t>
            </w:r>
            <w:r>
              <w:t xml:space="preserve"> годы</w:t>
            </w:r>
            <w:r w:rsidRPr="00CB502C">
              <w:t>)</w:t>
            </w:r>
            <w:r w:rsidR="00A928C8">
              <w:t xml:space="preserve"> </w:t>
            </w:r>
            <w:r w:rsidRPr="00CB502C">
              <w:t>плана</w:t>
            </w:r>
          </w:p>
          <w:p w:rsidR="00FF73F0" w:rsidRPr="000732BC" w:rsidRDefault="00FF73F0" w:rsidP="00CB502C">
            <w:pPr>
              <w:snapToGrid w:val="0"/>
              <w:rPr>
                <w:b/>
              </w:rPr>
            </w:pPr>
            <w:r w:rsidRPr="00CB502C">
              <w:t>реализации региональной программы</w:t>
            </w:r>
            <w:proofErr w:type="gramStart"/>
            <w:r w:rsidRPr="00CB502C">
              <w:t>«П</w:t>
            </w:r>
            <w:proofErr w:type="gramEnd"/>
            <w:r w:rsidRPr="00CB502C">
              <w:t>роведение капитального ремонта общего имущества в многоквартирных дом</w:t>
            </w:r>
            <w:r>
              <w:t xml:space="preserve">ов </w:t>
            </w:r>
            <w:r w:rsidRPr="00CB502C">
              <w:t xml:space="preserve">на </w:t>
            </w:r>
            <w:r>
              <w:t xml:space="preserve">территории Брянской области» (2014-2043 годы) на территории городского округа «город </w:t>
            </w:r>
            <w:proofErr w:type="spellStart"/>
            <w:r>
              <w:t>Клинцы</w:t>
            </w:r>
            <w:proofErr w:type="spellEnd"/>
            <w:r>
              <w:t xml:space="preserve"> Брянской области»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F0" w:rsidRDefault="00FF73F0" w:rsidP="00482E1B">
            <w:pPr>
              <w:snapToGrid w:val="0"/>
              <w:spacing w:line="276" w:lineRule="auto"/>
            </w:pPr>
            <w:r>
              <w:t>1. Объем</w:t>
            </w:r>
            <w:proofErr w:type="gramStart"/>
            <w:r>
              <w:t xml:space="preserve"> (%) </w:t>
            </w:r>
            <w:proofErr w:type="gramEnd"/>
            <w:r>
              <w:t>от выполнения капитального ремонта МКД (план/факт).</w:t>
            </w:r>
          </w:p>
          <w:p w:rsidR="00FF73F0" w:rsidRDefault="00FF73F0" w:rsidP="00482E1B">
            <w:pPr>
              <w:snapToGrid w:val="0"/>
              <w:spacing w:line="276" w:lineRule="auto"/>
            </w:pPr>
          </w:p>
          <w:p w:rsidR="00FF73F0" w:rsidRDefault="00FF73F0" w:rsidP="00482E1B">
            <w:pPr>
              <w:snapToGrid w:val="0"/>
              <w:spacing w:line="276" w:lineRule="auto"/>
            </w:pPr>
            <w:r>
              <w:t>2. Объем (рубли) средств, израсходованных на проведение капитального ремонта РПКР (план/факт)</w:t>
            </w:r>
          </w:p>
          <w:p w:rsidR="00FF73F0" w:rsidRDefault="00FF73F0" w:rsidP="00482E1B">
            <w:pPr>
              <w:snapToGrid w:val="0"/>
              <w:spacing w:line="276" w:lineRule="auto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F0" w:rsidRDefault="00FF73F0" w:rsidP="00482E1B">
            <w:pPr>
              <w:snapToGrid w:val="0"/>
              <w:spacing w:line="276" w:lineRule="auto"/>
            </w:pPr>
            <w:r>
              <w:t>Постоянно в соответствии с краткосрочными планами  РПКР</w:t>
            </w:r>
          </w:p>
        </w:tc>
      </w:tr>
      <w:tr w:rsidR="00FF73F0" w:rsidTr="005E79A2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3F0" w:rsidRDefault="00FF73F0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3F0" w:rsidRPr="000732BC" w:rsidRDefault="00FF73F0">
            <w:pPr>
              <w:snapToGrid w:val="0"/>
              <w:rPr>
                <w:b/>
              </w:rPr>
            </w:pPr>
            <w:r>
              <w:t xml:space="preserve">Получение и использование средств федеральной поддержки государственной корпорации - Фонда содействия реформированию жилищно-коммунального </w:t>
            </w:r>
            <w:r>
              <w:lastRenderedPageBreak/>
              <w:t xml:space="preserve">хозяйства (далее – Фонд ЖКХ) для </w:t>
            </w:r>
            <w:proofErr w:type="spellStart"/>
            <w:r>
              <w:t>софинансирования</w:t>
            </w:r>
            <w:proofErr w:type="spellEnd"/>
            <w:r>
              <w:t xml:space="preserve"> капитального ремонта МКД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3F0" w:rsidRDefault="00FF73F0" w:rsidP="008612A1">
            <w:pPr>
              <w:snapToGrid w:val="0"/>
              <w:spacing w:line="276" w:lineRule="auto"/>
            </w:pPr>
            <w:r>
              <w:lastRenderedPageBreak/>
              <w:t>Получение дополнительных сре</w:t>
            </w:r>
            <w:proofErr w:type="gramStart"/>
            <w:r>
              <w:t>дств дл</w:t>
            </w:r>
            <w:proofErr w:type="gramEnd"/>
            <w:r>
              <w:t xml:space="preserve">я </w:t>
            </w:r>
            <w:r>
              <w:lastRenderedPageBreak/>
              <w:t>проведения капитального ремонта МКД;</w:t>
            </w:r>
          </w:p>
          <w:p w:rsidR="00FF73F0" w:rsidRDefault="00FF73F0" w:rsidP="008612A1">
            <w:pPr>
              <w:snapToGrid w:val="0"/>
              <w:spacing w:line="276" w:lineRule="auto"/>
            </w:pPr>
          </w:p>
          <w:p w:rsidR="00FF73F0" w:rsidRPr="000732BC" w:rsidRDefault="00FF73F0" w:rsidP="008612A1">
            <w:pPr>
              <w:snapToGrid w:val="0"/>
              <w:spacing w:line="276" w:lineRule="auto"/>
              <w:rPr>
                <w:b/>
              </w:rPr>
            </w:pPr>
            <w:r>
              <w:t>увеличение объема проводимого капитального ремонта МКД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EC" w:rsidRDefault="00C04DEC" w:rsidP="00C04DEC">
            <w:pPr>
              <w:snapToGrid w:val="0"/>
            </w:pPr>
            <w:r w:rsidRPr="00C04DEC">
              <w:lastRenderedPageBreak/>
              <w:t>З</w:t>
            </w:r>
            <w:r w:rsidR="00FF73F0" w:rsidRPr="00C04DEC">
              <w:t>аявк</w:t>
            </w:r>
            <w:r w:rsidRPr="00C04DEC">
              <w:t>а</w:t>
            </w:r>
            <w:r w:rsidR="00A928C8">
              <w:t xml:space="preserve"> </w:t>
            </w:r>
            <w:r>
              <w:t xml:space="preserve">от 09.10.2014 года № 4683-4 на предоставление </w:t>
            </w:r>
            <w:r>
              <w:lastRenderedPageBreak/>
              <w:t xml:space="preserve">финансовой поддержки муниципальному образованию </w:t>
            </w:r>
            <w:r w:rsidR="00FF73F0" w:rsidRPr="00C04DEC">
              <w:t>городско</w:t>
            </w:r>
            <w:r>
              <w:t>й</w:t>
            </w:r>
            <w:r w:rsidR="00FF73F0" w:rsidRPr="00C04DEC">
              <w:t xml:space="preserve"> округ «город </w:t>
            </w:r>
            <w:proofErr w:type="spellStart"/>
            <w:r w:rsidR="00FF73F0" w:rsidRPr="00C04DEC">
              <w:t>Клинцы</w:t>
            </w:r>
            <w:proofErr w:type="spellEnd"/>
            <w:r w:rsidR="00FF73F0" w:rsidRPr="00C04DEC">
              <w:t xml:space="preserve"> Брянской области» </w:t>
            </w:r>
            <w:r>
              <w:t xml:space="preserve"> за счет средств фонда государственной корпорации-Фонда содействия реформированию жилищно-коммунального хозяйства</w:t>
            </w:r>
          </w:p>
          <w:p w:rsidR="00FF73F0" w:rsidRPr="002E7E8B" w:rsidRDefault="00FF73F0" w:rsidP="00C04DEC">
            <w:pPr>
              <w:snapToGrid w:val="0"/>
              <w:rPr>
                <w:b/>
                <w:i/>
                <w:lang w:eastAsia="ru-RU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F0" w:rsidRDefault="00FF73F0" w:rsidP="006875ED">
            <w:pPr>
              <w:spacing w:line="276" w:lineRule="auto"/>
            </w:pPr>
            <w:r>
              <w:lastRenderedPageBreak/>
              <w:t>Соотношение</w:t>
            </w:r>
            <w:proofErr w:type="gramStart"/>
            <w:r>
              <w:t xml:space="preserve"> (%, </w:t>
            </w:r>
            <w:proofErr w:type="gramEnd"/>
            <w:r>
              <w:t xml:space="preserve">кв.м.) запланированного объема капитального ремонта и </w:t>
            </w:r>
            <w:r>
              <w:lastRenderedPageBreak/>
              <w:t>фактически проведенного капитального ремонта</w:t>
            </w:r>
          </w:p>
          <w:p w:rsidR="00FF73F0" w:rsidRDefault="00FF73F0" w:rsidP="00482E1B">
            <w:pPr>
              <w:snapToGrid w:val="0"/>
              <w:spacing w:line="276" w:lineRule="auto"/>
            </w:pPr>
          </w:p>
          <w:p w:rsidR="00FF73F0" w:rsidRDefault="00FF73F0" w:rsidP="00482E1B">
            <w:pPr>
              <w:snapToGri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F0" w:rsidRDefault="00FF73F0" w:rsidP="006875ED">
            <w:pPr>
              <w:snapToGrid w:val="0"/>
              <w:spacing w:line="276" w:lineRule="auto"/>
              <w:jc w:val="center"/>
            </w:pPr>
            <w:r>
              <w:lastRenderedPageBreak/>
              <w:t>2014 – 2015 гг.</w:t>
            </w:r>
          </w:p>
        </w:tc>
      </w:tr>
      <w:tr w:rsidR="00BB30F9" w:rsidTr="005E79A2">
        <w:trPr>
          <w:gridAfter w:val="1"/>
          <w:wAfter w:w="1147" w:type="dxa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F9" w:rsidRPr="009B322C" w:rsidRDefault="009B322C" w:rsidP="006875ED">
            <w:pPr>
              <w:snapToGrid w:val="0"/>
              <w:spacing w:line="276" w:lineRule="auto"/>
              <w:jc w:val="center"/>
              <w:rPr>
                <w:b/>
              </w:rPr>
            </w:pPr>
            <w:r w:rsidRPr="009B322C">
              <w:rPr>
                <w:b/>
              </w:rPr>
              <w:lastRenderedPageBreak/>
              <w:t>IV. Переселение граждан из аварийного жилого фонда</w:t>
            </w:r>
          </w:p>
        </w:tc>
      </w:tr>
      <w:tr w:rsidR="008E4363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Del="00F25D64" w:rsidRDefault="008E4363" w:rsidP="00482E1B">
            <w:pPr>
              <w:snapToGrid w:val="0"/>
            </w:pPr>
            <w:r>
              <w:t xml:space="preserve">Реализация программ переселения граждан из аварийного жилищного фонда, признанного таковым в установленном порядке до 1 января 2012 г.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363" w:rsidDel="00F25D64" w:rsidRDefault="008E4363" w:rsidP="00482E1B">
            <w:pPr>
              <w:snapToGrid w:val="0"/>
            </w:pPr>
            <w:r>
              <w:t>улучшение условий проживания граждан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482E1B">
            <w:pPr>
              <w:snapToGrid w:val="0"/>
            </w:pPr>
            <w:proofErr w:type="gramStart"/>
            <w:r>
              <w:t xml:space="preserve">Муниципальная </w:t>
            </w:r>
            <w:r w:rsidRPr="00A81496">
              <w:t>адресн</w:t>
            </w:r>
            <w:r>
              <w:t>ая</w:t>
            </w:r>
            <w:r w:rsidRPr="00A81496">
              <w:t xml:space="preserve"> программ</w:t>
            </w:r>
            <w:r>
              <w:t>а</w:t>
            </w:r>
            <w:r w:rsidRPr="00A81496">
              <w:t xml:space="preserve"> «Переселение граждан из аварийного жилищного фонда на территории </w:t>
            </w:r>
            <w:r>
              <w:t xml:space="preserve">городского округа «город </w:t>
            </w:r>
            <w:proofErr w:type="spellStart"/>
            <w:r>
              <w:t>Клинцы</w:t>
            </w:r>
            <w:proofErr w:type="spellEnd"/>
            <w:r>
              <w:t xml:space="preserve"> Брянской области» </w:t>
            </w:r>
            <w:r w:rsidRPr="00A81496">
              <w:t>(2013</w:t>
            </w:r>
            <w:r>
              <w:t xml:space="preserve"> –</w:t>
            </w:r>
            <w:proofErr w:type="gramEnd"/>
          </w:p>
          <w:p w:rsidR="008E4363" w:rsidRDefault="008E4363" w:rsidP="00482E1B">
            <w:pPr>
              <w:snapToGrid w:val="0"/>
            </w:pPr>
            <w:proofErr w:type="gramStart"/>
            <w:r w:rsidRPr="00A81496">
              <w:t>2017 годы)</w:t>
            </w:r>
            <w:r>
              <w:t>, утвержденная постановлением</w:t>
            </w:r>
            <w:r w:rsidR="00DC181A">
              <w:t xml:space="preserve"> </w:t>
            </w:r>
            <w:proofErr w:type="spellStart"/>
            <w:r>
              <w:t>Клинцовской</w:t>
            </w:r>
            <w:proofErr w:type="spellEnd"/>
            <w:r>
              <w:t xml:space="preserve"> городской администрации </w:t>
            </w:r>
            <w:r w:rsidRPr="00A81496">
              <w:t xml:space="preserve">от </w:t>
            </w:r>
            <w:r>
              <w:t>23.12.</w:t>
            </w:r>
            <w:r w:rsidRPr="00A81496">
              <w:t xml:space="preserve"> 2013 года </w:t>
            </w:r>
            <w:proofErr w:type="gramEnd"/>
          </w:p>
          <w:p w:rsidR="008E4363" w:rsidRPr="00A81496" w:rsidRDefault="008E4363" w:rsidP="009B322C">
            <w:pPr>
              <w:snapToGrid w:val="0"/>
            </w:pPr>
            <w:r w:rsidRPr="00A81496">
              <w:t xml:space="preserve">№ </w:t>
            </w:r>
            <w:r>
              <w:t>3920</w:t>
            </w:r>
          </w:p>
          <w:p w:rsidR="008E4363" w:rsidRPr="00A81496" w:rsidRDefault="008E4363" w:rsidP="00482E1B">
            <w:pPr>
              <w:snapToGrid w:val="0"/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Pr="00B22AFE" w:rsidRDefault="008E4363" w:rsidP="00482E1B">
            <w:pPr>
              <w:snapToGrid w:val="0"/>
            </w:pPr>
            <w:r w:rsidRPr="00B22AFE">
              <w:t>1. В период 2014 - 2017 года планируется расселить 2,9 тыс. кв. м аварийного жилья.</w:t>
            </w:r>
          </w:p>
          <w:p w:rsidR="008E4363" w:rsidRPr="00B22AFE" w:rsidRDefault="008E4363" w:rsidP="00482E1B">
            <w:pPr>
              <w:snapToGrid w:val="0"/>
            </w:pPr>
            <w:r w:rsidRPr="00B22AFE">
              <w:t>2. В период 2014 –</w:t>
            </w:r>
          </w:p>
          <w:p w:rsidR="008E4363" w:rsidRPr="00B22AFE" w:rsidRDefault="008E4363" w:rsidP="00482E1B">
            <w:pPr>
              <w:snapToGrid w:val="0"/>
            </w:pPr>
            <w:r w:rsidRPr="00B22AFE">
              <w:t xml:space="preserve">2017 года планируется расселить </w:t>
            </w:r>
            <w:r w:rsidR="00B22AFE" w:rsidRPr="00B22AFE">
              <w:t>155</w:t>
            </w:r>
            <w:r w:rsidRPr="00B22AFE">
              <w:t xml:space="preserve"> человек.</w:t>
            </w:r>
          </w:p>
          <w:p w:rsidR="008E4363" w:rsidRPr="008E4363" w:rsidDel="00F25D64" w:rsidRDefault="008E4363" w:rsidP="00482E1B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 w:rsidP="00482E1B">
            <w:pPr>
              <w:snapToGrid w:val="0"/>
            </w:pPr>
            <w:r>
              <w:t xml:space="preserve">до 01.09.2017 </w:t>
            </w:r>
          </w:p>
        </w:tc>
      </w:tr>
      <w:tr w:rsidR="008E4363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Del="00F25D64" w:rsidRDefault="008E4363" w:rsidP="00482E1B">
            <w:pPr>
              <w:snapToGrid w:val="0"/>
            </w:pPr>
            <w:r>
              <w:t xml:space="preserve">Получение и использование средств федеральной поддержки Фонда ЖКХ для </w:t>
            </w:r>
            <w:proofErr w:type="spellStart"/>
            <w:r>
              <w:lastRenderedPageBreak/>
              <w:t>софинансирования</w:t>
            </w:r>
            <w:proofErr w:type="spellEnd"/>
            <w:r>
              <w:t xml:space="preserve"> программ переселения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363" w:rsidRDefault="008E4363" w:rsidP="00482E1B">
            <w:pPr>
              <w:snapToGrid w:val="0"/>
            </w:pPr>
            <w:r>
              <w:lastRenderedPageBreak/>
              <w:t xml:space="preserve">получение дополнительных </w:t>
            </w:r>
            <w:r>
              <w:lastRenderedPageBreak/>
              <w:t>сре</w:t>
            </w:r>
            <w:proofErr w:type="gramStart"/>
            <w:r>
              <w:t>дств дл</w:t>
            </w:r>
            <w:proofErr w:type="gramEnd"/>
            <w:r>
              <w:t>я проведения расселения;</w:t>
            </w:r>
          </w:p>
          <w:p w:rsidR="008E4363" w:rsidRDefault="008E4363" w:rsidP="00482E1B">
            <w:pPr>
              <w:snapToGrid w:val="0"/>
            </w:pPr>
            <w:r>
              <w:t>увеличение объема расселяемого аварийного жилищного фонда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482E1B">
            <w:r>
              <w:lastRenderedPageBreak/>
              <w:t xml:space="preserve">подача заявки Брянской области в </w:t>
            </w:r>
            <w:r>
              <w:lastRenderedPageBreak/>
              <w:t>Фонд ЖКХ на получение федеральной поддержки и одобрения заявки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 w:rsidP="00482E1B">
            <w:pPr>
              <w:snapToGrid w:val="0"/>
            </w:pPr>
            <w:r>
              <w:lastRenderedPageBreak/>
              <w:t xml:space="preserve">1.  </w:t>
            </w:r>
            <w:r w:rsidR="00B22AFE">
              <w:t>1,14</w:t>
            </w:r>
            <w:r>
              <w:t xml:space="preserve"> тыс. кв. м аварийного жилья </w:t>
            </w:r>
            <w:r>
              <w:lastRenderedPageBreak/>
              <w:t>запланировано к переселению</w:t>
            </w:r>
          </w:p>
          <w:p w:rsidR="008E4363" w:rsidRDefault="008E4363" w:rsidP="00482E1B">
            <w:pPr>
              <w:snapToGrid w:val="0"/>
            </w:pPr>
            <w:r>
              <w:t xml:space="preserve">2.  </w:t>
            </w:r>
            <w:r w:rsidR="00B22AFE">
              <w:t>70</w:t>
            </w:r>
            <w:r>
              <w:t xml:space="preserve"> человек запланирован к переселению</w:t>
            </w:r>
          </w:p>
          <w:p w:rsidR="008E4363" w:rsidRDefault="008E4363" w:rsidP="004F1820">
            <w:pPr>
              <w:snapToGrid w:val="0"/>
            </w:pPr>
          </w:p>
          <w:p w:rsidR="008E4363" w:rsidRDefault="008E4363" w:rsidP="004F1820">
            <w:pPr>
              <w:snapToGrid w:val="0"/>
            </w:pPr>
            <w:r>
              <w:t xml:space="preserve">1.  </w:t>
            </w:r>
            <w:r w:rsidR="00B22AFE">
              <w:t>1</w:t>
            </w:r>
            <w:r>
              <w:t>,</w:t>
            </w:r>
            <w:r w:rsidR="00B22AFE">
              <w:t>1</w:t>
            </w:r>
            <w:r>
              <w:t xml:space="preserve"> тыс. кв. м аварийного жилья запланировано к переселению.</w:t>
            </w:r>
          </w:p>
          <w:p w:rsidR="008E4363" w:rsidRDefault="008E4363" w:rsidP="004F1820">
            <w:pPr>
              <w:snapToGrid w:val="0"/>
            </w:pPr>
            <w:r>
              <w:t xml:space="preserve">2. </w:t>
            </w:r>
            <w:r w:rsidR="00B22AFE">
              <w:t>40</w:t>
            </w:r>
            <w:r>
              <w:t xml:space="preserve"> человек запланировано к переселению</w:t>
            </w:r>
          </w:p>
          <w:p w:rsidR="008E4363" w:rsidRDefault="008E4363" w:rsidP="004F1820">
            <w:pPr>
              <w:snapToGrid w:val="0"/>
            </w:pPr>
          </w:p>
          <w:p w:rsidR="008E4363" w:rsidRDefault="008E4363" w:rsidP="004F1820">
            <w:pPr>
              <w:snapToGrid w:val="0"/>
            </w:pPr>
            <w:r>
              <w:t xml:space="preserve">1.  </w:t>
            </w:r>
            <w:r w:rsidR="00B22AFE">
              <w:t>0</w:t>
            </w:r>
            <w:r>
              <w:t>,</w:t>
            </w:r>
            <w:r w:rsidR="00B22AFE">
              <w:t>66</w:t>
            </w:r>
            <w:r>
              <w:t xml:space="preserve"> тыс. кв. м аварийного жилья запланировано к переселению.</w:t>
            </w:r>
          </w:p>
          <w:p w:rsidR="008E4363" w:rsidRPr="00B94FB1" w:rsidDel="00F25D64" w:rsidRDefault="008E4363" w:rsidP="00B22AFE">
            <w:pPr>
              <w:snapToGrid w:val="0"/>
            </w:pPr>
            <w:r>
              <w:t xml:space="preserve">2.  </w:t>
            </w:r>
            <w:r w:rsidR="00B22AFE">
              <w:t>4</w:t>
            </w:r>
            <w:r>
              <w:t xml:space="preserve">5 человек </w:t>
            </w:r>
            <w:proofErr w:type="gramStart"/>
            <w:r>
              <w:t>запланированы</w:t>
            </w:r>
            <w:proofErr w:type="gramEnd"/>
            <w:r>
              <w:t xml:space="preserve"> к переселению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 w:rsidP="00482E1B">
            <w:pPr>
              <w:ind w:left="-137" w:right="-118"/>
              <w:jc w:val="center"/>
            </w:pPr>
            <w:r>
              <w:lastRenderedPageBreak/>
              <w:t>до 01.04.2015</w:t>
            </w:r>
          </w:p>
          <w:p w:rsidR="008E4363" w:rsidRDefault="008E4363" w:rsidP="00482E1B">
            <w:pPr>
              <w:ind w:left="-137" w:right="-118"/>
              <w:jc w:val="center"/>
            </w:pPr>
          </w:p>
          <w:p w:rsidR="008E4363" w:rsidRDefault="008E4363" w:rsidP="00482E1B">
            <w:pPr>
              <w:ind w:left="-137" w:right="-118"/>
              <w:jc w:val="center"/>
            </w:pPr>
          </w:p>
          <w:p w:rsidR="008E4363" w:rsidRDefault="008E4363" w:rsidP="00482E1B">
            <w:pPr>
              <w:ind w:left="-137" w:right="-118"/>
              <w:jc w:val="center"/>
            </w:pPr>
          </w:p>
          <w:p w:rsidR="008E4363" w:rsidRDefault="008E4363" w:rsidP="00482E1B">
            <w:pPr>
              <w:ind w:left="-137" w:right="-118"/>
              <w:jc w:val="center"/>
            </w:pPr>
          </w:p>
          <w:p w:rsidR="008E4363" w:rsidRDefault="008E4363" w:rsidP="00482E1B">
            <w:pPr>
              <w:ind w:left="-137" w:right="-118"/>
              <w:jc w:val="center"/>
            </w:pPr>
          </w:p>
          <w:p w:rsidR="008E4363" w:rsidRDefault="008E4363" w:rsidP="00482E1B">
            <w:pPr>
              <w:ind w:left="-137" w:right="-118"/>
              <w:jc w:val="center"/>
            </w:pPr>
          </w:p>
          <w:p w:rsidR="008E4363" w:rsidRDefault="008E4363" w:rsidP="00482E1B">
            <w:pPr>
              <w:ind w:left="-137" w:right="-118"/>
              <w:jc w:val="center"/>
            </w:pPr>
          </w:p>
          <w:p w:rsidR="008E4363" w:rsidRDefault="008E4363" w:rsidP="00482E1B">
            <w:pPr>
              <w:ind w:left="-137" w:right="-118"/>
              <w:jc w:val="center"/>
            </w:pPr>
            <w:r>
              <w:t>до 01.04.2016</w:t>
            </w:r>
          </w:p>
          <w:p w:rsidR="008E4363" w:rsidRDefault="008E4363" w:rsidP="00482E1B">
            <w:pPr>
              <w:ind w:left="-137" w:right="-118"/>
              <w:jc w:val="center"/>
            </w:pPr>
          </w:p>
          <w:p w:rsidR="008E4363" w:rsidRDefault="008E4363" w:rsidP="00482E1B">
            <w:pPr>
              <w:ind w:left="-137" w:right="-118"/>
              <w:jc w:val="center"/>
            </w:pPr>
          </w:p>
          <w:p w:rsidR="008E4363" w:rsidRDefault="008E4363" w:rsidP="00482E1B">
            <w:pPr>
              <w:ind w:left="-137" w:right="-118"/>
              <w:jc w:val="center"/>
            </w:pPr>
          </w:p>
          <w:p w:rsidR="008E4363" w:rsidRDefault="008E4363" w:rsidP="00482E1B">
            <w:pPr>
              <w:ind w:left="-137" w:right="-118"/>
              <w:jc w:val="center"/>
            </w:pPr>
          </w:p>
          <w:p w:rsidR="008E4363" w:rsidRDefault="008E4363" w:rsidP="00482E1B">
            <w:pPr>
              <w:ind w:left="-137" w:right="-118"/>
              <w:jc w:val="center"/>
            </w:pPr>
          </w:p>
          <w:p w:rsidR="008E4363" w:rsidRDefault="008E4363" w:rsidP="00482E1B">
            <w:pPr>
              <w:ind w:left="-137" w:right="-118"/>
              <w:jc w:val="center"/>
            </w:pPr>
          </w:p>
          <w:p w:rsidR="008E4363" w:rsidRDefault="008E4363" w:rsidP="00482E1B">
            <w:pPr>
              <w:ind w:left="-137" w:right="-118"/>
              <w:jc w:val="center"/>
            </w:pPr>
          </w:p>
          <w:p w:rsidR="008E4363" w:rsidRPr="00295977" w:rsidRDefault="008E4363" w:rsidP="00482E1B">
            <w:pPr>
              <w:ind w:left="-137" w:right="-118"/>
              <w:jc w:val="center"/>
            </w:pPr>
            <w:r>
              <w:t>до 01.04.2017</w:t>
            </w:r>
          </w:p>
        </w:tc>
      </w:tr>
      <w:tr w:rsidR="008E4363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482E1B">
            <w:pPr>
              <w:snapToGrid w:val="0"/>
            </w:pPr>
            <w:r>
              <w:t>Размещение на МКД, подлежащих расселению, информационных табличек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363" w:rsidRDefault="008E4363" w:rsidP="00482E1B">
            <w:pPr>
              <w:snapToGrid w:val="0"/>
            </w:pPr>
            <w:r>
              <w:t>повышение информированности граждан о реализации программ переселения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482E1B">
            <w:pPr>
              <w:snapToGrid w:val="0"/>
            </w:pPr>
          </w:p>
          <w:p w:rsidR="008E4363" w:rsidRDefault="008E4363" w:rsidP="00482E1B">
            <w:pPr>
              <w:snapToGrid w:val="0"/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 w:rsidP="004E2062">
            <w:pPr>
              <w:snapToGrid w:val="0"/>
            </w:pPr>
            <w:r>
              <w:t xml:space="preserve">информационные таблички в количестве 17 шт. (100%), размещены на МКД, </w:t>
            </w:r>
            <w:proofErr w:type="gramStart"/>
            <w:r>
              <w:t>включенных</w:t>
            </w:r>
            <w:proofErr w:type="gramEnd"/>
            <w:r>
              <w:t xml:space="preserve"> в программ</w:t>
            </w:r>
            <w:r w:rsidR="004E2062">
              <w:t>у</w:t>
            </w:r>
            <w:r>
              <w:t xml:space="preserve"> переселения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 w:rsidP="00482E1B">
            <w:pPr>
              <w:snapToGrid w:val="0"/>
            </w:pPr>
            <w:r>
              <w:t xml:space="preserve">до 01.10.2014 </w:t>
            </w:r>
          </w:p>
          <w:p w:rsidR="008E4363" w:rsidRDefault="008E4363" w:rsidP="00482E1B">
            <w:pPr>
              <w:snapToGrid w:val="0"/>
            </w:pPr>
          </w:p>
        </w:tc>
      </w:tr>
      <w:tr w:rsidR="008E4363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8E32E6">
            <w:pPr>
              <w:snapToGrid w:val="0"/>
            </w:pPr>
            <w:r>
              <w:t>Формирование и актуализация реестра аварийного жилищного фонда, признанного таковым после 1 января 2012 г.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363" w:rsidDel="00F25D64" w:rsidRDefault="008E4363" w:rsidP="00482E1B">
            <w:pPr>
              <w:snapToGrid w:val="0"/>
            </w:pPr>
            <w:r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Pr="00A56365" w:rsidRDefault="00B22AFE" w:rsidP="00A56365">
            <w:pPr>
              <w:suppressAutoHyphens w:val="0"/>
              <w:autoSpaceDE w:val="0"/>
              <w:autoSpaceDN w:val="0"/>
              <w:adjustRightInd w:val="0"/>
              <w:ind w:firstLine="20"/>
              <w:rPr>
                <w:rFonts w:eastAsiaTheme="minorHAnsi"/>
                <w:lang w:eastAsia="en-US"/>
              </w:rPr>
            </w:pPr>
            <w:r>
              <w:t xml:space="preserve">Постановление </w:t>
            </w:r>
            <w:r w:rsidR="00A56365">
              <w:t xml:space="preserve">администрации города </w:t>
            </w:r>
            <w:proofErr w:type="spellStart"/>
            <w:r w:rsidR="00A56365">
              <w:t>Клинцы</w:t>
            </w:r>
            <w:proofErr w:type="spellEnd"/>
            <w:r w:rsidR="00A56365">
              <w:t xml:space="preserve"> </w:t>
            </w:r>
            <w:r>
              <w:t>от 04.</w:t>
            </w:r>
            <w:r w:rsidR="00A56365">
              <w:t>06.</w:t>
            </w:r>
            <w:r>
              <w:t>20</w:t>
            </w:r>
            <w:r w:rsidR="00A56365">
              <w:t>09</w:t>
            </w:r>
            <w:r>
              <w:t xml:space="preserve">г.№ </w:t>
            </w:r>
            <w:r w:rsidR="00A56365">
              <w:t>610</w:t>
            </w:r>
            <w:r>
              <w:t xml:space="preserve"> «Об утверждении </w:t>
            </w:r>
            <w:r w:rsidR="00A56365">
              <w:t xml:space="preserve">Порядка работы </w:t>
            </w:r>
            <w:r w:rsidR="00136E24">
              <w:t>г</w:t>
            </w:r>
            <w:r w:rsidR="008E4363">
              <w:t>ородск</w:t>
            </w:r>
            <w:r w:rsidR="00A56365">
              <w:t>ой</w:t>
            </w:r>
            <w:r w:rsidR="008E4363">
              <w:t xml:space="preserve"> межведомственн</w:t>
            </w:r>
            <w:r w:rsidR="00136E24">
              <w:t>ой</w:t>
            </w:r>
            <w:r w:rsidR="008E4363">
              <w:t xml:space="preserve"> комисси</w:t>
            </w:r>
            <w:r w:rsidR="00136E24">
              <w:t>и</w:t>
            </w:r>
            <w:r w:rsidR="00A56365">
              <w:t xml:space="preserve"> </w:t>
            </w:r>
            <w:r w:rsidR="00A56365">
              <w:rPr>
                <w:rFonts w:eastAsiaTheme="minorHAnsi"/>
                <w:lang w:eastAsia="en-US"/>
              </w:rPr>
              <w:t xml:space="preserve">по признанию помещения жилым помещением, жилого помещения </w:t>
            </w:r>
            <w:r w:rsidR="00A56365">
              <w:rPr>
                <w:rFonts w:eastAsiaTheme="minorHAnsi"/>
                <w:lang w:eastAsia="en-US"/>
              </w:rPr>
              <w:lastRenderedPageBreak/>
              <w:t xml:space="preserve">пригодным (непригодным) для проживания и многоквартирного дома аварийным и подлежащим сносу или реконструкции города </w:t>
            </w:r>
            <w:proofErr w:type="spellStart"/>
            <w:r w:rsidR="00A56365">
              <w:rPr>
                <w:rFonts w:eastAsiaTheme="minorHAnsi"/>
                <w:lang w:eastAsia="en-US"/>
              </w:rPr>
              <w:t>Клинцы</w:t>
            </w:r>
            <w:proofErr w:type="spellEnd"/>
            <w:r w:rsidR="00136E24">
              <w:t>»</w:t>
            </w:r>
            <w:r>
              <w:t xml:space="preserve"> </w:t>
            </w:r>
            <w:r w:rsidR="00AD0359">
              <w:t>(с изменениями)</w:t>
            </w:r>
            <w:r w:rsidR="008E4363"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 w:rsidP="00482E1B">
            <w:pPr>
              <w:snapToGrid w:val="0"/>
            </w:pPr>
            <w:r>
              <w:lastRenderedPageBreak/>
              <w:t>1. Наличие реестра аварийного жилищного фонда.</w:t>
            </w:r>
          </w:p>
          <w:p w:rsidR="008E4363" w:rsidRPr="00B94FB1" w:rsidDel="00F25D64" w:rsidRDefault="008E4363" w:rsidP="00482E1B">
            <w:pPr>
              <w:snapToGrid w:val="0"/>
            </w:pPr>
            <w:r>
              <w:t>2. Объем (кв. м</w:t>
            </w:r>
            <w:proofErr w:type="gramStart"/>
            <w:r>
              <w:t xml:space="preserve">, %)  </w:t>
            </w:r>
            <w:proofErr w:type="gramEnd"/>
            <w:r>
              <w:t xml:space="preserve">существующего аварийного жилищного фонда в Российской Федерации в соответствии с данными Росстата и объем жилищного фонда, включенного в реестр аварийного жилищного фонда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 w:rsidP="00482E1B">
            <w:pPr>
              <w:snapToGrid w:val="0"/>
            </w:pPr>
            <w:r w:rsidRPr="0090444D">
              <w:rPr>
                <w:lang w:val="en-US"/>
              </w:rPr>
              <w:t xml:space="preserve">IV </w:t>
            </w:r>
            <w:r>
              <w:t>квартал</w:t>
            </w:r>
          </w:p>
          <w:p w:rsidR="008E4363" w:rsidRDefault="008E4363" w:rsidP="00482E1B">
            <w:pPr>
              <w:snapToGrid w:val="0"/>
            </w:pPr>
            <w:r>
              <w:t xml:space="preserve"> 2015 г.</w:t>
            </w:r>
          </w:p>
          <w:p w:rsidR="008E4363" w:rsidRDefault="008E4363" w:rsidP="00482E1B">
            <w:pPr>
              <w:snapToGrid w:val="0"/>
            </w:pPr>
          </w:p>
        </w:tc>
      </w:tr>
      <w:tr w:rsidR="008E4363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Pr="0090444D" w:rsidRDefault="008E4363" w:rsidP="00482E1B">
            <w:pPr>
              <w:snapToGrid w:val="0"/>
              <w:rPr>
                <w:i/>
                <w:iCs/>
              </w:rPr>
            </w:pPr>
            <w:r w:rsidRPr="007D7934">
              <w:t>Формирование и утверждение муниципальн</w:t>
            </w:r>
            <w:r>
              <w:t>ой</w:t>
            </w:r>
            <w:r w:rsidRPr="007D7934">
              <w:t xml:space="preserve"> адресных программ по переселению граждан из многоквартирных домов, признанных аварийными после 1 января 2012 г. </w:t>
            </w:r>
          </w:p>
          <w:p w:rsidR="008E4363" w:rsidRPr="007D7934" w:rsidRDefault="008E4363" w:rsidP="00482E1B">
            <w:pPr>
              <w:snapToGrid w:val="0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363" w:rsidRDefault="008E4363" w:rsidP="00482E1B">
            <w:pPr>
              <w:snapToGrid w:val="0"/>
            </w:pPr>
            <w:r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8E32E6">
            <w:pPr>
              <w:snapToGrid w:val="0"/>
            </w:pPr>
            <w:r>
              <w:rPr>
                <w:lang w:eastAsia="ru-RU"/>
              </w:rPr>
              <w:t xml:space="preserve">Акт </w:t>
            </w:r>
            <w:proofErr w:type="spellStart"/>
            <w:r>
              <w:rPr>
                <w:lang w:eastAsia="ru-RU"/>
              </w:rPr>
              <w:t>Клинцовской</w:t>
            </w:r>
            <w:proofErr w:type="spellEnd"/>
            <w:r>
              <w:rPr>
                <w:lang w:eastAsia="ru-RU"/>
              </w:rPr>
              <w:t xml:space="preserve"> городской администрации о разработке муниципальной программы </w:t>
            </w:r>
            <w:r w:rsidRPr="007D7934">
              <w:t xml:space="preserve">по переселению граждан из многоквартирных домов, признанных аварийными после 1 января 2012 г.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 w:rsidP="00482E1B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 w:rsidP="00482E1B">
            <w:pPr>
              <w:snapToGrid w:val="0"/>
            </w:pPr>
            <w:r w:rsidRPr="0090444D">
              <w:rPr>
                <w:lang w:val="en-US"/>
              </w:rPr>
              <w:t xml:space="preserve">III </w:t>
            </w:r>
            <w:r>
              <w:t xml:space="preserve">квартал </w:t>
            </w:r>
          </w:p>
          <w:p w:rsidR="008E4363" w:rsidRDefault="008E4363" w:rsidP="00482E1B">
            <w:pPr>
              <w:snapToGrid w:val="0"/>
            </w:pPr>
            <w:r w:rsidRPr="0013664C">
              <w:t>201</w:t>
            </w:r>
            <w:r>
              <w:t>7</w:t>
            </w:r>
            <w:r w:rsidRPr="0013664C">
              <w:t xml:space="preserve"> г.</w:t>
            </w:r>
          </w:p>
        </w:tc>
      </w:tr>
      <w:tr w:rsidR="008E4363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482E1B">
            <w:pPr>
              <w:snapToGrid w:val="0"/>
            </w:pPr>
            <w:r>
              <w:t xml:space="preserve">Реализация мероприятий по расселению граждан из аварийного жилищного фонда, признанного таковым после 1 января 2012 г., в том числе с учетом возможности  получить дополнительное финансирование за счет средств Фонда ЖКХ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363" w:rsidDel="00F25D64" w:rsidRDefault="008E4363" w:rsidP="00482E1B">
            <w:pPr>
              <w:snapToGrid w:val="0"/>
            </w:pPr>
            <w:r>
              <w:t>создание условий для организации работы по дальнейшему расселению граждан из аварийного жилищного фонда и улучшению условий их проживания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BE" w:rsidRDefault="005232BE" w:rsidP="005232BE">
            <w:pPr>
              <w:snapToGrid w:val="0"/>
            </w:pPr>
            <w:r>
              <w:t>Распоряжение</w:t>
            </w:r>
          </w:p>
          <w:p w:rsidR="008E4363" w:rsidRDefault="005232BE" w:rsidP="00D91561">
            <w:pPr>
              <w:snapToGrid w:val="0"/>
            </w:pPr>
            <w:proofErr w:type="spellStart"/>
            <w:r>
              <w:t>Клинцовской</w:t>
            </w:r>
            <w:proofErr w:type="spellEnd"/>
            <w:r>
              <w:t xml:space="preserve"> городской администрации от 23.12.2013г. №2005-р «</w:t>
            </w:r>
            <w:r w:rsidRPr="008C5B2C">
              <w:t>Об утверждении плана  организационных мероприятий («дорожной карты») на территории</w:t>
            </w:r>
            <w:r w:rsidR="00D91561">
              <w:t xml:space="preserve"> </w:t>
            </w:r>
            <w:r w:rsidRPr="008C5B2C">
              <w:t xml:space="preserve">городского округа «город </w:t>
            </w:r>
            <w:proofErr w:type="spellStart"/>
            <w:r w:rsidRPr="008C5B2C">
              <w:t>Клинцы</w:t>
            </w:r>
            <w:proofErr w:type="spellEnd"/>
            <w:r w:rsidRPr="008C5B2C">
              <w:t xml:space="preserve"> Брянской области» в связи с переселением граждан из аварийного жилищного фонда (2013-2017 годы)</w:t>
            </w:r>
            <w:r>
              <w:t>»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 w:rsidP="00482E1B">
            <w:pPr>
              <w:snapToGrid w:val="0"/>
            </w:pPr>
            <w:r>
              <w:t xml:space="preserve">1. Наличие </w:t>
            </w:r>
          </w:p>
          <w:p w:rsidR="008E4363" w:rsidRDefault="008E4363" w:rsidP="00482E1B">
            <w:pPr>
              <w:snapToGrid w:val="0"/>
            </w:pPr>
            <w:r>
              <w:t>комплекса мер по расселению граждан из аварийного жилищного фонда, признанного таковым после 1 января 2012 г.</w:t>
            </w:r>
          </w:p>
          <w:p w:rsidR="008E4363" w:rsidRDefault="008E4363" w:rsidP="00482E1B">
            <w:pPr>
              <w:snapToGrid w:val="0"/>
            </w:pPr>
            <w:r>
              <w:t>2. Объем (шт</w:t>
            </w:r>
            <w:proofErr w:type="gramStart"/>
            <w:r>
              <w:t xml:space="preserve">., %) </w:t>
            </w:r>
            <w:proofErr w:type="gramEnd"/>
            <w:r>
              <w:t>мероприятий комплекса мер, реализованных в установленные сроки по отношению к общему количеству мероприятий, включенных в комплекс мер</w:t>
            </w:r>
          </w:p>
          <w:p w:rsidR="008E4363" w:rsidRDefault="008E4363" w:rsidP="00482E1B">
            <w:pPr>
              <w:snapToGrid w:val="0"/>
            </w:pPr>
          </w:p>
          <w:p w:rsidR="008E4363" w:rsidRDefault="008E4363" w:rsidP="00482E1B">
            <w:pPr>
              <w:snapToGrid w:val="0"/>
            </w:pPr>
          </w:p>
          <w:p w:rsidR="008E4363" w:rsidRDefault="008E4363" w:rsidP="00482E1B">
            <w:pPr>
              <w:snapToGrid w:val="0"/>
            </w:pPr>
          </w:p>
          <w:p w:rsidR="008E4363" w:rsidRPr="00B94FB1" w:rsidDel="00F25D64" w:rsidRDefault="008E4363" w:rsidP="00482E1B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 w:rsidP="00482E1B">
            <w:pPr>
              <w:snapToGrid w:val="0"/>
            </w:pPr>
            <w:r>
              <w:t>реализация комплекса мер – в соответствии с установленными сроками</w:t>
            </w:r>
          </w:p>
        </w:tc>
      </w:tr>
      <w:tr w:rsidR="008E4363" w:rsidTr="005E79A2">
        <w:trPr>
          <w:gridAfter w:val="1"/>
          <w:wAfter w:w="1147" w:type="dxa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3" w:rsidRPr="00701CD4" w:rsidRDefault="008E4363" w:rsidP="008662DB">
            <w:pPr>
              <w:snapToGrid w:val="0"/>
              <w:ind w:left="568"/>
              <w:jc w:val="center"/>
            </w:pPr>
            <w:r w:rsidRPr="00701CD4">
              <w:rPr>
                <w:b/>
              </w:rPr>
              <w:lastRenderedPageBreak/>
              <w:t>V.  Обеспечение модернизации объектов жилищно-коммунального хозяйства</w:t>
            </w:r>
          </w:p>
        </w:tc>
      </w:tr>
      <w:tr w:rsidR="008E4363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E93466">
            <w:pPr>
              <w:snapToGrid w:val="0"/>
            </w:pPr>
            <w:r>
              <w:t xml:space="preserve">Разработка и утверждение программ комплексного развития коммунальной инфраструктуры (далее - ПКР) на территории </w:t>
            </w:r>
            <w:r w:rsidR="00ED6C3A">
              <w:t xml:space="preserve">городского округа </w:t>
            </w:r>
            <w:r w:rsidR="00E93466" w:rsidRPr="009C2A7E">
              <w:rPr>
                <w:shd w:val="clear" w:color="auto" w:fill="F8F8F8"/>
              </w:rPr>
              <w:t xml:space="preserve">«город </w:t>
            </w:r>
            <w:proofErr w:type="spellStart"/>
            <w:r w:rsidR="00E93466" w:rsidRPr="009C2A7E">
              <w:rPr>
                <w:shd w:val="clear" w:color="auto" w:fill="F8F8F8"/>
              </w:rPr>
              <w:t>Клинцы</w:t>
            </w:r>
            <w:proofErr w:type="spellEnd"/>
            <w:r w:rsidR="00E93466" w:rsidRPr="009C2A7E">
              <w:rPr>
                <w:shd w:val="clear" w:color="auto" w:fill="F8F8F8"/>
              </w:rPr>
              <w:t xml:space="preserve"> Брянской области»</w:t>
            </w:r>
            <w:r w:rsidR="003B7534">
              <w:rPr>
                <w:shd w:val="clear" w:color="auto" w:fill="F8F8F8"/>
              </w:rPr>
              <w:t xml:space="preserve"> (</w:t>
            </w:r>
            <w:r w:rsidR="003B7534">
              <w:rPr>
                <w:i/>
              </w:rPr>
              <w:t>распоряжение Правительства Российской Федерации от 22 августа 2011 г. № 1493-р)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363" w:rsidRDefault="008E4363" w:rsidP="006943FD">
            <w:pPr>
              <w:snapToGrid w:val="0"/>
            </w:pPr>
            <w:r>
              <w:t xml:space="preserve">Обеспечение корректной </w:t>
            </w:r>
            <w:proofErr w:type="gramStart"/>
            <w:r>
              <w:t>реализации этапа утверждения схем водоснабжения</w:t>
            </w:r>
            <w:proofErr w:type="gramEnd"/>
            <w:r>
              <w:t xml:space="preserve"> и водоотведения, с</w:t>
            </w:r>
            <w:r w:rsidR="006943FD">
              <w:t xml:space="preserve"> учетом потребностей в развитии городского округа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9C2A7E" w:rsidP="00250814">
            <w:pPr>
              <w:snapToGrid w:val="0"/>
            </w:pPr>
            <w:r w:rsidRPr="009C2A7E">
              <w:t xml:space="preserve">Решение </w:t>
            </w:r>
            <w:proofErr w:type="spellStart"/>
            <w:r w:rsidRPr="009C2A7E">
              <w:t>Клинцовского</w:t>
            </w:r>
            <w:proofErr w:type="spellEnd"/>
            <w:r w:rsidRPr="009C2A7E">
              <w:t xml:space="preserve"> городского Совета народных депутатов от </w:t>
            </w:r>
            <w:proofErr w:type="spellStart"/>
            <w:proofErr w:type="gramStart"/>
            <w:r w:rsidRPr="009C2A7E">
              <w:rPr>
                <w:shd w:val="clear" w:color="auto" w:fill="FFFFFF"/>
              </w:rPr>
              <w:t>от</w:t>
            </w:r>
            <w:proofErr w:type="spellEnd"/>
            <w:proofErr w:type="gramEnd"/>
            <w:r w:rsidRPr="009C2A7E">
              <w:rPr>
                <w:shd w:val="clear" w:color="auto" w:fill="FFFFFF"/>
              </w:rPr>
              <w:t xml:space="preserve"> 25.12.2013 г. N 5-909</w:t>
            </w:r>
            <w:r w:rsidRPr="009C2A7E">
              <w:rPr>
                <w:shd w:val="clear" w:color="auto" w:fill="F8F8F8"/>
              </w:rPr>
              <w:t xml:space="preserve">Об утверждении муниципальной программы «Комплексное развитие систем коммунальной инфраструктуры городского округа «город </w:t>
            </w:r>
            <w:proofErr w:type="spellStart"/>
            <w:r w:rsidRPr="009C2A7E">
              <w:rPr>
                <w:shd w:val="clear" w:color="auto" w:fill="F8F8F8"/>
              </w:rPr>
              <w:t>Клинцы</w:t>
            </w:r>
            <w:proofErr w:type="spellEnd"/>
            <w:r w:rsidRPr="009C2A7E">
              <w:rPr>
                <w:shd w:val="clear" w:color="auto" w:fill="F8F8F8"/>
              </w:rPr>
              <w:t xml:space="preserve"> Брянской области»» (2014-2018 годы с перспективой до 2030 года)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Pr="009C2A7E" w:rsidRDefault="009C2A7E" w:rsidP="009C2A7E">
            <w:pPr>
              <w:snapToGrid w:val="0"/>
              <w:jc w:val="center"/>
            </w:pPr>
            <w:r>
              <w:t>2014 год – 1 шт. (100%)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>
            <w:pPr>
              <w:snapToGrid w:val="0"/>
            </w:pPr>
            <w:r>
              <w:t>Завершение работы –  2014 год, далее – постоянно, по мере необходимости</w:t>
            </w:r>
          </w:p>
        </w:tc>
      </w:tr>
      <w:tr w:rsidR="008E4363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Выявление бесхозяйных объектов жилищно-коммунального хозяйства </w:t>
            </w:r>
            <w:r>
              <w:rPr>
                <w:i/>
              </w:rPr>
              <w:t>(распоряжение Правительства Российской Федерации от 22 августа 2011 г. № 1493-р)</w:t>
            </w:r>
          </w:p>
          <w:p w:rsidR="008E4363" w:rsidRDefault="008E4363">
            <w:pPr>
              <w:snapToGrid w:val="0"/>
            </w:pPr>
          </w:p>
          <w:p w:rsidR="008E4363" w:rsidRDefault="008E4363">
            <w:pPr>
              <w:snapToGrid w:val="0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363" w:rsidRDefault="008E4363">
            <w:pPr>
              <w:snapToGrid w:val="0"/>
            </w:pPr>
            <w:r>
              <w:t>Актуализация информации об объектах жилищно-коммунального хозяйства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363" w:rsidRPr="00657779" w:rsidRDefault="00FD4362" w:rsidP="009C2A7E">
            <w:pPr>
              <w:tabs>
                <w:tab w:val="left" w:pos="735"/>
              </w:tabs>
              <w:snapToGrid w:val="0"/>
            </w:pPr>
            <w:r>
              <w:t>Распоряжение</w:t>
            </w:r>
            <w:r w:rsidR="00136701">
              <w:t xml:space="preserve"> </w:t>
            </w:r>
            <w:proofErr w:type="spellStart"/>
            <w:r w:rsidRPr="00BC00BB">
              <w:t>Клинцовской</w:t>
            </w:r>
            <w:proofErr w:type="spellEnd"/>
            <w:r w:rsidR="00136701">
              <w:t xml:space="preserve"> </w:t>
            </w:r>
            <w:r w:rsidRPr="00BC00BB">
              <w:t>городской администрации</w:t>
            </w:r>
            <w:r>
              <w:t xml:space="preserve"> о создании рабочей группы по реализации комплекса мер («дорожной карты») по развитию ЖКХ городского округа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3" w:rsidRDefault="008E4363">
            <w:pPr>
              <w:tabs>
                <w:tab w:val="left" w:pos="735"/>
              </w:tabs>
              <w:snapToGrid w:val="0"/>
            </w:pPr>
            <w:r>
              <w:t>1. Количество (шт.) выявленных бесхозяйных объектов жилищно-коммунального хозяйства</w:t>
            </w:r>
          </w:p>
          <w:p w:rsidR="008E4363" w:rsidRDefault="008E4363">
            <w:pPr>
              <w:tabs>
                <w:tab w:val="left" w:pos="735"/>
              </w:tabs>
              <w:snapToGrid w:val="0"/>
            </w:pPr>
          </w:p>
          <w:p w:rsidR="008E4363" w:rsidRDefault="008E4363" w:rsidP="009C2A7E">
            <w:pPr>
              <w:tabs>
                <w:tab w:val="left" w:pos="735"/>
              </w:tabs>
              <w:snapToGrid w:val="0"/>
            </w:pPr>
            <w:r>
              <w:t xml:space="preserve">2. Количество (шт.) выявленных бесхозяйных объектов жилищно-коммунального хозяйства, права </w:t>
            </w:r>
            <w:proofErr w:type="gramStart"/>
            <w:r>
              <w:t>собственности</w:t>
            </w:r>
            <w:proofErr w:type="gramEnd"/>
            <w:r>
              <w:t xml:space="preserve"> на которые зарегистрированы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 w:rsidP="006943FD">
            <w:pPr>
              <w:tabs>
                <w:tab w:val="left" w:pos="735"/>
              </w:tabs>
              <w:snapToGrid w:val="0"/>
            </w:pPr>
            <w:r>
              <w:t>201</w:t>
            </w:r>
            <w:r w:rsidR="006943FD">
              <w:t>4</w:t>
            </w:r>
            <w:r>
              <w:t xml:space="preserve"> г., далее – постоянно, по мере необходимости</w:t>
            </w:r>
          </w:p>
        </w:tc>
      </w:tr>
      <w:tr w:rsidR="008E4363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Регистрация в установленном порядке прав собственности на объекты жилищно-коммунального хозяйства </w:t>
            </w:r>
            <w:r>
              <w:rPr>
                <w:i/>
              </w:rPr>
              <w:t xml:space="preserve"> (распоряжение Правительства Российской Федерации от 22 августа 2011 г. № 1493-р)</w:t>
            </w:r>
          </w:p>
          <w:p w:rsidR="008E4363" w:rsidRDefault="008E4363">
            <w:pPr>
              <w:snapToGrid w:val="0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6943FD">
            <w:pPr>
              <w:snapToGrid w:val="0"/>
            </w:pPr>
            <w:r>
              <w:t xml:space="preserve">Создание условий для привлечения инвестиций в сферу жилищно-коммунального хозяйства </w:t>
            </w:r>
            <w:r w:rsidR="006943FD">
              <w:t>городского округа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3FD" w:rsidRDefault="008E4363" w:rsidP="006943FD">
            <w:pPr>
              <w:tabs>
                <w:tab w:val="left" w:pos="735"/>
              </w:tabs>
              <w:snapToGrid w:val="0"/>
              <w:rPr>
                <w:i/>
              </w:rPr>
            </w:pPr>
            <w:r>
              <w:t xml:space="preserve">Акт </w:t>
            </w:r>
            <w:proofErr w:type="spellStart"/>
            <w:r w:rsidR="006943FD">
              <w:t>Клинцовской</w:t>
            </w:r>
            <w:proofErr w:type="spellEnd"/>
            <w:r w:rsidR="006943FD">
              <w:t xml:space="preserve"> городской администрации об </w:t>
            </w:r>
            <w:r>
              <w:t>утверждени</w:t>
            </w:r>
            <w:r w:rsidR="006943FD">
              <w:t>и</w:t>
            </w:r>
            <w:r>
              <w:t xml:space="preserve"> графика </w:t>
            </w:r>
            <w:r w:rsidR="006943FD">
              <w:t xml:space="preserve">регистрации прав собственности на бесхозяйные объекты энергетики </w:t>
            </w:r>
            <w:r w:rsidR="006943FD">
              <w:lastRenderedPageBreak/>
              <w:t>и коммунальной сферы</w:t>
            </w:r>
          </w:p>
          <w:p w:rsidR="008E4363" w:rsidRDefault="008E4363" w:rsidP="00374889">
            <w:pPr>
              <w:tabs>
                <w:tab w:val="left" w:pos="735"/>
              </w:tabs>
              <w:snapToGrid w:val="0"/>
              <w:rPr>
                <w:i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D" w:rsidRDefault="008E4363" w:rsidP="006943FD">
            <w:pPr>
              <w:tabs>
                <w:tab w:val="left" w:pos="735"/>
              </w:tabs>
              <w:snapToGrid w:val="0"/>
            </w:pPr>
            <w:r>
              <w:lastRenderedPageBreak/>
              <w:t>1. Количество (шт</w:t>
            </w:r>
            <w:proofErr w:type="gramStart"/>
            <w:r>
              <w:t xml:space="preserve">., %) </w:t>
            </w:r>
            <w:proofErr w:type="gramEnd"/>
            <w:r>
              <w:t xml:space="preserve">зарегистрированных в установленном порядке объектов жилищно-коммунального хозяйства по отношению к общему количеству таких объектов, расположенных </w:t>
            </w:r>
            <w:r>
              <w:lastRenderedPageBreak/>
              <w:t xml:space="preserve">на территории </w:t>
            </w:r>
            <w:r w:rsidR="006943FD">
              <w:t>городского округа</w:t>
            </w:r>
          </w:p>
          <w:p w:rsidR="008E4363" w:rsidRDefault="008E4363" w:rsidP="006943FD">
            <w:pPr>
              <w:tabs>
                <w:tab w:val="left" w:pos="735"/>
              </w:tabs>
              <w:snapToGrid w:val="0"/>
            </w:pPr>
            <w:r>
              <w:t xml:space="preserve">2. Количество (шт.) бесхозных объектов жилищно-коммунального хозяйства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>
            <w:pPr>
              <w:tabs>
                <w:tab w:val="left" w:pos="735"/>
              </w:tabs>
              <w:snapToGrid w:val="0"/>
            </w:pPr>
            <w:r>
              <w:lastRenderedPageBreak/>
              <w:t>постоянно, по мере необходимости</w:t>
            </w:r>
          </w:p>
        </w:tc>
      </w:tr>
      <w:tr w:rsidR="008E4363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>
            <w:pPr>
              <w:autoSpaceDE w:val="0"/>
              <w:autoSpaceDN w:val="0"/>
              <w:adjustRightInd w:val="0"/>
              <w:rPr>
                <w:i/>
              </w:rPr>
            </w:pPr>
            <w:r>
              <w:t>Разработка и утверждение схем водоснабжения и водоотведения, теплоснабжения</w:t>
            </w:r>
            <w:r w:rsidR="009452DC">
              <w:t xml:space="preserve"> городского округа «город </w:t>
            </w:r>
            <w:proofErr w:type="spellStart"/>
            <w:r w:rsidR="009452DC">
              <w:t>Клинцы</w:t>
            </w:r>
            <w:proofErr w:type="spellEnd"/>
            <w:r w:rsidR="009452DC">
              <w:t xml:space="preserve"> Брянской области»</w:t>
            </w:r>
            <w:r>
              <w:t xml:space="preserve">, проведение независимого технического и ценового аудита схем водоснабжения и водоотведения </w:t>
            </w:r>
            <w:r>
              <w:rPr>
                <w:i/>
              </w:rPr>
              <w:t>(перечень поручений Президента Российской Федерации от 13 февраля 2014 г. №Пр-299, распоряжение Правительства Российской Федерации от 22 августа 2011 г. № 1493-р)</w:t>
            </w:r>
          </w:p>
          <w:p w:rsidR="008E4363" w:rsidRDefault="008E4363">
            <w:pPr>
              <w:snapToGrid w:val="0"/>
            </w:pPr>
          </w:p>
          <w:p w:rsidR="008E4363" w:rsidRDefault="008E4363">
            <w:pPr>
              <w:snapToGrid w:val="0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>
            <w:pPr>
              <w:snapToGrid w:val="0"/>
            </w:pPr>
            <w:r>
              <w:t xml:space="preserve">Создание условий для привлечения инвестиций в сферы водоснабжения и водоотведения, теплоснабжения </w:t>
            </w:r>
            <w:r w:rsidR="00064793">
              <w:t>городского округа</w:t>
            </w:r>
            <w:r>
              <w:t>;</w:t>
            </w:r>
          </w:p>
          <w:p w:rsidR="008E4363" w:rsidRDefault="008E4363">
            <w:pPr>
              <w:snapToGrid w:val="0"/>
            </w:pPr>
          </w:p>
          <w:p w:rsidR="008E4363" w:rsidRDefault="008E4363">
            <w:pPr>
              <w:snapToGrid w:val="0"/>
            </w:pPr>
            <w:r>
              <w:t>оптимизация расходов на реализацию схем водоснабжения и водоотведения, теплоснабжения</w:t>
            </w:r>
          </w:p>
          <w:p w:rsidR="008E4363" w:rsidRDefault="008E4363">
            <w:pPr>
              <w:snapToGrid w:val="0"/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E211C4">
            <w:pPr>
              <w:tabs>
                <w:tab w:val="left" w:pos="735"/>
              </w:tabs>
              <w:snapToGrid w:val="0"/>
              <w:rPr>
                <w:i/>
              </w:rPr>
            </w:pPr>
            <w:r>
              <w:t>Акт</w:t>
            </w:r>
            <w:r w:rsidR="00136701">
              <w:t xml:space="preserve"> </w:t>
            </w:r>
            <w:proofErr w:type="spellStart"/>
            <w:r w:rsidR="00E211C4">
              <w:t>Клинцовского</w:t>
            </w:r>
            <w:proofErr w:type="spellEnd"/>
            <w:r w:rsidR="00E211C4">
              <w:t xml:space="preserve"> городского Совета народных депутатов</w:t>
            </w:r>
            <w:r>
              <w:t xml:space="preserve"> об утверждении схем водоснабжения и водоотведения, теплоснабжения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8" w:rsidRDefault="008E4363" w:rsidP="00DF0182">
            <w:pPr>
              <w:tabs>
                <w:tab w:val="left" w:pos="735"/>
              </w:tabs>
              <w:snapToGrid w:val="0"/>
            </w:pPr>
            <w:r>
              <w:t>1. Количество</w:t>
            </w:r>
            <w:r w:rsidR="00DF0182">
              <w:t xml:space="preserve"> разработанных схем</w:t>
            </w:r>
            <w:r w:rsidR="00A37648">
              <w:t xml:space="preserve"> </w:t>
            </w:r>
          </w:p>
          <w:p w:rsidR="00DF0182" w:rsidRDefault="008E4363" w:rsidP="00DF0182">
            <w:pPr>
              <w:tabs>
                <w:tab w:val="left" w:pos="735"/>
              </w:tabs>
              <w:snapToGrid w:val="0"/>
            </w:pPr>
            <w:r>
              <w:t>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%) </w:t>
            </w:r>
            <w:r w:rsidR="00DF0182">
              <w:t xml:space="preserve">; </w:t>
            </w:r>
          </w:p>
          <w:p w:rsidR="00DF0182" w:rsidRDefault="00DF0182" w:rsidP="00DF0182">
            <w:pPr>
              <w:tabs>
                <w:tab w:val="left" w:pos="735"/>
              </w:tabs>
              <w:snapToGrid w:val="0"/>
            </w:pPr>
            <w:r>
              <w:t>2. Доля</w:t>
            </w:r>
            <w:proofErr w:type="gramStart"/>
            <w:r>
              <w:t xml:space="preserve">  (%) </w:t>
            </w:r>
            <w:proofErr w:type="gramEnd"/>
            <w:r>
              <w:t>разработанных  схем водоснабжения и водоотведения, теплоснабжения, прошедшая  независимую технологическую экспертизу  – 100%</w:t>
            </w:r>
          </w:p>
          <w:p w:rsidR="008E4363" w:rsidRDefault="008E4363" w:rsidP="00DF0182">
            <w:pPr>
              <w:tabs>
                <w:tab w:val="left" w:pos="735"/>
              </w:tabs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 w:rsidP="00DF0182">
            <w:pPr>
              <w:tabs>
                <w:tab w:val="left" w:pos="735"/>
              </w:tabs>
              <w:snapToGrid w:val="0"/>
            </w:pPr>
            <w:r>
              <w:t xml:space="preserve">Завершение работы – до </w:t>
            </w:r>
            <w:r w:rsidR="00E211C4">
              <w:t>01.01.</w:t>
            </w:r>
            <w:r>
              <w:t>201</w:t>
            </w:r>
            <w:r w:rsidR="00DF0182">
              <w:t>6</w:t>
            </w:r>
            <w:r>
              <w:t xml:space="preserve"> г</w:t>
            </w:r>
          </w:p>
        </w:tc>
      </w:tr>
      <w:tr w:rsidR="008E4363" w:rsidTr="008F38A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363" w:rsidRDefault="008E4363">
            <w:pPr>
              <w:tabs>
                <w:tab w:val="left" w:pos="317"/>
              </w:tabs>
              <w:rPr>
                <w:i/>
              </w:rPr>
            </w:pPr>
            <w:r>
              <w:t xml:space="preserve">Проведение оценки эффективности управления муниципальными унитарными предприятиями, осуществляющими деятельность в сферах водоснабжения и водоотведения, теплоснабжения (далее – УП) </w:t>
            </w:r>
            <w:r>
              <w:rPr>
                <w:i/>
              </w:rPr>
              <w:t xml:space="preserve">(протокол селекторного совещания у Заместителя Председателя Правительства Российской Федерации Д.Н. </w:t>
            </w:r>
            <w:proofErr w:type="spellStart"/>
            <w:r>
              <w:rPr>
                <w:i/>
              </w:rPr>
              <w:t>Козака</w:t>
            </w:r>
            <w:proofErr w:type="spellEnd"/>
            <w:r>
              <w:rPr>
                <w:i/>
              </w:rPr>
              <w:t xml:space="preserve"> от 27 июня 2014 г. №ДК-П9-127пр)</w:t>
            </w:r>
          </w:p>
          <w:p w:rsidR="008E4363" w:rsidRDefault="008E4363">
            <w:pPr>
              <w:snapToGrid w:val="0"/>
              <w:rPr>
                <w:i/>
              </w:rPr>
            </w:pPr>
          </w:p>
          <w:p w:rsidR="008E4363" w:rsidRDefault="008E4363">
            <w:pPr>
              <w:snapToGrid w:val="0"/>
            </w:pPr>
            <w:r>
              <w:rPr>
                <w:i/>
              </w:rPr>
              <w:t>Реализация мероприятия осуществляется в соответствии с совместным приказом Минэкономразвития России и Минстроя России от 7 июля 2014 г. №373/</w:t>
            </w: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/428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>
            <w:pPr>
              <w:snapToGrid w:val="0"/>
            </w:pPr>
            <w:r>
              <w:t>Создание актуальной информационной базы о состоянии УП;</w:t>
            </w:r>
          </w:p>
          <w:p w:rsidR="008E4363" w:rsidRDefault="008E4363">
            <w:pPr>
              <w:snapToGrid w:val="0"/>
            </w:pPr>
          </w:p>
          <w:p w:rsidR="008E4363" w:rsidRDefault="008E4363" w:rsidP="00B30299">
            <w:pPr>
              <w:snapToGrid w:val="0"/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67D" w:rsidRPr="00C7267D" w:rsidRDefault="00C7267D" w:rsidP="00374889">
            <w:pPr>
              <w:tabs>
                <w:tab w:val="left" w:pos="735"/>
              </w:tabs>
              <w:snapToGrid w:val="0"/>
            </w:pPr>
            <w:r w:rsidRPr="00C7267D">
              <w:t xml:space="preserve">Постановление </w:t>
            </w:r>
            <w:proofErr w:type="spellStart"/>
            <w:r w:rsidRPr="00C7267D">
              <w:t>Клинцовской</w:t>
            </w:r>
            <w:proofErr w:type="spellEnd"/>
            <w:r w:rsidRPr="00C7267D">
              <w:t xml:space="preserve"> городской администрации от 20.12.2012г.</w:t>
            </w:r>
            <w:r>
              <w:t xml:space="preserve"> № 4118.</w:t>
            </w:r>
          </w:p>
          <w:p w:rsidR="008E4363" w:rsidRPr="00A456A5" w:rsidRDefault="00A456A5" w:rsidP="00C7267D">
            <w:pPr>
              <w:tabs>
                <w:tab w:val="left" w:pos="735"/>
              </w:tabs>
              <w:snapToGrid w:val="0"/>
              <w:rPr>
                <w:b/>
              </w:rPr>
            </w:pPr>
            <w:r w:rsidRPr="00C7267D">
              <w:t>Протокол</w:t>
            </w:r>
            <w:r w:rsidR="00C7267D" w:rsidRPr="00C7267D">
              <w:t xml:space="preserve"> заседания комиссии по вопросу оценки эффективности управления МУП  </w:t>
            </w:r>
            <w:proofErr w:type="spellStart"/>
            <w:r w:rsidR="00C7267D" w:rsidRPr="00C7267D">
              <w:t>г</w:t>
            </w:r>
            <w:proofErr w:type="gramStart"/>
            <w:r w:rsidR="00C7267D" w:rsidRPr="00C7267D">
              <w:t>.К</w:t>
            </w:r>
            <w:proofErr w:type="gramEnd"/>
            <w:r w:rsidR="00C7267D" w:rsidRPr="00C7267D">
              <w:t>линцы</w:t>
            </w:r>
            <w:proofErr w:type="spellEnd"/>
            <w:r w:rsidR="00C7267D" w:rsidRPr="00C7267D">
              <w:t>, осуществляющими деятельность в сфере жилищно-коммунального хозяйства</w:t>
            </w:r>
            <w:r w:rsidR="00C7267D">
              <w:t xml:space="preserve"> от 16.10.2014 года.</w:t>
            </w:r>
            <w:r w:rsidR="00C7267D" w:rsidRPr="00C7267D">
              <w:t>.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3" w:rsidRDefault="002F23D9" w:rsidP="002F23D9">
            <w:pPr>
              <w:tabs>
                <w:tab w:val="left" w:pos="735"/>
              </w:tabs>
              <w:snapToGrid w:val="0"/>
            </w:pPr>
            <w:r>
              <w:t xml:space="preserve">Количество </w:t>
            </w:r>
            <w:r w:rsidR="00A456A5">
              <w:t>М</w:t>
            </w:r>
            <w:r w:rsidR="008E4363">
              <w:t>УП,</w:t>
            </w:r>
            <w:r w:rsidR="00A456A5">
              <w:t xml:space="preserve"> осуществляющими деятельность в сферах водоснабжения и водоотведения, </w:t>
            </w:r>
            <w:proofErr w:type="gramStart"/>
            <w:r w:rsidR="00A456A5">
              <w:t>теплоснабжения</w:t>
            </w:r>
            <w:proofErr w:type="gramEnd"/>
            <w:r w:rsidR="008E4363">
              <w:t xml:space="preserve"> в отношении которых проведена оценка эффективности, подготовлены соответствующие заключения по отношению к общему количеству </w:t>
            </w:r>
            <w:r>
              <w:t>М</w:t>
            </w:r>
            <w:r w:rsidR="008E4363">
              <w:t xml:space="preserve">УП, фактически осуществляющих деятельность на территории </w:t>
            </w:r>
            <w:r>
              <w:t>городского округа – 2 шт. (100%)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F6F" w:rsidRDefault="002F23D9" w:rsidP="00062F6F">
            <w:pPr>
              <w:tabs>
                <w:tab w:val="left" w:pos="735"/>
              </w:tabs>
              <w:snapToGrid w:val="0"/>
            </w:pPr>
            <w:r>
              <w:t xml:space="preserve">до </w:t>
            </w:r>
            <w:r w:rsidR="00062F6F">
              <w:t>15 декабря</w:t>
            </w:r>
          </w:p>
          <w:p w:rsidR="008E4363" w:rsidRDefault="008E4363" w:rsidP="00062F6F">
            <w:pPr>
              <w:tabs>
                <w:tab w:val="left" w:pos="735"/>
              </w:tabs>
              <w:snapToGrid w:val="0"/>
            </w:pPr>
            <w:r>
              <w:t xml:space="preserve"> 2014 г.</w:t>
            </w:r>
          </w:p>
        </w:tc>
        <w:tc>
          <w:tcPr>
            <w:tcW w:w="1147" w:type="dxa"/>
          </w:tcPr>
          <w:p w:rsidR="008E4363" w:rsidRDefault="008E4363">
            <w:pPr>
              <w:suppressAutoHyphens w:val="0"/>
              <w:rPr>
                <w:color w:val="FF0000"/>
              </w:rPr>
            </w:pPr>
          </w:p>
        </w:tc>
      </w:tr>
      <w:tr w:rsidR="008E4363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>
            <w:pPr>
              <w:tabs>
                <w:tab w:val="left" w:pos="317"/>
              </w:tabs>
            </w:pPr>
            <w:r>
              <w:t>Актуализация муниципальных  графиков передачи в концессию имущества  неэффективных УП в соответствии с типовой формой, подготовленной Минстроем России</w:t>
            </w:r>
          </w:p>
          <w:p w:rsidR="008E4363" w:rsidRDefault="008E4363" w:rsidP="00374889">
            <w:pPr>
              <w:tabs>
                <w:tab w:val="left" w:pos="317"/>
              </w:tabs>
            </w:pPr>
            <w:r>
              <w:rPr>
                <w:i/>
              </w:rPr>
              <w:t xml:space="preserve">(протокол селекторного совещания у Заместителя Председателя Правительства Российской Федерации Д.Н. </w:t>
            </w:r>
            <w:proofErr w:type="spellStart"/>
            <w:r>
              <w:rPr>
                <w:i/>
              </w:rPr>
              <w:t>Козака</w:t>
            </w:r>
            <w:proofErr w:type="spellEnd"/>
            <w:r>
              <w:rPr>
                <w:i/>
              </w:rPr>
              <w:t xml:space="preserve"> от 27 июня 2014 г. №ДК-П9-127пр)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062F6F">
            <w:r>
              <w:t>создание условий для привлечения инвестиций в сферу теплоснабжения, водоснабжения и водоотведения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>
            <w:pPr>
              <w:snapToGrid w:val="0"/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3" w:rsidRDefault="00062F6F" w:rsidP="00062F6F">
            <w:pPr>
              <w:snapToGrid w:val="0"/>
            </w:pPr>
            <w:r>
              <w:t>доля неэффективных МУП, подлежащих передаче в концессию - 100%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>
            <w:pPr>
              <w:snapToGrid w:val="0"/>
            </w:pPr>
            <w:r>
              <w:t>Декабрь 2014 г.</w:t>
            </w:r>
          </w:p>
        </w:tc>
      </w:tr>
      <w:tr w:rsidR="008E4363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363" w:rsidRDefault="008E4363" w:rsidP="00374889">
            <w:pPr>
              <w:tabs>
                <w:tab w:val="left" w:pos="317"/>
              </w:tabs>
            </w:pPr>
            <w:r>
              <w:t xml:space="preserve">Размещение в открытом доступе на сайте </w:t>
            </w:r>
            <w:proofErr w:type="gramStart"/>
            <w:r>
              <w:t>Минстроя России актуализированных графиков передачи инфраструктуры неэффективных</w:t>
            </w:r>
            <w:proofErr w:type="gramEnd"/>
            <w:r>
              <w:t xml:space="preserve"> УП в концессию и соответствующей конкурсной документации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/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>
            <w:pPr>
              <w:snapToGrid w:val="0"/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3" w:rsidRDefault="008E4363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>
            <w:pPr>
              <w:snapToGrid w:val="0"/>
            </w:pPr>
            <w:r>
              <w:t xml:space="preserve">Декабрь 2014 г., далее </w:t>
            </w:r>
            <w:r w:rsidR="00F235F8">
              <w:t>–</w:t>
            </w:r>
            <w:r>
              <w:t xml:space="preserve"> постоянно</w:t>
            </w:r>
            <w:r w:rsidR="00F235F8">
              <w:t xml:space="preserve"> по необходимости</w:t>
            </w:r>
          </w:p>
        </w:tc>
      </w:tr>
      <w:tr w:rsidR="008E4363" w:rsidTr="008F38A0">
        <w:trPr>
          <w:gridAfter w:val="1"/>
          <w:wAfter w:w="1147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>
            <w:pPr>
              <w:snapToGrid w:val="0"/>
              <w:rPr>
                <w:i/>
              </w:rPr>
            </w:pPr>
            <w:r>
              <w:t xml:space="preserve">Передача частным операторам  на основе концессионных соглашений объектов жилищно-коммунального хозяйства всех УП, осуществляющих неэффективное управление </w:t>
            </w:r>
            <w:r>
              <w:rPr>
                <w:i/>
              </w:rPr>
              <w:t>(перечень поручений Президента Российской Федерации от 6 июля 2013 г. № Пр-1479)</w:t>
            </w:r>
          </w:p>
          <w:p w:rsidR="008E4363" w:rsidRDefault="008E4363">
            <w:pPr>
              <w:snapToGrid w:val="0"/>
            </w:pPr>
          </w:p>
          <w:p w:rsidR="008E4363" w:rsidRDefault="008E4363">
            <w:pPr>
              <w:tabs>
                <w:tab w:val="left" w:pos="317"/>
              </w:tabs>
              <w:rPr>
                <w:b/>
              </w:rPr>
            </w:pPr>
          </w:p>
          <w:p w:rsidR="008E4363" w:rsidRDefault="008E4363">
            <w:pPr>
              <w:tabs>
                <w:tab w:val="left" w:pos="317"/>
              </w:tabs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363" w:rsidRDefault="008E4363">
            <w:r>
              <w:t>Модернизация объектов жилищно-коммунального хозяйства;</w:t>
            </w:r>
          </w:p>
          <w:p w:rsidR="008E4363" w:rsidRDefault="008E4363"/>
          <w:p w:rsidR="008E4363" w:rsidRDefault="008E4363">
            <w:pPr>
              <w:snapToGrid w:val="0"/>
            </w:pPr>
            <w:r>
              <w:t>создание условий для привлечения инвестиций в сферу водоснабжения и водоотведения, теплоснабжения субъекта Российской Федерации;</w:t>
            </w:r>
          </w:p>
          <w:p w:rsidR="008E4363" w:rsidRDefault="008E4363">
            <w:pPr>
              <w:snapToGrid w:val="0"/>
            </w:pPr>
          </w:p>
          <w:p w:rsidR="008E4363" w:rsidRDefault="008E4363">
            <w:pPr>
              <w:snapToGrid w:val="0"/>
            </w:pPr>
            <w:r>
              <w:t>повышение качества коммунальных услуг</w:t>
            </w:r>
          </w:p>
          <w:p w:rsidR="008E4363" w:rsidRDefault="008E4363"/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363" w:rsidRDefault="00FD4362" w:rsidP="00FD4362">
            <w:pPr>
              <w:snapToGrid w:val="0"/>
            </w:pPr>
            <w:r>
              <w:t>Распоряжение</w:t>
            </w:r>
            <w:r w:rsidR="00C7267D">
              <w:t xml:space="preserve"> </w:t>
            </w:r>
            <w:proofErr w:type="spellStart"/>
            <w:r w:rsidRPr="00BC00BB">
              <w:t>Клинцовской</w:t>
            </w:r>
            <w:proofErr w:type="spellEnd"/>
            <w:r w:rsidRPr="00BC00BB">
              <w:t xml:space="preserve"> городской администрации</w:t>
            </w:r>
            <w:r>
              <w:t xml:space="preserve"> о создании рабочей группы по реализации комплекса мер («дорожной карты») по развитию ЖКХ городского округа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3" w:rsidRDefault="008E4363">
            <w:pPr>
              <w:snapToGrid w:val="0"/>
            </w:pPr>
            <w:r>
              <w:t>1.Количество (шт.) заключенных концессионных соглашений</w:t>
            </w:r>
            <w:r w:rsidR="003F4DA2">
              <w:t xml:space="preserve"> по факту на конец отчетного года.</w:t>
            </w:r>
          </w:p>
          <w:p w:rsidR="008E4363" w:rsidRDefault="008E4363">
            <w:pPr>
              <w:snapToGrid w:val="0"/>
            </w:pPr>
          </w:p>
          <w:p w:rsidR="008E4363" w:rsidRDefault="008E4363">
            <w:pPr>
              <w:snapToGrid w:val="0"/>
              <w:rPr>
                <w:i/>
              </w:rPr>
            </w:pPr>
            <w:r>
              <w:t xml:space="preserve">2.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 </w:t>
            </w:r>
            <w:r>
              <w:rPr>
                <w:i/>
              </w:rPr>
              <w:t>(Указ Президента Российской Федерации от 7 мая 2012 г. №600)</w:t>
            </w:r>
          </w:p>
          <w:p w:rsidR="008E4363" w:rsidRDefault="008E4363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3" w:rsidRDefault="008E4363">
            <w:pPr>
              <w:snapToGrid w:val="0"/>
            </w:pPr>
            <w:r>
              <w:t>2015 гг., далее – постоянно по мере необходимости</w:t>
            </w:r>
          </w:p>
        </w:tc>
      </w:tr>
      <w:tr w:rsidR="008E4363" w:rsidTr="005E79A2">
        <w:trPr>
          <w:gridAfter w:val="1"/>
          <w:wAfter w:w="1147" w:type="dxa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3" w:rsidRDefault="00ED37B5" w:rsidP="00E216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E4363">
              <w:rPr>
                <w:b/>
              </w:rPr>
              <w:t>.1 Модернизация объектов жилищно-коммунального хозяйства в сфере водоснабжения и водоотведения</w:t>
            </w:r>
          </w:p>
          <w:p w:rsidR="008E4363" w:rsidRDefault="008E4363">
            <w:pPr>
              <w:snapToGrid w:val="0"/>
              <w:jc w:val="center"/>
              <w:rPr>
                <w:b/>
              </w:rPr>
            </w:pPr>
          </w:p>
        </w:tc>
      </w:tr>
      <w:tr w:rsidR="00ED37B5" w:rsidTr="008F38A0">
        <w:trPr>
          <w:gridAfter w:val="1"/>
          <w:wAfter w:w="1147" w:type="dxa"/>
          <w:trHeight w:val="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7B5" w:rsidRDefault="00ED37B5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7B5" w:rsidRPr="001F233A" w:rsidRDefault="00ED37B5" w:rsidP="00482E1B">
            <w:pPr>
              <w:snapToGrid w:val="0"/>
            </w:pPr>
            <w:r>
              <w:t>Анализ качества предоставления услуг водоснабжения и водоотведения в разрезе муниципальных образований Брянской области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B5" w:rsidRPr="001F233A" w:rsidRDefault="00ED37B5" w:rsidP="00482E1B">
            <w:pPr>
              <w:snapToGrid w:val="0"/>
            </w:pPr>
            <w:r w:rsidRPr="001A71A6">
              <w:t xml:space="preserve">улучшение качества предоставления услуг водоснабжения и водоотведения в разрезе </w:t>
            </w:r>
            <w:r w:rsidRPr="001A71A6">
              <w:lastRenderedPageBreak/>
              <w:t xml:space="preserve">муниципальных образований </w:t>
            </w:r>
            <w:r>
              <w:t xml:space="preserve"> Брянской</w:t>
            </w:r>
            <w:r w:rsidRPr="001A71A6">
              <w:t xml:space="preserve"> области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B5" w:rsidRPr="00D67202" w:rsidRDefault="00ED37B5" w:rsidP="00482E1B">
            <w:pPr>
              <w:tabs>
                <w:tab w:val="left" w:pos="735"/>
              </w:tabs>
              <w:snapToGrid w:val="0"/>
            </w:pPr>
            <w:r>
              <w:lastRenderedPageBreak/>
              <w:t xml:space="preserve"> отчет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B5" w:rsidRPr="001A71A6" w:rsidRDefault="00ED37B5" w:rsidP="00482E1B">
            <w:pPr>
              <w:tabs>
                <w:tab w:val="left" w:pos="735"/>
              </w:tabs>
              <w:snapToGrid w:val="0"/>
              <w:ind w:left="-57" w:right="-57"/>
            </w:pPr>
            <w:r>
              <w:t>д</w:t>
            </w:r>
            <w:r w:rsidRPr="001A71A6">
              <w:t>оля проб питьевой воды, горячей воды</w:t>
            </w:r>
            <w:r>
              <w:t>,</w:t>
            </w:r>
            <w:r w:rsidRPr="001A71A6">
              <w:t xml:space="preserve"> отобранных у потребителя, не соответствующих установленным нормативным </w:t>
            </w:r>
            <w:r w:rsidRPr="001A71A6">
              <w:lastRenderedPageBreak/>
              <w:t>требованиям по качеству</w:t>
            </w:r>
            <w:r>
              <w:t>,</w:t>
            </w:r>
            <w:r w:rsidRPr="001A71A6">
              <w:t xml:space="preserve"> в общем объёме проб</w:t>
            </w:r>
            <w:proofErr w:type="gramStart"/>
            <w:r w:rsidRPr="001A71A6">
              <w:t xml:space="preserve"> (%).</w:t>
            </w:r>
            <w:proofErr w:type="gramEnd"/>
          </w:p>
          <w:p w:rsidR="00ED37B5" w:rsidRPr="001F233A" w:rsidRDefault="00ED37B5" w:rsidP="00482E1B">
            <w:pPr>
              <w:tabs>
                <w:tab w:val="left" w:pos="735"/>
              </w:tabs>
              <w:snapToGrid w:val="0"/>
            </w:pPr>
            <w:r w:rsidRPr="001A71A6">
              <w:t xml:space="preserve">Количество </w:t>
            </w:r>
            <w:proofErr w:type="gramStart"/>
            <w:r w:rsidRPr="001A71A6">
              <w:t>нарушений допустимой продолжительности перерывов предоставления коммунальной услуги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B5" w:rsidRDefault="00ED37B5" w:rsidP="00482E1B">
            <w:pPr>
              <w:tabs>
                <w:tab w:val="left" w:pos="735"/>
              </w:tabs>
              <w:snapToGrid w:val="0"/>
            </w:pPr>
            <w:r>
              <w:lastRenderedPageBreak/>
              <w:t>ежеквартально</w:t>
            </w:r>
          </w:p>
        </w:tc>
      </w:tr>
      <w:tr w:rsidR="00ED37B5" w:rsidTr="008F38A0">
        <w:trPr>
          <w:gridAfter w:val="1"/>
          <w:wAfter w:w="1147" w:type="dxa"/>
          <w:trHeight w:val="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7B5" w:rsidRDefault="00ED37B5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7B5" w:rsidRDefault="00ED37B5" w:rsidP="00482E1B">
            <w:r>
              <w:t xml:space="preserve"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90% населения доброкачественной питьевой водой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B5" w:rsidRPr="001F233A" w:rsidRDefault="00ED37B5" w:rsidP="00482E1B">
            <w:pPr>
              <w:snapToGrid w:val="0"/>
            </w:pPr>
            <w: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B5" w:rsidRPr="00BC00BB" w:rsidRDefault="005479FF" w:rsidP="005479FF">
            <w:pPr>
              <w:tabs>
                <w:tab w:val="left" w:pos="735"/>
              </w:tabs>
              <w:snapToGrid w:val="0"/>
              <w:rPr>
                <w:b/>
              </w:rPr>
            </w:pPr>
            <w:r>
              <w:t>Распоряжение</w:t>
            </w:r>
            <w:r w:rsidR="00C7267D">
              <w:t xml:space="preserve"> </w:t>
            </w:r>
            <w:proofErr w:type="spellStart"/>
            <w:r w:rsidR="00BC00BB" w:rsidRPr="00BC00BB">
              <w:t>Клинцовской</w:t>
            </w:r>
            <w:proofErr w:type="spellEnd"/>
            <w:r w:rsidR="00BC00BB" w:rsidRPr="00BC00BB">
              <w:t xml:space="preserve"> городской </w:t>
            </w:r>
            <w:r w:rsidR="00ED3550" w:rsidRPr="00BC00BB">
              <w:t>администрации</w:t>
            </w:r>
            <w:r>
              <w:t xml:space="preserve"> о создании рабочей группы по реализации комплекса мер («дорожной карты») по развитию ЖКХ городского округа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B5" w:rsidRDefault="00ED37B5" w:rsidP="00482E1B">
            <w:pPr>
              <w:tabs>
                <w:tab w:val="left" w:pos="735"/>
              </w:tabs>
              <w:snapToGrid w:val="0"/>
              <w:ind w:left="-57" w:right="-57"/>
            </w:pPr>
            <w:r>
              <w:t>д</w:t>
            </w:r>
            <w:r w:rsidRPr="001A71A6">
              <w:t>оля населения, обеспеченного питьевой водой, соответствующей нормативному уровню качества</w:t>
            </w:r>
            <w:proofErr w:type="gramStart"/>
            <w:r w:rsidRPr="001A71A6">
              <w:t xml:space="preserve"> (%)</w:t>
            </w:r>
            <w:r>
              <w:t>.</w:t>
            </w:r>
            <w:proofErr w:type="gramEnd"/>
          </w:p>
          <w:p w:rsidR="00ED37B5" w:rsidRPr="007D7934" w:rsidRDefault="00ED37B5" w:rsidP="00482E1B">
            <w:pPr>
              <w:tabs>
                <w:tab w:val="left" w:pos="735"/>
              </w:tabs>
              <w:snapToGrid w:val="0"/>
              <w:ind w:left="-57" w:right="-57"/>
            </w:pPr>
            <w:r w:rsidRPr="001A71A6">
              <w:t>2020 год -90%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B5" w:rsidRPr="001A65C1" w:rsidRDefault="00ED37B5" w:rsidP="00482E1B">
            <w:pPr>
              <w:tabs>
                <w:tab w:val="left" w:pos="735"/>
              </w:tabs>
              <w:snapToGrid w:val="0"/>
            </w:pPr>
            <w:r>
              <w:t>д</w:t>
            </w:r>
            <w:r w:rsidRPr="001A65C1">
              <w:t>о 2020 г.</w:t>
            </w:r>
          </w:p>
          <w:p w:rsidR="00ED37B5" w:rsidRPr="001A65C1" w:rsidRDefault="00ED37B5" w:rsidP="00482E1B">
            <w:pPr>
              <w:tabs>
                <w:tab w:val="left" w:pos="735"/>
              </w:tabs>
              <w:snapToGrid w:val="0"/>
            </w:pPr>
          </w:p>
          <w:p w:rsidR="00ED37B5" w:rsidRPr="001A65C1" w:rsidRDefault="00ED37B5" w:rsidP="00482E1B">
            <w:pPr>
              <w:tabs>
                <w:tab w:val="left" w:pos="735"/>
              </w:tabs>
              <w:snapToGrid w:val="0"/>
            </w:pPr>
          </w:p>
        </w:tc>
      </w:tr>
      <w:tr w:rsidR="00FD4362" w:rsidTr="008F38A0">
        <w:trPr>
          <w:gridAfter w:val="1"/>
          <w:wAfter w:w="1147" w:type="dxa"/>
          <w:trHeight w:val="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362" w:rsidRDefault="00FD4362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362" w:rsidRPr="0090444D" w:rsidRDefault="00FD4362" w:rsidP="00482E1B">
            <w:pPr>
              <w:rPr>
                <w:i/>
                <w:iCs/>
              </w:rPr>
            </w:pPr>
            <w:r>
              <w:t xml:space="preserve">Определение плановых значений снижения количества аварий и чрезвычайных ситуаций при производстве, транспортировке и распределении питьевой воды не менее чем в полтора раза </w:t>
            </w:r>
          </w:p>
          <w:p w:rsidR="00FD4362" w:rsidRDefault="00FD4362" w:rsidP="00482E1B"/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62" w:rsidRDefault="00FD4362" w:rsidP="00482E1B">
            <w:pPr>
              <w:snapToGrid w:val="0"/>
            </w:pPr>
            <w: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62" w:rsidRDefault="00FD4362" w:rsidP="00482E1B">
            <w:pPr>
              <w:tabs>
                <w:tab w:val="left" w:pos="735"/>
              </w:tabs>
              <w:snapToGrid w:val="0"/>
            </w:pPr>
            <w:r>
              <w:t>Распоряжение</w:t>
            </w:r>
            <w:r w:rsidR="00136701">
              <w:t xml:space="preserve"> </w:t>
            </w:r>
            <w:proofErr w:type="spellStart"/>
            <w:r w:rsidRPr="00BC00BB">
              <w:t>Клинцовской</w:t>
            </w:r>
            <w:proofErr w:type="spellEnd"/>
            <w:r w:rsidRPr="00BC00BB">
              <w:t xml:space="preserve"> городской администрации</w:t>
            </w:r>
            <w:r>
              <w:t xml:space="preserve"> о создании рабочей группы по реализации комплекса мер («дорожной карты») по развитию ЖКХ городского окру</w:t>
            </w:r>
            <w:r w:rsidR="003D3311">
              <w:t>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62" w:rsidRDefault="00FD4362" w:rsidP="00482E1B">
            <w:pPr>
              <w:tabs>
                <w:tab w:val="left" w:pos="735"/>
              </w:tabs>
              <w:snapToGrid w:val="0"/>
            </w:pPr>
            <w:r>
              <w:t>к</w:t>
            </w:r>
            <w:r w:rsidR="00EA03BB">
              <w:t>оличество перерывов в</w:t>
            </w:r>
            <w:r w:rsidRPr="001A71A6">
              <w:t xml:space="preserve">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горячего водоснабжения, холодного водоснабжения,  принадлежащих </w:t>
            </w:r>
            <w:r w:rsidRPr="001A71A6">
              <w:lastRenderedPageBreak/>
              <w:t>организации, осуществляющей горячее водоснабжение</w:t>
            </w:r>
            <w:r>
              <w:t>,</w:t>
            </w:r>
            <w:r w:rsidRPr="001A71A6">
              <w:t xml:space="preserve"> холодное водоснабжение, </w:t>
            </w:r>
          </w:p>
          <w:p w:rsidR="00FD4362" w:rsidRPr="007D7934" w:rsidRDefault="00FD4362" w:rsidP="00482E1B">
            <w:pPr>
              <w:tabs>
                <w:tab w:val="left" w:pos="735"/>
              </w:tabs>
              <w:snapToGrid w:val="0"/>
            </w:pPr>
            <w:r w:rsidRPr="001A71A6">
              <w:t>в расчете на протяженность водопроводной сети в год (ед./</w:t>
            </w:r>
            <w:proofErr w:type="gramStart"/>
            <w:r w:rsidRPr="001A71A6">
              <w:t>км</w:t>
            </w:r>
            <w:proofErr w:type="gramEnd"/>
            <w:r w:rsidRPr="001A71A6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62" w:rsidRPr="0090444D" w:rsidRDefault="00FD4362" w:rsidP="00482E1B">
            <w:pPr>
              <w:tabs>
                <w:tab w:val="left" w:pos="735"/>
              </w:tabs>
              <w:snapToGrid w:val="0"/>
              <w:rPr>
                <w:color w:val="1D1D1D"/>
              </w:rPr>
            </w:pPr>
            <w:r>
              <w:rPr>
                <w:color w:val="1D1D1D"/>
              </w:rPr>
              <w:lastRenderedPageBreak/>
              <w:t>д</w:t>
            </w:r>
            <w:r w:rsidRPr="0090444D">
              <w:rPr>
                <w:color w:val="1D1D1D"/>
              </w:rPr>
              <w:t xml:space="preserve">о 2020 г. </w:t>
            </w:r>
          </w:p>
          <w:p w:rsidR="00FD4362" w:rsidRPr="0090444D" w:rsidRDefault="00FD4362" w:rsidP="00482E1B">
            <w:pPr>
              <w:tabs>
                <w:tab w:val="left" w:pos="735"/>
              </w:tabs>
              <w:snapToGrid w:val="0"/>
              <w:rPr>
                <w:color w:val="1D1D1D"/>
              </w:rPr>
            </w:pPr>
          </w:p>
          <w:p w:rsidR="00FD4362" w:rsidRPr="001A65C1" w:rsidRDefault="00FD4362" w:rsidP="00482E1B">
            <w:pPr>
              <w:tabs>
                <w:tab w:val="left" w:pos="735"/>
              </w:tabs>
              <w:snapToGrid w:val="0"/>
            </w:pPr>
          </w:p>
        </w:tc>
      </w:tr>
      <w:tr w:rsidR="00492BC1" w:rsidTr="008F38A0">
        <w:trPr>
          <w:gridAfter w:val="1"/>
          <w:wAfter w:w="1147" w:type="dxa"/>
          <w:trHeight w:val="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BC1" w:rsidRDefault="00492BC1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BC1" w:rsidRDefault="00492BC1" w:rsidP="00482E1B">
            <w:r>
              <w:t>Определение плановых значений снижения до нормативного уровня технологических потерь питьевой воды при транспортировке по сетям</w:t>
            </w:r>
            <w:r>
              <w:br/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C1" w:rsidRDefault="00492BC1" w:rsidP="00482E1B">
            <w:pPr>
              <w:snapToGrid w:val="0"/>
            </w:pPr>
            <w: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C1" w:rsidRDefault="00492BC1" w:rsidP="00482E1B">
            <w:pPr>
              <w:tabs>
                <w:tab w:val="left" w:pos="735"/>
              </w:tabs>
              <w:snapToGrid w:val="0"/>
            </w:pPr>
            <w:r>
              <w:t>Распоряжение</w:t>
            </w:r>
            <w:r w:rsidR="00136701">
              <w:t xml:space="preserve"> </w:t>
            </w:r>
            <w:proofErr w:type="spellStart"/>
            <w:r w:rsidRPr="00BC00BB">
              <w:t>Клинцовской</w:t>
            </w:r>
            <w:proofErr w:type="spellEnd"/>
            <w:r w:rsidRPr="00BC00BB">
              <w:t xml:space="preserve"> городской администрации</w:t>
            </w:r>
            <w:r>
              <w:t xml:space="preserve"> о создании рабочей группы по реализации комплекса мер («дорожной карты») по развитию ЖКХ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C1" w:rsidRPr="001A71A6" w:rsidRDefault="00492BC1" w:rsidP="00482E1B">
            <w:pPr>
              <w:snapToGrid w:val="0"/>
              <w:ind w:left="-57" w:right="-57"/>
            </w:pPr>
            <w:r>
              <w:t>д</w:t>
            </w:r>
            <w:r w:rsidRPr="001A71A6">
              <w:t>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>
              <w:t>,</w:t>
            </w:r>
          </w:p>
          <w:p w:rsidR="00492BC1" w:rsidRPr="007D7934" w:rsidRDefault="00492BC1" w:rsidP="00482E1B">
            <w:pPr>
              <w:tabs>
                <w:tab w:val="left" w:pos="735"/>
              </w:tabs>
              <w:snapToGrid w:val="0"/>
            </w:pPr>
            <w:r w:rsidRPr="001A71A6">
              <w:t xml:space="preserve">в общем количестве централизованных систем </w:t>
            </w:r>
            <w:r>
              <w:t>области (в процентах)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C1" w:rsidRPr="001A65C1" w:rsidRDefault="00492BC1" w:rsidP="00482E1B">
            <w:pPr>
              <w:tabs>
                <w:tab w:val="left" w:pos="735"/>
              </w:tabs>
              <w:snapToGrid w:val="0"/>
            </w:pPr>
            <w:r>
              <w:rPr>
                <w:color w:val="1D1D1D"/>
              </w:rPr>
              <w:t>д</w:t>
            </w:r>
            <w:r w:rsidRPr="0090444D">
              <w:rPr>
                <w:color w:val="1D1D1D"/>
              </w:rPr>
              <w:t>о 2020 г.</w:t>
            </w:r>
          </w:p>
        </w:tc>
      </w:tr>
      <w:tr w:rsidR="00492BC1" w:rsidTr="008F38A0">
        <w:trPr>
          <w:gridAfter w:val="1"/>
          <w:wAfter w:w="1147" w:type="dxa"/>
          <w:trHeight w:val="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BC1" w:rsidRDefault="00492BC1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BC1" w:rsidRPr="0090444D" w:rsidRDefault="00492BC1" w:rsidP="00482E1B">
            <w:pPr>
              <w:pStyle w:val="-31"/>
              <w:shd w:val="clear" w:color="auto" w:fill="FFFFFF"/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плановых 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  <w:p w:rsidR="00492BC1" w:rsidRDefault="00492BC1" w:rsidP="00482E1B">
            <w:pPr>
              <w:snapToGrid w:val="0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C1" w:rsidRPr="001F233A" w:rsidRDefault="00492BC1" w:rsidP="00482E1B">
            <w:pPr>
              <w:snapToGrid w:val="0"/>
            </w:pPr>
            <w:r>
              <w:t>создание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C1" w:rsidRDefault="00492BC1" w:rsidP="00482E1B">
            <w:pPr>
              <w:tabs>
                <w:tab w:val="left" w:pos="735"/>
              </w:tabs>
              <w:snapToGrid w:val="0"/>
            </w:pPr>
            <w:r>
              <w:t>Распоряжение</w:t>
            </w:r>
            <w:r w:rsidR="00136701">
              <w:t xml:space="preserve"> </w:t>
            </w:r>
            <w:proofErr w:type="spellStart"/>
            <w:r w:rsidRPr="00BC00BB">
              <w:t>Клинцовской</w:t>
            </w:r>
            <w:proofErr w:type="spellEnd"/>
            <w:r w:rsidRPr="00BC00BB">
              <w:t xml:space="preserve"> городской администрации</w:t>
            </w:r>
            <w:r>
              <w:t xml:space="preserve"> о создании рабочей группы по реализации комплекса мер («дорожной карты») по развитию ЖКХ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C1" w:rsidRDefault="00492BC1" w:rsidP="00492BC1">
            <w:pPr>
              <w:tabs>
                <w:tab w:val="left" w:pos="735"/>
              </w:tabs>
              <w:snapToGrid w:val="0"/>
            </w:pPr>
            <w:r>
              <w:t>количество (шт</w:t>
            </w:r>
            <w:proofErr w:type="gramStart"/>
            <w:r>
              <w:t xml:space="preserve">., %) </w:t>
            </w:r>
            <w:proofErr w:type="gramEnd"/>
            <w:r>
              <w:t>РСО в сфере водоснабжения и водоотведения, в отношении которых установлены показатели деятельности и количества РСО в сфере водоснабжения и водоотведения, фактически осуществляющих деятельность на территории городского округа (по данным Росстата)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C1" w:rsidRDefault="00492BC1" w:rsidP="00482E1B">
            <w:pPr>
              <w:tabs>
                <w:tab w:val="left" w:pos="735"/>
              </w:tabs>
              <w:snapToGrid w:val="0"/>
            </w:pPr>
            <w:r>
              <w:t>2014 – 2020 гг.</w:t>
            </w:r>
          </w:p>
        </w:tc>
      </w:tr>
      <w:tr w:rsidR="006F1E5A" w:rsidTr="008F38A0">
        <w:trPr>
          <w:gridAfter w:val="1"/>
          <w:wAfter w:w="1147" w:type="dxa"/>
          <w:trHeight w:val="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E5A" w:rsidRDefault="006F1E5A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E5A" w:rsidRPr="003E53F6" w:rsidRDefault="006F1E5A" w:rsidP="00482E1B">
            <w:pPr>
              <w:snapToGrid w:val="0"/>
            </w:pPr>
            <w:r w:rsidRPr="005E6C90"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5A" w:rsidRPr="003E53F6" w:rsidRDefault="006F1E5A" w:rsidP="00482E1B">
            <w:pPr>
              <w:snapToGrid w:val="0"/>
            </w:pPr>
            <w:r>
              <w:t>а</w:t>
            </w:r>
            <w:r w:rsidRPr="005E6C90">
              <w:t xml:space="preserve">ктуализация информации о состоянии систем централизованного </w:t>
            </w:r>
            <w:r>
              <w:t xml:space="preserve">водоснабжения и </w:t>
            </w:r>
            <w:r>
              <w:lastRenderedPageBreak/>
              <w:t>водоотведения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5A" w:rsidRPr="001D69C8" w:rsidRDefault="006F1E5A" w:rsidP="00482E1B">
            <w:pPr>
              <w:tabs>
                <w:tab w:val="left" w:pos="735"/>
              </w:tabs>
              <w:snapToGrid w:val="0"/>
            </w:pPr>
            <w:r>
              <w:lastRenderedPageBreak/>
              <w:t>о</w:t>
            </w:r>
            <w:r w:rsidRPr="001D69C8">
              <w:t xml:space="preserve">тчеты о проведении технического обследования, согласованные с органами местного </w:t>
            </w:r>
            <w:r w:rsidRPr="001D69C8">
              <w:lastRenderedPageBreak/>
              <w:t>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5A" w:rsidRPr="005E6C90" w:rsidRDefault="006F1E5A" w:rsidP="00482E1B">
            <w:r w:rsidRPr="005E6C90">
              <w:lastRenderedPageBreak/>
              <w:t>Количество организаций (по доле отпускаемой воды), про</w:t>
            </w:r>
            <w:r>
              <w:t>ведших техническое обследование</w:t>
            </w:r>
          </w:p>
          <w:p w:rsidR="006F1E5A" w:rsidRPr="005E6C90" w:rsidRDefault="006F1E5A" w:rsidP="00482E1B"/>
          <w:p w:rsidR="006F1E5A" w:rsidRPr="003E53F6" w:rsidRDefault="006F1E5A" w:rsidP="00482E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5A" w:rsidRDefault="006F1E5A" w:rsidP="00482E1B">
            <w:pPr>
              <w:tabs>
                <w:tab w:val="left" w:pos="735"/>
              </w:tabs>
              <w:snapToGrid w:val="0"/>
            </w:pPr>
            <w:r>
              <w:lastRenderedPageBreak/>
              <w:t>До  2020 гг.</w:t>
            </w:r>
          </w:p>
        </w:tc>
      </w:tr>
      <w:tr w:rsidR="00EF560D" w:rsidTr="008F38A0">
        <w:trPr>
          <w:gridAfter w:val="1"/>
          <w:wAfter w:w="1147" w:type="dxa"/>
          <w:trHeight w:val="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60D" w:rsidRDefault="00EF560D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60D" w:rsidRPr="00E954BB" w:rsidRDefault="00EF560D" w:rsidP="00482E1B">
            <w:r w:rsidRPr="00E954BB">
              <w:t>Анализ финансового состояния организаций, осуществляющих холодное водоснабжение и водоотведение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0D" w:rsidRPr="001F233A" w:rsidRDefault="00EF560D" w:rsidP="00482E1B">
            <w:pPr>
              <w:snapToGrid w:val="0"/>
            </w:pPr>
            <w:r>
              <w:t>а</w:t>
            </w:r>
            <w:r w:rsidRPr="001F233A">
              <w:t>ктуализация информации о состоянии РСО</w:t>
            </w:r>
            <w:r>
              <w:t xml:space="preserve"> в сфере водоснабжения</w:t>
            </w:r>
            <w:r w:rsidRPr="00E954BB">
              <w:t xml:space="preserve"> и водоотведени</w:t>
            </w:r>
            <w:r>
              <w:t>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0D" w:rsidRPr="001F233A" w:rsidRDefault="00EF560D" w:rsidP="00482E1B">
            <w:pPr>
              <w:tabs>
                <w:tab w:val="left" w:pos="735"/>
              </w:tabs>
              <w:snapToGrid w:val="0"/>
            </w:pPr>
            <w:r>
              <w:t>о</w:t>
            </w:r>
            <w:r w:rsidRPr="001F233A">
              <w:t>тчет по результатам государственного мониторинга в области регулирования тарифов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0D" w:rsidRPr="001F233A" w:rsidRDefault="00EF560D" w:rsidP="00482E1B">
            <w:r w:rsidRPr="001F233A">
              <w:t>1. Прибыль (убыток) по основной деятельности (% от выручки).</w:t>
            </w:r>
          </w:p>
          <w:p w:rsidR="00EF560D" w:rsidRPr="001F233A" w:rsidRDefault="00EF560D" w:rsidP="00482E1B">
            <w:r w:rsidRPr="001F233A">
              <w:t>2. Уровень собираемости платежей</w:t>
            </w:r>
            <w:proofErr w:type="gramStart"/>
            <w:r w:rsidRPr="001F233A">
              <w:t xml:space="preserve"> (%).</w:t>
            </w:r>
            <w:proofErr w:type="gramEnd"/>
          </w:p>
          <w:p w:rsidR="00EF560D" w:rsidRPr="001F233A" w:rsidRDefault="00EF560D" w:rsidP="00482E1B">
            <w:r w:rsidRPr="001F233A">
              <w:t>3. Дебиторская задолженность (%).</w:t>
            </w:r>
          </w:p>
          <w:p w:rsidR="00EF560D" w:rsidRDefault="00EF560D" w:rsidP="00482E1B">
            <w:r w:rsidRPr="001F233A">
              <w:t>4. Кредиторская задолженность</w:t>
            </w:r>
            <w:proofErr w:type="gramStart"/>
            <w:r w:rsidRPr="001F233A">
              <w:t xml:space="preserve"> (%)</w:t>
            </w:r>
            <w:proofErr w:type="gramEnd"/>
          </w:p>
          <w:p w:rsidR="00EF560D" w:rsidRPr="001F233A" w:rsidRDefault="00EF560D" w:rsidP="00482E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0D" w:rsidRDefault="00EF560D" w:rsidP="00482E1B">
            <w:pPr>
              <w:tabs>
                <w:tab w:val="left" w:pos="735"/>
              </w:tabs>
              <w:snapToGrid w:val="0"/>
            </w:pPr>
            <w:r>
              <w:t>ежегодно</w:t>
            </w:r>
          </w:p>
        </w:tc>
      </w:tr>
      <w:tr w:rsidR="002E0807" w:rsidTr="008F38A0">
        <w:trPr>
          <w:gridAfter w:val="1"/>
          <w:wAfter w:w="1147" w:type="dxa"/>
          <w:trHeight w:val="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807" w:rsidRDefault="002E0807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807" w:rsidRPr="008D315B" w:rsidRDefault="002E0807" w:rsidP="00482E1B">
            <w:pPr>
              <w:snapToGrid w:val="0"/>
            </w:pPr>
            <w:r w:rsidRPr="008D315B">
              <w:t>Утверждение программ производственного контроля качества питьевой воды</w:t>
            </w:r>
          </w:p>
          <w:p w:rsidR="000D05E9" w:rsidRPr="008D315B" w:rsidRDefault="000D05E9" w:rsidP="00482E1B">
            <w:pPr>
              <w:snapToGrid w:val="0"/>
            </w:pPr>
          </w:p>
          <w:p w:rsidR="000D05E9" w:rsidRPr="000D05E9" w:rsidRDefault="000D05E9" w:rsidP="00482E1B">
            <w:pPr>
              <w:snapToGrid w:val="0"/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7" w:rsidRPr="001D69C8" w:rsidRDefault="002E0807" w:rsidP="00482E1B">
            <w:pPr>
              <w:snapToGrid w:val="0"/>
            </w:pPr>
            <w:r>
              <w:t>п</w:t>
            </w:r>
            <w:r w:rsidRPr="001F233A">
              <w:t xml:space="preserve">овышение качества питьевой </w:t>
            </w:r>
            <w:r w:rsidRPr="001D69C8">
              <w:t>воды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7" w:rsidRDefault="002E0807" w:rsidP="00482E1B">
            <w:pPr>
              <w:tabs>
                <w:tab w:val="left" w:pos="735"/>
              </w:tabs>
              <w:snapToGrid w:val="0"/>
            </w:pPr>
            <w:r>
              <w:t>Распоряжение</w:t>
            </w:r>
            <w:r w:rsidR="007B7E49">
              <w:t xml:space="preserve"> </w:t>
            </w:r>
            <w:proofErr w:type="spellStart"/>
            <w:r w:rsidRPr="00BC00BB">
              <w:t>Клинцовской</w:t>
            </w:r>
            <w:proofErr w:type="spellEnd"/>
            <w:r w:rsidRPr="00BC00BB">
              <w:t xml:space="preserve"> городской администрации</w:t>
            </w:r>
            <w:r>
              <w:t xml:space="preserve"> о создании рабочей группы по реализации комплекса мер («дорожной карты») по развитию ЖКХ городского округа</w:t>
            </w:r>
          </w:p>
          <w:p w:rsidR="007B7E49" w:rsidRPr="00B77AE7" w:rsidRDefault="007B7E49" w:rsidP="00482E1B">
            <w:pPr>
              <w:tabs>
                <w:tab w:val="left" w:pos="735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7" w:rsidRPr="00BF0CA2" w:rsidRDefault="002E0807" w:rsidP="00482E1B">
            <w:pPr>
              <w:tabs>
                <w:tab w:val="left" w:pos="735"/>
              </w:tabs>
              <w:snapToGrid w:val="0"/>
            </w:pPr>
            <w:r>
              <w:t>д</w:t>
            </w:r>
            <w:r w:rsidRPr="00D47A59">
              <w:t>оля организаций, осуществляющих холодное водоснабжение, утвердивших программу производственного контроля качества питьевой воды</w:t>
            </w:r>
            <w:r w:rsidR="007B7E49">
              <w:t xml:space="preserve"> 1 шт.</w:t>
            </w:r>
            <w:r w:rsidRPr="005822DB">
              <w:t xml:space="preserve"> (</w:t>
            </w:r>
            <w:r w:rsidR="007B7E49">
              <w:t>100</w:t>
            </w:r>
            <w:r w:rsidRPr="00BF0CA2">
              <w:t>%)</w:t>
            </w:r>
            <w:r>
              <w:t>.</w:t>
            </w:r>
          </w:p>
          <w:p w:rsidR="002E0807" w:rsidRDefault="002E0807" w:rsidP="00482E1B">
            <w:pPr>
              <w:tabs>
                <w:tab w:val="left" w:pos="735"/>
              </w:tabs>
              <w:snapToGrid w:val="0"/>
            </w:pPr>
            <w:r w:rsidRPr="00081C6B">
              <w:t>Доля проб воды, соответствующих санитарным нормам и правилам</w:t>
            </w:r>
            <w:proofErr w:type="gramStart"/>
            <w:r w:rsidRPr="00081C6B">
              <w:t xml:space="preserve"> (%)</w:t>
            </w:r>
            <w:proofErr w:type="gramEnd"/>
          </w:p>
          <w:p w:rsidR="002E0807" w:rsidRPr="00081C6B" w:rsidRDefault="002E0807" w:rsidP="00482E1B">
            <w:pPr>
              <w:tabs>
                <w:tab w:val="left" w:pos="735"/>
              </w:tabs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7" w:rsidRPr="008D315B" w:rsidRDefault="002E0807" w:rsidP="00482E1B">
            <w:pPr>
              <w:tabs>
                <w:tab w:val="left" w:pos="735"/>
              </w:tabs>
              <w:snapToGrid w:val="0"/>
            </w:pPr>
            <w:r w:rsidRPr="008D315B">
              <w:t>2014 г., далее –  корректировка при необходимости</w:t>
            </w:r>
          </w:p>
        </w:tc>
      </w:tr>
      <w:tr w:rsidR="00F36E2F" w:rsidTr="008F38A0">
        <w:trPr>
          <w:gridAfter w:val="1"/>
          <w:wAfter w:w="1147" w:type="dxa"/>
          <w:trHeight w:val="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E2F" w:rsidRDefault="00F36E2F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E2F" w:rsidRPr="0090444D" w:rsidRDefault="00F36E2F" w:rsidP="00F36E2F">
            <w:pPr>
              <w:pStyle w:val="1-6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инвестиционных программ РСО в сфере водоснабжения и водоотведения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, в том числе разработка (при необходимости) планов снижения сбросов, планов по приведению качества воды к нормативному уровню в соответствии с законодательством о водоснабжении и водоотведении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2F" w:rsidRDefault="00F36E2F" w:rsidP="00482E1B">
            <w:r>
              <w:t>модернизация объектов жилищно-коммунального хозяйства;</w:t>
            </w:r>
          </w:p>
          <w:p w:rsidR="00F36E2F" w:rsidRDefault="00F36E2F" w:rsidP="00482E1B">
            <w:pPr>
              <w:snapToGrid w:val="0"/>
            </w:pPr>
            <w:r>
              <w:t>создание условий для привлечения инвестиций в сферу водоснабжения и водоотведения городского округа;</w:t>
            </w:r>
          </w:p>
          <w:p w:rsidR="00F36E2F" w:rsidRDefault="00F36E2F" w:rsidP="00482E1B">
            <w:pPr>
              <w:snapToGrid w:val="0"/>
            </w:pPr>
            <w:r>
              <w:t>повышение качества коммунальных услуг</w:t>
            </w:r>
          </w:p>
          <w:p w:rsidR="00F36E2F" w:rsidRPr="002A63C2" w:rsidRDefault="00F36E2F" w:rsidP="00482E1B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2F" w:rsidRPr="002A63C2" w:rsidRDefault="00F36E2F" w:rsidP="00F36E2F">
            <w:r>
              <w:t>Распоряжение</w:t>
            </w:r>
            <w:r w:rsidR="007B7E49">
              <w:t xml:space="preserve"> </w:t>
            </w:r>
            <w:proofErr w:type="spellStart"/>
            <w:r w:rsidRPr="00BC00BB">
              <w:t>Клинцовской</w:t>
            </w:r>
            <w:proofErr w:type="spellEnd"/>
            <w:r w:rsidRPr="00BC00BB">
              <w:t xml:space="preserve"> городской администрации</w:t>
            </w:r>
            <w:r>
              <w:t xml:space="preserve"> о создании рабочей группы по реализации комплекса мер («дорожной карты») по развитию ЖКХ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2F" w:rsidRDefault="00F36E2F" w:rsidP="00482E1B">
            <w:r>
              <w:t>1. Количество</w:t>
            </w:r>
            <w:r w:rsidRPr="002A63C2">
              <w:t xml:space="preserve"> (</w:t>
            </w:r>
            <w:r>
              <w:t>шт</w:t>
            </w:r>
            <w:proofErr w:type="gramStart"/>
            <w:r>
              <w:t xml:space="preserve">., </w:t>
            </w:r>
            <w:r w:rsidRPr="002A63C2">
              <w:t>%)</w:t>
            </w:r>
            <w:r>
              <w:t xml:space="preserve"> </w:t>
            </w:r>
            <w:proofErr w:type="gramEnd"/>
            <w:r>
              <w:t xml:space="preserve">РСО в сфере водоснабжения и водоотведения, </w:t>
            </w:r>
            <w:proofErr w:type="spellStart"/>
            <w:r>
              <w:t>утвердившихинвестиционные</w:t>
            </w:r>
            <w:proofErr w:type="spellEnd"/>
          </w:p>
          <w:p w:rsidR="00F36E2F" w:rsidRDefault="00F36E2F" w:rsidP="00482E1B">
            <w:r>
              <w:t>программы, по отношению к общему количеству РСО в сфере водоснабжения и водоотведения</w:t>
            </w:r>
            <w:r w:rsidRPr="002A63C2">
              <w:t xml:space="preserve">, </w:t>
            </w:r>
            <w:proofErr w:type="gramStart"/>
            <w:r>
              <w:t>осуществляющих</w:t>
            </w:r>
            <w:proofErr w:type="gramEnd"/>
            <w:r>
              <w:t xml:space="preserve"> деятельность на территории городского </w:t>
            </w:r>
            <w:r>
              <w:lastRenderedPageBreak/>
              <w:t>округа.</w:t>
            </w:r>
          </w:p>
          <w:p w:rsidR="00F36E2F" w:rsidRDefault="00F36E2F" w:rsidP="00482E1B">
            <w:r>
              <w:t>2. Количество</w:t>
            </w:r>
            <w:r w:rsidRPr="002A63C2">
              <w:t xml:space="preserve"> (</w:t>
            </w:r>
            <w:r>
              <w:t>шт</w:t>
            </w:r>
            <w:proofErr w:type="gramStart"/>
            <w:r>
              <w:t xml:space="preserve">., </w:t>
            </w:r>
            <w:r w:rsidRPr="002A63C2">
              <w:t>%)</w:t>
            </w:r>
            <w:proofErr w:type="gramEnd"/>
            <w:r>
              <w:t>РСО в сфере водоснабжения и водоотведения, утвердивших планы (</w:t>
            </w:r>
            <w:r w:rsidRPr="00E954BB">
              <w:t>от</w:t>
            </w:r>
            <w:r>
              <w:t xml:space="preserve">дельно по снижению сбросов и </w:t>
            </w:r>
            <w:r w:rsidRPr="00E954BB">
              <w:t>приведению качества воды в соответствие с законодательством)</w:t>
            </w:r>
            <w:r>
              <w:t>,</w:t>
            </w:r>
            <w:r w:rsidRPr="00E954BB">
              <w:t xml:space="preserve"> по отношению к общему количеству РСО</w:t>
            </w:r>
            <w:r>
              <w:t xml:space="preserve"> в сфере водоснабжения и водоотведения</w:t>
            </w:r>
            <w:r w:rsidRPr="002A63C2">
              <w:t xml:space="preserve">, </w:t>
            </w:r>
            <w:r>
              <w:t>осуществляющих деятельность на территории городского округа.</w:t>
            </w:r>
          </w:p>
          <w:p w:rsidR="00F36E2F" w:rsidRDefault="00F36E2F" w:rsidP="00482E1B">
            <w:r>
              <w:t xml:space="preserve">3. Объем </w:t>
            </w:r>
            <w:r w:rsidRPr="002A63C2">
              <w:t>(</w:t>
            </w:r>
            <w:r>
              <w:t xml:space="preserve">шт., </w:t>
            </w:r>
            <w:r w:rsidRPr="002A63C2">
              <w:t>%</w:t>
            </w:r>
            <w:r>
              <w:t>, руб.</w:t>
            </w:r>
            <w:r w:rsidRPr="002A63C2">
              <w:t>)</w:t>
            </w:r>
            <w:r>
              <w:t xml:space="preserve"> реализованных мероприятий  инвестиционных программ РСО в сфере водоснабжения и водоотведения по отношению к общему количеству мероприятий, запланированных инвестиционными программами.</w:t>
            </w:r>
          </w:p>
          <w:p w:rsidR="00F36E2F" w:rsidRDefault="00F36E2F" w:rsidP="00482E1B">
            <w:r>
              <w:t>4. Объем</w:t>
            </w:r>
            <w:r w:rsidRPr="002A63C2">
              <w:t xml:space="preserve"> (</w:t>
            </w:r>
            <w:r>
              <w:t xml:space="preserve">шт., </w:t>
            </w:r>
            <w:r w:rsidRPr="002A63C2">
              <w:t>%</w:t>
            </w:r>
            <w:r>
              <w:t>, руб.</w:t>
            </w:r>
            <w:proofErr w:type="gramStart"/>
            <w:r w:rsidRPr="002A63C2">
              <w:t>)</w:t>
            </w:r>
            <w:r>
              <w:t>р</w:t>
            </w:r>
            <w:proofErr w:type="gramEnd"/>
            <w:r>
              <w:t xml:space="preserve">еализованных мероприятий планов (отдельно по снижению сбросов и по приведению качества воды в соответствие с законодательством) РСО </w:t>
            </w:r>
            <w:r>
              <w:lastRenderedPageBreak/>
              <w:t>в сфере водоснабжения и водоотведения по отношению к общему количеству мероприятий в соответствии с планами</w:t>
            </w:r>
          </w:p>
          <w:p w:rsidR="00F36E2F" w:rsidRPr="002A63C2" w:rsidRDefault="00F36E2F" w:rsidP="00482E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2F" w:rsidRPr="002A63C2" w:rsidRDefault="00F36E2F" w:rsidP="00F36E2F">
            <w:r>
              <w:lastRenderedPageBreak/>
              <w:t xml:space="preserve">2015 гг., далее – постоянно </w:t>
            </w:r>
          </w:p>
        </w:tc>
      </w:tr>
      <w:tr w:rsidR="00F36E2F" w:rsidTr="008F38A0">
        <w:trPr>
          <w:gridAfter w:val="1"/>
          <w:wAfter w:w="1147" w:type="dxa"/>
          <w:trHeight w:val="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E2F" w:rsidRDefault="00F36E2F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E2F" w:rsidRDefault="00C152B1" w:rsidP="00482E1B">
            <w:pPr>
              <w:snapToGrid w:val="0"/>
            </w:pPr>
            <w:r>
              <w:t>Утверждение муниципальной программы «Чистая вода»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2F" w:rsidRDefault="00C152B1" w:rsidP="00482E1B">
            <w:pPr>
              <w:snapToGrid w:val="0"/>
            </w:pPr>
            <w:r>
              <w:t>Создание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2F" w:rsidRPr="00F42747" w:rsidRDefault="00C152B1" w:rsidP="00F42747">
            <w:pPr>
              <w:tabs>
                <w:tab w:val="left" w:pos="735"/>
              </w:tabs>
              <w:snapToGrid w:val="0"/>
            </w:pPr>
            <w:r w:rsidRPr="00F42747">
              <w:t xml:space="preserve">Постановление </w:t>
            </w:r>
            <w:proofErr w:type="spellStart"/>
            <w:r w:rsidRPr="00F42747">
              <w:t>Клинцовской</w:t>
            </w:r>
            <w:proofErr w:type="spellEnd"/>
            <w:r w:rsidRPr="00F42747">
              <w:t xml:space="preserve"> городской администрации</w:t>
            </w:r>
            <w:r w:rsidR="00DC181A">
              <w:t xml:space="preserve"> </w:t>
            </w:r>
            <w:r w:rsidR="00F42747">
              <w:t>от 09.12.2013</w:t>
            </w:r>
            <w:r w:rsidR="00F42747" w:rsidRPr="00F42747">
              <w:t xml:space="preserve">«Об утверждении </w:t>
            </w:r>
            <w:r w:rsidR="00F42747" w:rsidRPr="00F42747">
              <w:rPr>
                <w:rStyle w:val="ac"/>
                <w:i w:val="0"/>
                <w:color w:val="121212"/>
                <w:bdr w:val="none" w:sz="0" w:space="0" w:color="auto" w:frame="1"/>
                <w:shd w:val="clear" w:color="auto" w:fill="F8F8F8"/>
              </w:rPr>
              <w:t xml:space="preserve">муниципальной программы "Чистая вода на </w:t>
            </w:r>
            <w:r w:rsidR="00F42747">
              <w:rPr>
                <w:rStyle w:val="ac"/>
                <w:i w:val="0"/>
                <w:color w:val="121212"/>
                <w:bdr w:val="none" w:sz="0" w:space="0" w:color="auto" w:frame="1"/>
                <w:shd w:val="clear" w:color="auto" w:fill="F8F8F8"/>
              </w:rPr>
              <w:t>т</w:t>
            </w:r>
            <w:r w:rsidR="00F42747" w:rsidRPr="00F42747">
              <w:rPr>
                <w:rStyle w:val="ac"/>
                <w:i w:val="0"/>
                <w:color w:val="121212"/>
                <w:bdr w:val="none" w:sz="0" w:space="0" w:color="auto" w:frame="1"/>
                <w:shd w:val="clear" w:color="auto" w:fill="F8F8F8"/>
              </w:rPr>
              <w:t xml:space="preserve">ерритории городского округа "город </w:t>
            </w:r>
            <w:proofErr w:type="spellStart"/>
            <w:r w:rsidR="00F42747" w:rsidRPr="00F42747">
              <w:rPr>
                <w:rStyle w:val="ac"/>
                <w:i w:val="0"/>
                <w:color w:val="121212"/>
                <w:bdr w:val="none" w:sz="0" w:space="0" w:color="auto" w:frame="1"/>
                <w:shd w:val="clear" w:color="auto" w:fill="F8F8F8"/>
              </w:rPr>
              <w:t>Клинцы</w:t>
            </w:r>
            <w:proofErr w:type="spellEnd"/>
            <w:r w:rsidR="00F42747" w:rsidRPr="00F42747">
              <w:rPr>
                <w:rStyle w:val="ac"/>
                <w:i w:val="0"/>
                <w:color w:val="121212"/>
                <w:bdr w:val="none" w:sz="0" w:space="0" w:color="auto" w:frame="1"/>
                <w:shd w:val="clear" w:color="auto" w:fill="F8F8F8"/>
              </w:rPr>
              <w:t xml:space="preserve"> Брянской области"" (2014-2020 годы) (с изменениями)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2F" w:rsidRDefault="00D26944" w:rsidP="00D26944">
            <w:pPr>
              <w:pStyle w:val="ab"/>
              <w:numPr>
                <w:ilvl w:val="0"/>
                <w:numId w:val="6"/>
              </w:numPr>
              <w:tabs>
                <w:tab w:val="left" w:pos="304"/>
              </w:tabs>
              <w:snapToGrid w:val="0"/>
              <w:ind w:left="162" w:hanging="141"/>
            </w:pPr>
            <w:r>
              <w:t>Объем расходов на реализацию мероприятий программы (млн. руб.).</w:t>
            </w:r>
          </w:p>
          <w:p w:rsidR="00D26944" w:rsidRDefault="00D26944" w:rsidP="00D26944">
            <w:pPr>
              <w:pStyle w:val="ab"/>
              <w:numPr>
                <w:ilvl w:val="0"/>
                <w:numId w:val="6"/>
              </w:numPr>
              <w:tabs>
                <w:tab w:val="left" w:pos="304"/>
              </w:tabs>
              <w:snapToGrid w:val="0"/>
              <w:ind w:left="162" w:hanging="141"/>
            </w:pPr>
            <w:r>
              <w:t>Объем расходов на реализацию таких мероприятий, финансируемых из областного и местного бюджетов (млн. руб.).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2F" w:rsidRDefault="005137EE" w:rsidP="005137EE">
            <w:pPr>
              <w:tabs>
                <w:tab w:val="left" w:pos="735"/>
              </w:tabs>
              <w:snapToGrid w:val="0"/>
              <w:jc w:val="center"/>
            </w:pPr>
            <w:r>
              <w:t>До 01.01.2014г.</w:t>
            </w:r>
          </w:p>
        </w:tc>
      </w:tr>
      <w:tr w:rsidR="00072433" w:rsidTr="008F38A0">
        <w:trPr>
          <w:gridAfter w:val="1"/>
          <w:wAfter w:w="1147" w:type="dxa"/>
          <w:trHeight w:val="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433" w:rsidRDefault="00072433" w:rsidP="001D3CA6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433" w:rsidRPr="00FE45C1" w:rsidRDefault="00072433" w:rsidP="00482E1B">
            <w:pPr>
              <w:pStyle w:val="-31"/>
              <w:shd w:val="clear" w:color="auto" w:fill="FFFFFF"/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плановых 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  <w:p w:rsidR="00072433" w:rsidRPr="00FE45C1" w:rsidRDefault="00072433" w:rsidP="00482E1B">
            <w:pPr>
              <w:pStyle w:val="-31"/>
              <w:shd w:val="clear" w:color="auto" w:fill="FFFFFF"/>
              <w:tabs>
                <w:tab w:val="left" w:pos="567"/>
              </w:tabs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33" w:rsidRPr="00FE45C1" w:rsidDel="00807189" w:rsidRDefault="00072433" w:rsidP="00482E1B">
            <w:pPr>
              <w:snapToGrid w:val="0"/>
            </w:pPr>
            <w:r w:rsidRPr="00FE45C1">
              <w:t>создание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33" w:rsidRPr="00FE45C1" w:rsidDel="00807189" w:rsidRDefault="00B5083F" w:rsidP="00482E1B">
            <w:pPr>
              <w:tabs>
                <w:tab w:val="left" w:pos="735"/>
              </w:tabs>
              <w:snapToGrid w:val="0"/>
            </w:pPr>
            <w:r w:rsidRPr="00FE45C1">
              <w:t xml:space="preserve">Распоряжение  </w:t>
            </w:r>
            <w:proofErr w:type="spellStart"/>
            <w:r w:rsidRPr="00FE45C1">
              <w:t>Клинцовской</w:t>
            </w:r>
            <w:proofErr w:type="spellEnd"/>
            <w:r w:rsidRPr="00FE45C1">
              <w:t xml:space="preserve"> городской администрации о создании рабочей группы по реализации комплекса мер («дорожной карты») по развитию ЖКХ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33" w:rsidRPr="00FE45C1" w:rsidDel="00807189" w:rsidRDefault="00072433" w:rsidP="00136701">
            <w:pPr>
              <w:tabs>
                <w:tab w:val="left" w:pos="735"/>
              </w:tabs>
              <w:snapToGrid w:val="0"/>
            </w:pPr>
            <w:r w:rsidRPr="00FE45C1">
              <w:t>количество (шт</w:t>
            </w:r>
            <w:proofErr w:type="gramStart"/>
            <w:r w:rsidRPr="00FE45C1">
              <w:t xml:space="preserve">., %) </w:t>
            </w:r>
            <w:proofErr w:type="gramEnd"/>
            <w:r w:rsidRPr="00FE45C1">
              <w:t xml:space="preserve">РСО в сфере водоснабжения и водоотведения, в отношении которых установлены показатели деятельности, и количества РСО в сфере водоснабжения и водоотведения, фактически осуществляющих деятельность на территории </w:t>
            </w:r>
            <w:r w:rsidR="00136701" w:rsidRPr="00FE45C1">
              <w:t>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33" w:rsidRPr="00FE45C1" w:rsidRDefault="00072433" w:rsidP="00482E1B">
            <w:pPr>
              <w:tabs>
                <w:tab w:val="left" w:pos="735"/>
              </w:tabs>
              <w:snapToGrid w:val="0"/>
            </w:pPr>
            <w:r w:rsidRPr="00FE45C1">
              <w:t>утверждение перечня показателей  –2015</w:t>
            </w:r>
            <w:r w:rsidR="00136701" w:rsidRPr="00FE45C1">
              <w:t xml:space="preserve"> год</w:t>
            </w:r>
          </w:p>
          <w:p w:rsidR="00072433" w:rsidRPr="00FE45C1" w:rsidRDefault="00072433" w:rsidP="00482E1B">
            <w:pPr>
              <w:tabs>
                <w:tab w:val="left" w:pos="735"/>
              </w:tabs>
              <w:snapToGrid w:val="0"/>
            </w:pPr>
          </w:p>
        </w:tc>
      </w:tr>
      <w:tr w:rsidR="00072433" w:rsidTr="008F38A0">
        <w:trPr>
          <w:gridAfter w:val="1"/>
          <w:wAfter w:w="1147" w:type="dxa"/>
          <w:trHeight w:val="11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433" w:rsidRDefault="00072433" w:rsidP="001D3CA6">
            <w:pPr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contextualSpacing/>
              <w:jc w:val="both"/>
              <w:rPr>
                <w:bCs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433" w:rsidRDefault="00072433">
            <w:pPr>
              <w:tabs>
                <w:tab w:val="left" w:pos="317"/>
              </w:tabs>
              <w:jc w:val="both"/>
            </w:pPr>
            <w:r>
              <w:t>Определение гарантирующей организации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33" w:rsidRDefault="0007243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Определение гарантирующей организации с установлением зоны ее деятельности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33" w:rsidRDefault="00072433" w:rsidP="00483A4E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Постановление </w:t>
            </w:r>
            <w:proofErr w:type="spellStart"/>
            <w:r>
              <w:t>Клинцовской</w:t>
            </w:r>
            <w:proofErr w:type="spellEnd"/>
            <w:r>
              <w:t xml:space="preserve"> городской администрации от</w:t>
            </w:r>
            <w:r w:rsidR="00B5083F">
              <w:t xml:space="preserve"> 30.01.2014г. №203</w:t>
            </w:r>
          </w:p>
          <w:p w:rsidR="00072433" w:rsidRDefault="00072433" w:rsidP="00483A4E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pple-converted-space"/>
                <w:b/>
                <w:shd w:val="clear" w:color="auto" w:fill="FFFFFF"/>
              </w:rPr>
            </w:pPr>
            <w:r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lastRenderedPageBreak/>
              <w:t>«</w:t>
            </w:r>
            <w:r w:rsidRPr="006B01F3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Об</w:t>
            </w:r>
            <w:r w:rsidRPr="006B01F3">
              <w:rPr>
                <w:rStyle w:val="apple-converted-space"/>
                <w:b/>
                <w:shd w:val="clear" w:color="auto" w:fill="FFFFFF"/>
              </w:rPr>
              <w:t> </w:t>
            </w:r>
            <w:r w:rsidRPr="006B01F3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определении</w:t>
            </w:r>
            <w:r w:rsidRPr="006B01F3">
              <w:rPr>
                <w:rStyle w:val="apple-converted-space"/>
                <w:b/>
                <w:shd w:val="clear" w:color="auto" w:fill="FFFFFF"/>
              </w:rPr>
              <w:t> </w:t>
            </w:r>
          </w:p>
          <w:p w:rsidR="00072433" w:rsidRDefault="00072433" w:rsidP="00483A4E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pple-converted-space"/>
                <w:b/>
                <w:shd w:val="clear" w:color="auto" w:fill="FFFFFF"/>
              </w:rPr>
            </w:pPr>
            <w:r w:rsidRPr="006B01F3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гарантирующей</w:t>
            </w:r>
            <w:r w:rsidRPr="006B01F3">
              <w:rPr>
                <w:rStyle w:val="apple-converted-space"/>
                <w:b/>
                <w:shd w:val="clear" w:color="auto" w:fill="FFFFFF"/>
              </w:rPr>
              <w:t> </w:t>
            </w:r>
          </w:p>
          <w:p w:rsidR="00072433" w:rsidRDefault="00072433" w:rsidP="00483A4E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pple-converted-space"/>
                <w:shd w:val="clear" w:color="auto" w:fill="FFFFFF"/>
              </w:rPr>
            </w:pPr>
            <w:r w:rsidRPr="006B01F3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организации</w:t>
            </w:r>
            <w:r w:rsidRPr="006B01F3">
              <w:rPr>
                <w:rStyle w:val="apple-converted-space"/>
                <w:shd w:val="clear" w:color="auto" w:fill="FFFFFF"/>
              </w:rPr>
              <w:t> </w:t>
            </w:r>
            <w:r w:rsidRPr="006B01F3">
              <w:rPr>
                <w:shd w:val="clear" w:color="auto" w:fill="FFFFFF"/>
              </w:rPr>
              <w:t>для централизо</w:t>
            </w:r>
            <w:r w:rsidRPr="006B01F3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в</w:t>
            </w:r>
            <w:r w:rsidRPr="006B01F3">
              <w:rPr>
                <w:shd w:val="clear" w:color="auto" w:fill="FFFFFF"/>
              </w:rPr>
              <w:t>анной системы холодного</w:t>
            </w:r>
            <w:r w:rsidRPr="006B01F3">
              <w:rPr>
                <w:rStyle w:val="apple-converted-space"/>
                <w:shd w:val="clear" w:color="auto" w:fill="FFFFFF"/>
              </w:rPr>
              <w:t> </w:t>
            </w:r>
          </w:p>
          <w:p w:rsidR="00072433" w:rsidRPr="006B01F3" w:rsidRDefault="00072433" w:rsidP="00B5083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6B01F3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в</w:t>
            </w:r>
            <w:r w:rsidRPr="006B01F3">
              <w:rPr>
                <w:shd w:val="clear" w:color="auto" w:fill="FFFFFF"/>
              </w:rPr>
              <w:t>одоснабжения и</w:t>
            </w:r>
            <w:r w:rsidRPr="006B01F3">
              <w:rPr>
                <w:rStyle w:val="apple-converted-space"/>
                <w:shd w:val="clear" w:color="auto" w:fill="FFFFFF"/>
              </w:rPr>
              <w:t> </w:t>
            </w:r>
            <w:r w:rsidRPr="006B01F3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в</w:t>
            </w:r>
            <w:r w:rsidRPr="006B01F3">
              <w:rPr>
                <w:shd w:val="clear" w:color="auto" w:fill="FFFFFF"/>
              </w:rPr>
              <w:t>одоот</w:t>
            </w:r>
            <w:r w:rsidRPr="006B01F3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в</w:t>
            </w:r>
            <w:r w:rsidRPr="006B01F3">
              <w:rPr>
                <w:shd w:val="clear" w:color="auto" w:fill="FFFFFF"/>
              </w:rPr>
              <w:t xml:space="preserve">едения на территории округа городского округа «город </w:t>
            </w:r>
            <w:proofErr w:type="spellStart"/>
            <w:r w:rsidRPr="006B01F3">
              <w:rPr>
                <w:shd w:val="clear" w:color="auto" w:fill="FFFFFF"/>
              </w:rPr>
              <w:t>Клинцы</w:t>
            </w:r>
            <w:r w:rsidR="00B5083F">
              <w:rPr>
                <w:shd w:val="clear" w:color="auto" w:fill="FFFFFF"/>
              </w:rPr>
              <w:t>Бр</w:t>
            </w:r>
            <w:r w:rsidRPr="006B01F3">
              <w:rPr>
                <w:shd w:val="clear" w:color="auto" w:fill="FFFFFF"/>
              </w:rPr>
              <w:t>янской</w:t>
            </w:r>
            <w:proofErr w:type="spellEnd"/>
            <w:r w:rsidRPr="006B01F3">
              <w:rPr>
                <w:rStyle w:val="apple-converted-space"/>
                <w:shd w:val="clear" w:color="auto" w:fill="FFFFFF"/>
              </w:rPr>
              <w:t> </w:t>
            </w:r>
            <w:r w:rsidRPr="006B01F3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об</w:t>
            </w:r>
            <w:r w:rsidRPr="006B01F3">
              <w:rPr>
                <w:shd w:val="clear" w:color="auto" w:fill="FFFFFF"/>
              </w:rPr>
              <w:t>ласти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33" w:rsidRDefault="00072433">
            <w:pPr>
              <w:tabs>
                <w:tab w:val="left" w:pos="735"/>
              </w:tabs>
              <w:snapToGrid w:val="0"/>
            </w:pPr>
            <w:r>
              <w:lastRenderedPageBreak/>
              <w:t>гарантирующая организация определена</w:t>
            </w:r>
          </w:p>
          <w:p w:rsidR="00072433" w:rsidRDefault="00072433">
            <w:pPr>
              <w:tabs>
                <w:tab w:val="left" w:pos="735"/>
              </w:tabs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33" w:rsidRDefault="00072433">
            <w:pPr>
              <w:autoSpaceDE w:val="0"/>
              <w:autoSpaceDN w:val="0"/>
              <w:adjustRightInd w:val="0"/>
            </w:pPr>
            <w:r>
              <w:t>2014 г.</w:t>
            </w:r>
          </w:p>
        </w:tc>
      </w:tr>
      <w:tr w:rsidR="00072433" w:rsidTr="00EA466D">
        <w:trPr>
          <w:gridAfter w:val="1"/>
          <w:wAfter w:w="1147" w:type="dxa"/>
          <w:trHeight w:val="357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33" w:rsidRDefault="00E1566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5</w:t>
            </w:r>
            <w:r w:rsidR="00072433">
              <w:rPr>
                <w:b/>
              </w:rPr>
              <w:t>.2. Модернизация объектов жилищно-коммунального хозяйства в сфере теплоснабжения</w:t>
            </w:r>
          </w:p>
        </w:tc>
      </w:tr>
      <w:tr w:rsidR="00B5083F" w:rsidTr="008F38A0">
        <w:trPr>
          <w:gridAfter w:val="1"/>
          <w:wAfter w:w="1147" w:type="dxa"/>
          <w:trHeight w:val="44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5083F" w:rsidRDefault="00B5083F" w:rsidP="001D3CA6">
            <w:pPr>
              <w:numPr>
                <w:ilvl w:val="0"/>
                <w:numId w:val="2"/>
              </w:numPr>
              <w:tabs>
                <w:tab w:val="left" w:pos="317"/>
              </w:tabs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5083F" w:rsidRDefault="00B5083F" w:rsidP="00482E1B">
            <w:pPr>
              <w:snapToGrid w:val="0"/>
            </w:pPr>
            <w:r>
              <w:t>Определение плановых значений снижения количества аварий и чрезвычайных ситуаций при производстве, транспортировке и распределении тепловой энергии, теплоносителя не менее чем в полтора раза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83F" w:rsidRPr="001F233A" w:rsidRDefault="00B5083F" w:rsidP="00482E1B">
            <w:pPr>
              <w:snapToGrid w:val="0"/>
            </w:pPr>
            <w:r>
              <w:t>обеспечение населения качественными услугами в сфере теплоснабжения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83F" w:rsidRPr="00D67202" w:rsidRDefault="00B5083F" w:rsidP="00482E1B">
            <w:pPr>
              <w:tabs>
                <w:tab w:val="left" w:pos="735"/>
              </w:tabs>
              <w:snapToGrid w:val="0"/>
            </w:pPr>
            <w:r>
              <w:t>Распоряжение</w:t>
            </w:r>
            <w:r w:rsidR="00FE45C1">
              <w:t xml:space="preserve"> </w:t>
            </w:r>
            <w:proofErr w:type="spellStart"/>
            <w:r w:rsidRPr="00BC00BB">
              <w:t>Клинцовской</w:t>
            </w:r>
            <w:proofErr w:type="spellEnd"/>
            <w:r w:rsidRPr="00BC00BB">
              <w:t xml:space="preserve"> городской администрации</w:t>
            </w:r>
            <w:r>
              <w:t xml:space="preserve"> о создании рабочей группы по реализации комплекса мер («дорожной карты») по развитию ЖКХ городского округа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83F" w:rsidRPr="0090444D" w:rsidRDefault="00B5083F" w:rsidP="00482E1B">
            <w:pPr>
              <w:tabs>
                <w:tab w:val="left" w:pos="735"/>
              </w:tabs>
              <w:snapToGrid w:val="0"/>
              <w:rPr>
                <w:color w:val="1D1D1D"/>
              </w:rPr>
            </w:pPr>
            <w:r>
              <w:t>с</w:t>
            </w:r>
            <w:r w:rsidRPr="001A65C1">
              <w:t xml:space="preserve">нижение не менее чем в 1,5 раза количества аварий и чрезвычайных ситуаций при производстве, транспортировке и распределении </w:t>
            </w:r>
            <w:r>
              <w:t xml:space="preserve">тепловой энергии, теплоносителя </w:t>
            </w:r>
            <w:r w:rsidRPr="001A65C1">
              <w:t>(исключение составляют чрезвычайные ситуации природного характера)</w:t>
            </w:r>
          </w:p>
          <w:p w:rsidR="00B5083F" w:rsidRDefault="00B5083F" w:rsidP="00482E1B">
            <w:pPr>
              <w:tabs>
                <w:tab w:val="left" w:pos="735"/>
              </w:tabs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83F" w:rsidRPr="0090444D" w:rsidRDefault="00B5083F" w:rsidP="00482E1B">
            <w:pPr>
              <w:tabs>
                <w:tab w:val="left" w:pos="735"/>
              </w:tabs>
              <w:snapToGrid w:val="0"/>
              <w:rPr>
                <w:color w:val="1D1D1D"/>
              </w:rPr>
            </w:pPr>
            <w:r>
              <w:rPr>
                <w:color w:val="1D1D1D"/>
              </w:rPr>
              <w:t>д</w:t>
            </w:r>
            <w:r w:rsidRPr="0090444D">
              <w:rPr>
                <w:color w:val="1D1D1D"/>
              </w:rPr>
              <w:t xml:space="preserve">о 2017 г. </w:t>
            </w:r>
          </w:p>
          <w:p w:rsidR="00B5083F" w:rsidRPr="0090444D" w:rsidRDefault="00B5083F" w:rsidP="00482E1B">
            <w:pPr>
              <w:tabs>
                <w:tab w:val="left" w:pos="735"/>
              </w:tabs>
              <w:snapToGrid w:val="0"/>
              <w:rPr>
                <w:color w:val="1D1D1D"/>
              </w:rPr>
            </w:pPr>
          </w:p>
          <w:p w:rsidR="00B5083F" w:rsidRPr="001A65C1" w:rsidRDefault="00B5083F" w:rsidP="00482E1B">
            <w:pPr>
              <w:tabs>
                <w:tab w:val="left" w:pos="735"/>
              </w:tabs>
              <w:snapToGrid w:val="0"/>
            </w:pPr>
          </w:p>
        </w:tc>
      </w:tr>
      <w:tr w:rsidR="00B5083F" w:rsidTr="008F38A0">
        <w:trPr>
          <w:gridAfter w:val="1"/>
          <w:wAfter w:w="1147" w:type="dxa"/>
          <w:trHeight w:val="44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5083F" w:rsidRDefault="00B5083F" w:rsidP="001D3CA6">
            <w:pPr>
              <w:numPr>
                <w:ilvl w:val="0"/>
                <w:numId w:val="2"/>
              </w:numPr>
              <w:tabs>
                <w:tab w:val="left" w:pos="317"/>
              </w:tabs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5083F" w:rsidRDefault="00B5083F" w:rsidP="00482E1B">
            <w:pPr>
              <w:snapToGrid w:val="0"/>
            </w:pPr>
            <w:r>
              <w:t xml:space="preserve">Определение плановых значений снижения до нормативного уровня технологических потерь теплоносителя при транспортировке по сетям </w:t>
            </w:r>
          </w:p>
          <w:p w:rsidR="00B5083F" w:rsidRDefault="00B5083F" w:rsidP="00482E1B">
            <w:pPr>
              <w:snapToGrid w:val="0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83F" w:rsidRDefault="00B5083F" w:rsidP="00482E1B">
            <w:pPr>
              <w:snapToGrid w:val="0"/>
            </w:pPr>
            <w:r>
              <w:t>обеспечение населения качественными услугами в сфере теплоснабжения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83F" w:rsidRDefault="00B5083F" w:rsidP="00482E1B">
            <w:pPr>
              <w:tabs>
                <w:tab w:val="left" w:pos="735"/>
              </w:tabs>
              <w:snapToGrid w:val="0"/>
            </w:pPr>
            <w:r>
              <w:t>Распоряжение</w:t>
            </w:r>
            <w:r w:rsidR="00FE45C1">
              <w:t xml:space="preserve"> </w:t>
            </w:r>
            <w:proofErr w:type="spellStart"/>
            <w:r w:rsidRPr="00BC00BB">
              <w:t>Клинцовской</w:t>
            </w:r>
            <w:proofErr w:type="spellEnd"/>
            <w:r w:rsidRPr="00BC00BB">
              <w:t xml:space="preserve"> городской администрации</w:t>
            </w:r>
            <w:r>
              <w:t xml:space="preserve"> о создании рабочей группы по реализации комплекса мер («дорожной карты») по развитию ЖКХ городского округа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83F" w:rsidRDefault="00B5083F" w:rsidP="00482E1B">
            <w:pPr>
              <w:tabs>
                <w:tab w:val="left" w:pos="735"/>
              </w:tabs>
              <w:snapToGrid w:val="0"/>
            </w:pPr>
            <w:r>
              <w:t>с</w:t>
            </w:r>
            <w:r w:rsidRPr="001A65C1">
              <w:t xml:space="preserve">нижение до нормативного уровня технологических потерь </w:t>
            </w:r>
            <w:r>
              <w:t>теплоносителя</w:t>
            </w:r>
            <w:r w:rsidRPr="001A65C1">
              <w:t xml:space="preserve"> при транспортировке</w:t>
            </w:r>
            <w:r w:rsidR="00FE45C1">
              <w:t xml:space="preserve"> </w:t>
            </w:r>
            <w:r w:rsidRPr="001A65C1">
              <w:t>по сетям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83F" w:rsidRPr="0090444D" w:rsidRDefault="00B5083F" w:rsidP="00482E1B">
            <w:pPr>
              <w:tabs>
                <w:tab w:val="left" w:pos="735"/>
              </w:tabs>
              <w:snapToGrid w:val="0"/>
              <w:rPr>
                <w:color w:val="1D1D1D"/>
              </w:rPr>
            </w:pPr>
            <w:r>
              <w:rPr>
                <w:color w:val="1D1D1D"/>
              </w:rPr>
              <w:t>д</w:t>
            </w:r>
            <w:r w:rsidRPr="0090444D">
              <w:rPr>
                <w:color w:val="1D1D1D"/>
              </w:rPr>
              <w:t>о 2018 г.</w:t>
            </w:r>
          </w:p>
        </w:tc>
      </w:tr>
      <w:tr w:rsidR="00B5083F" w:rsidTr="008F38A0">
        <w:trPr>
          <w:gridAfter w:val="1"/>
          <w:wAfter w:w="1147" w:type="dxa"/>
          <w:trHeight w:val="44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5083F" w:rsidRDefault="00B5083F" w:rsidP="001D3CA6">
            <w:pPr>
              <w:numPr>
                <w:ilvl w:val="0"/>
                <w:numId w:val="2"/>
              </w:numPr>
              <w:tabs>
                <w:tab w:val="left" w:pos="317"/>
              </w:tabs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5083F" w:rsidRPr="001F233A" w:rsidRDefault="00B5083F" w:rsidP="00482E1B">
            <w:r w:rsidRPr="001F233A">
              <w:t>Анализ финансового состояния РСО в сфере теплоснабжения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83F" w:rsidRPr="001F233A" w:rsidRDefault="00B5083F" w:rsidP="00482E1B">
            <w:r>
              <w:t>а</w:t>
            </w:r>
            <w:r w:rsidRPr="001F233A">
              <w:t xml:space="preserve">ктуализация информации о состоянии РСО в сфере </w:t>
            </w:r>
            <w:r w:rsidRPr="001F233A">
              <w:lastRenderedPageBreak/>
              <w:t>теплоснабжения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83F" w:rsidRPr="001F233A" w:rsidRDefault="00B5083F" w:rsidP="00482E1B">
            <w:pPr>
              <w:tabs>
                <w:tab w:val="left" w:pos="735"/>
              </w:tabs>
              <w:snapToGrid w:val="0"/>
            </w:pPr>
            <w:r>
              <w:lastRenderedPageBreak/>
              <w:t>о</w:t>
            </w:r>
            <w:r w:rsidRPr="001F233A">
              <w:t xml:space="preserve">тчет по результатам государственного мониторинга в области </w:t>
            </w:r>
            <w:r w:rsidRPr="001F233A">
              <w:lastRenderedPageBreak/>
              <w:t>регулирования тарифов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83F" w:rsidRPr="001F233A" w:rsidRDefault="00B5083F" w:rsidP="00482E1B">
            <w:r w:rsidRPr="001F233A">
              <w:lastRenderedPageBreak/>
              <w:t>1.Прибыль (убыток) по осно</w:t>
            </w:r>
            <w:r>
              <w:t>вной деятельности, % от выручки.</w:t>
            </w:r>
          </w:p>
          <w:p w:rsidR="00B5083F" w:rsidRPr="001F233A" w:rsidRDefault="00B5083F" w:rsidP="00482E1B">
            <w:r w:rsidRPr="001F233A">
              <w:t>2.Ур</w:t>
            </w:r>
            <w:r>
              <w:t xml:space="preserve">овень собираемости </w:t>
            </w:r>
            <w:r>
              <w:lastRenderedPageBreak/>
              <w:t>платежей</w:t>
            </w:r>
            <w:proofErr w:type="gramStart"/>
            <w:r>
              <w:t xml:space="preserve"> (%).</w:t>
            </w:r>
            <w:proofErr w:type="gramEnd"/>
          </w:p>
          <w:p w:rsidR="00B5083F" w:rsidRPr="001F233A" w:rsidRDefault="00B5083F" w:rsidP="00482E1B">
            <w:r w:rsidRPr="001F233A">
              <w:t>3</w:t>
            </w:r>
            <w:r>
              <w:t>. Дебиторская задолженность (%).</w:t>
            </w:r>
          </w:p>
          <w:p w:rsidR="00B5083F" w:rsidRPr="001F233A" w:rsidRDefault="00B5083F" w:rsidP="00482E1B">
            <w:pPr>
              <w:tabs>
                <w:tab w:val="left" w:pos="735"/>
              </w:tabs>
              <w:snapToGrid w:val="0"/>
            </w:pPr>
            <w:r w:rsidRPr="001F233A">
              <w:t>4. Кредиторская задолженность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83F" w:rsidRDefault="00B5083F" w:rsidP="00482E1B">
            <w:pPr>
              <w:tabs>
                <w:tab w:val="left" w:pos="735"/>
              </w:tabs>
              <w:snapToGrid w:val="0"/>
            </w:pPr>
            <w:r>
              <w:lastRenderedPageBreak/>
              <w:t>2014 – 2020 гг.</w:t>
            </w:r>
          </w:p>
        </w:tc>
      </w:tr>
      <w:tr w:rsidR="00343331" w:rsidTr="008F38A0">
        <w:trPr>
          <w:gridAfter w:val="1"/>
          <w:wAfter w:w="1147" w:type="dxa"/>
          <w:trHeight w:val="44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3331" w:rsidRDefault="00343331" w:rsidP="001D3CA6">
            <w:pPr>
              <w:numPr>
                <w:ilvl w:val="0"/>
                <w:numId w:val="2"/>
              </w:numPr>
              <w:tabs>
                <w:tab w:val="left" w:pos="317"/>
              </w:tabs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3331" w:rsidRPr="0090444D" w:rsidRDefault="00343331" w:rsidP="00482E1B">
            <w:pPr>
              <w:pStyle w:val="-31"/>
              <w:shd w:val="clear" w:color="auto" w:fill="FFFFFF"/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плановых значений показателей надежности, качества, энергетической эффективности деятельности РСО в сфере </w:t>
            </w: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  <w:p w:rsidR="00343331" w:rsidRPr="00D67202" w:rsidRDefault="00343331" w:rsidP="00482E1B">
            <w:pPr>
              <w:pStyle w:val="-31"/>
              <w:shd w:val="clear" w:color="auto" w:fill="FFFFFF"/>
              <w:tabs>
                <w:tab w:val="left" w:pos="567"/>
              </w:tabs>
              <w:ind w:left="0" w:firstLine="0"/>
              <w:rPr>
                <w:rFonts w:cs="Times New Roman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331" w:rsidRPr="005822DB" w:rsidDel="00807189" w:rsidRDefault="00343331" w:rsidP="00482E1B">
            <w:pPr>
              <w:snapToGrid w:val="0"/>
            </w:pPr>
            <w:r>
              <w:t>с</w:t>
            </w:r>
            <w:r w:rsidRPr="00B77AE7">
              <w:t>оздание условий для обеспечения населе</w:t>
            </w:r>
            <w:r w:rsidRPr="00D47A59">
              <w:t>ния качественными услугами в сфере теплоснабжения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331" w:rsidRPr="00BF0CA2" w:rsidDel="00807189" w:rsidRDefault="00343331" w:rsidP="00482E1B">
            <w:pPr>
              <w:tabs>
                <w:tab w:val="left" w:pos="735"/>
              </w:tabs>
              <w:snapToGrid w:val="0"/>
            </w:pPr>
            <w:r>
              <w:t>о</w:t>
            </w:r>
            <w:r w:rsidRPr="001F233A">
              <w:t>тчет по результатам государственного мониторинга в области регулирования тарифов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331" w:rsidRPr="00107C9D" w:rsidDel="00807189" w:rsidRDefault="00343331" w:rsidP="00482E1B">
            <w:pPr>
              <w:tabs>
                <w:tab w:val="left" w:pos="735"/>
              </w:tabs>
              <w:snapToGrid w:val="0"/>
            </w:pPr>
            <w:r>
              <w:t>к</w:t>
            </w:r>
            <w:r w:rsidRPr="00081C6B">
              <w:t>оличество (шт</w:t>
            </w:r>
            <w:proofErr w:type="gramStart"/>
            <w:r w:rsidRPr="00081C6B">
              <w:t xml:space="preserve">., %) </w:t>
            </w:r>
            <w:proofErr w:type="gramEnd"/>
            <w:r w:rsidRPr="00081C6B">
              <w:t>РСО в сфере теплоснабжения, в отношении которых установлены показатели деятельно</w:t>
            </w:r>
            <w:r w:rsidRPr="00107C9D">
              <w:t>сти и количеств</w:t>
            </w:r>
            <w:r>
              <w:t>о</w:t>
            </w:r>
            <w:r w:rsidRPr="00107C9D">
              <w:t xml:space="preserve"> РСО в сфере </w:t>
            </w:r>
            <w:r>
              <w:t>тепло</w:t>
            </w:r>
            <w:r w:rsidRPr="00107C9D">
              <w:t>снабжения, фактически осуществляющих деятельность на территории</w:t>
            </w:r>
            <w:r>
              <w:t xml:space="preserve"> Брянской области</w:t>
            </w:r>
            <w:r w:rsidRPr="00107C9D">
              <w:t xml:space="preserve"> (по данным Росстата)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331" w:rsidRPr="00FE45C1" w:rsidRDefault="00343331" w:rsidP="00FE45C1">
            <w:pPr>
              <w:tabs>
                <w:tab w:val="left" w:pos="735"/>
              </w:tabs>
              <w:snapToGrid w:val="0"/>
            </w:pPr>
            <w:r w:rsidRPr="00FE45C1">
              <w:t>утверждение перечня показателей –</w:t>
            </w:r>
            <w:r w:rsidR="00FE45C1" w:rsidRPr="00FE45C1">
              <w:t xml:space="preserve"> </w:t>
            </w:r>
            <w:r w:rsidRPr="00FE45C1">
              <w:t>2015</w:t>
            </w:r>
            <w:r w:rsidR="00FE45C1" w:rsidRPr="00FE45C1">
              <w:t xml:space="preserve"> год</w:t>
            </w:r>
            <w:r w:rsidRPr="00FE45C1">
              <w:t xml:space="preserve"> </w:t>
            </w:r>
          </w:p>
        </w:tc>
      </w:tr>
      <w:tr w:rsidR="00153E3C" w:rsidTr="008F38A0">
        <w:trPr>
          <w:gridAfter w:val="1"/>
          <w:wAfter w:w="1147" w:type="dxa"/>
          <w:trHeight w:val="44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3E3C" w:rsidRDefault="00153E3C" w:rsidP="001D3CA6">
            <w:pPr>
              <w:numPr>
                <w:ilvl w:val="0"/>
                <w:numId w:val="2"/>
              </w:numPr>
              <w:tabs>
                <w:tab w:val="left" w:pos="317"/>
              </w:tabs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3E3C" w:rsidRPr="0090444D" w:rsidRDefault="00153E3C" w:rsidP="00343331">
            <w:pPr>
              <w:pStyle w:val="1-6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инвестиционных программ РСО в сфере теплоснабжения на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E3C" w:rsidRDefault="00153E3C" w:rsidP="00482E1B">
            <w:r>
              <w:t>модернизация объектов жилищно-коммунального хозяйства;</w:t>
            </w:r>
          </w:p>
          <w:p w:rsidR="00153E3C" w:rsidRDefault="00153E3C" w:rsidP="00482E1B">
            <w:pPr>
              <w:snapToGrid w:val="0"/>
            </w:pPr>
            <w:r>
              <w:t>создание условий для привлечения инвестиций в сферу теплоснабжения Брянской области;</w:t>
            </w:r>
          </w:p>
          <w:p w:rsidR="00153E3C" w:rsidRDefault="00153E3C" w:rsidP="00482E1B">
            <w:pPr>
              <w:snapToGrid w:val="0"/>
            </w:pPr>
            <w:r>
              <w:t>повышение качества коммунальных услуг</w:t>
            </w:r>
          </w:p>
          <w:p w:rsidR="00153E3C" w:rsidRPr="001F233A" w:rsidRDefault="00153E3C" w:rsidP="00482E1B"/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E3C" w:rsidRPr="001F233A" w:rsidRDefault="00153E3C" w:rsidP="00482E1B">
            <w:r>
              <w:t>Распоряжение</w:t>
            </w:r>
            <w:r w:rsidR="00064793">
              <w:t xml:space="preserve"> </w:t>
            </w:r>
            <w:proofErr w:type="spellStart"/>
            <w:r w:rsidRPr="00BC00BB">
              <w:t>Клинцовской</w:t>
            </w:r>
            <w:proofErr w:type="spellEnd"/>
            <w:r w:rsidRPr="00BC00BB">
              <w:t xml:space="preserve"> городской администрации</w:t>
            </w:r>
            <w:r>
              <w:t xml:space="preserve"> о создании рабочей группы по реализации комплекса мер («дорожной карты») по развитию ЖКХ городского округа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E3C" w:rsidRDefault="00153E3C" w:rsidP="00482E1B">
            <w:r>
              <w:t>1. Количество</w:t>
            </w:r>
            <w:r w:rsidRPr="002A63C2">
              <w:t xml:space="preserve"> (</w:t>
            </w:r>
            <w:r>
              <w:t xml:space="preserve">шт., </w:t>
            </w:r>
            <w:r w:rsidRPr="002A63C2">
              <w:t>%)</w:t>
            </w:r>
            <w:r>
              <w:t xml:space="preserve"> РСО в сфере теплоснабжения, </w:t>
            </w:r>
            <w:proofErr w:type="gramStart"/>
            <w:r>
              <w:t>утвердивших</w:t>
            </w:r>
            <w:proofErr w:type="gramEnd"/>
            <w:r>
              <w:t xml:space="preserve"> инвестиционные</w:t>
            </w:r>
          </w:p>
          <w:p w:rsidR="00153E3C" w:rsidRDefault="00153E3C" w:rsidP="00482E1B">
            <w:r>
              <w:t>программы, по отношению к общему количеству РСО в сфере теплоснабжения</w:t>
            </w:r>
            <w:r w:rsidRPr="002A63C2">
              <w:t xml:space="preserve">, </w:t>
            </w:r>
            <w:proofErr w:type="gramStart"/>
            <w:r>
              <w:t>осуществляющих</w:t>
            </w:r>
            <w:proofErr w:type="gramEnd"/>
            <w:r>
              <w:t xml:space="preserve"> деятельность на территории городского округа.</w:t>
            </w:r>
          </w:p>
          <w:p w:rsidR="00153E3C" w:rsidRDefault="00153E3C" w:rsidP="00482E1B">
            <w:r>
              <w:t>2. Количество</w:t>
            </w:r>
            <w:r w:rsidRPr="002A63C2">
              <w:t xml:space="preserve"> (</w:t>
            </w:r>
            <w:r>
              <w:t xml:space="preserve">шт., </w:t>
            </w:r>
            <w:r w:rsidRPr="002A63C2">
              <w:t>%)</w:t>
            </w:r>
            <w:r>
              <w:t xml:space="preserve"> РСО в сфере теплоснабжения, </w:t>
            </w:r>
            <w:proofErr w:type="gramStart"/>
            <w:r>
              <w:t>утвердивших</w:t>
            </w:r>
            <w:proofErr w:type="gramEnd"/>
            <w:r>
              <w:t xml:space="preserve"> инвестиционные программы, по отношению к общему количеству РСО в сфере теплоснабжения</w:t>
            </w:r>
            <w:r w:rsidRPr="002A63C2">
              <w:t xml:space="preserve">, </w:t>
            </w:r>
            <w:r>
              <w:lastRenderedPageBreak/>
              <w:t>осуществляющих деятельность на территории городского округа.</w:t>
            </w:r>
          </w:p>
          <w:p w:rsidR="00153E3C" w:rsidRDefault="00153E3C" w:rsidP="00482E1B">
            <w:r>
              <w:t xml:space="preserve">3. Объем </w:t>
            </w:r>
            <w:r w:rsidRPr="002A63C2">
              <w:t>(</w:t>
            </w:r>
            <w:r>
              <w:t xml:space="preserve">шт., </w:t>
            </w:r>
            <w:r w:rsidRPr="002A63C2">
              <w:t>%</w:t>
            </w:r>
            <w:r>
              <w:t>, руб.</w:t>
            </w:r>
            <w:r w:rsidRPr="002A63C2">
              <w:t>)</w:t>
            </w:r>
            <w:r>
              <w:t xml:space="preserve"> реализованных мероприятий  инвестиционных программ РСО в сфере теплоснабжения по отношению к общему количеству мероприятий, запланированных инвестиционными программами</w:t>
            </w:r>
          </w:p>
          <w:p w:rsidR="00153E3C" w:rsidRPr="001F233A" w:rsidRDefault="00153E3C" w:rsidP="00482E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E3C" w:rsidRDefault="00153E3C" w:rsidP="00482E1B">
            <w:r>
              <w:lastRenderedPageBreak/>
              <w:t>2014 – 2020 гг.</w:t>
            </w:r>
          </w:p>
        </w:tc>
      </w:tr>
      <w:tr w:rsidR="00153E3C" w:rsidTr="008F38A0">
        <w:trPr>
          <w:gridAfter w:val="1"/>
          <w:wAfter w:w="1147" w:type="dxa"/>
          <w:trHeight w:val="44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3E3C" w:rsidRDefault="00153E3C" w:rsidP="001D3CA6">
            <w:pPr>
              <w:numPr>
                <w:ilvl w:val="0"/>
                <w:numId w:val="2"/>
              </w:numPr>
              <w:tabs>
                <w:tab w:val="left" w:pos="317"/>
              </w:tabs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3E3C" w:rsidRDefault="00153E3C">
            <w:r>
              <w:t>Определение единой теплоснабжающей организации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E3C" w:rsidRDefault="00153E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Определение единой теплоснабжающей организации (организаций) для системы (систем) при утверждении схемы теплоснабжения городского округа</w:t>
            </w:r>
          </w:p>
          <w:p w:rsidR="00153E3C" w:rsidRDefault="00153E3C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E3C" w:rsidRDefault="00153E3C" w:rsidP="00482E1B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 xml:space="preserve">Принятие решения </w:t>
            </w:r>
            <w:r w:rsidR="00482E1B">
              <w:rPr>
                <w:lang w:eastAsia="ru-RU"/>
              </w:rPr>
              <w:t>об определении единой теплоснабжающей организации при утверждении</w:t>
            </w:r>
            <w:r>
              <w:rPr>
                <w:lang w:eastAsia="ru-RU"/>
              </w:rPr>
              <w:t xml:space="preserve"> схемы теплоснабжения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E3C" w:rsidRDefault="00153E3C" w:rsidP="00482E1B">
            <w:pPr>
              <w:tabs>
                <w:tab w:val="left" w:pos="735"/>
              </w:tabs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E3C" w:rsidRDefault="00153E3C" w:rsidP="00482E1B">
            <w:pPr>
              <w:autoSpaceDE w:val="0"/>
              <w:autoSpaceDN w:val="0"/>
              <w:adjustRightInd w:val="0"/>
            </w:pPr>
            <w:r>
              <w:t>201</w:t>
            </w:r>
            <w:r w:rsidR="00482E1B">
              <w:t>5</w:t>
            </w:r>
            <w:r>
              <w:t xml:space="preserve"> г.</w:t>
            </w:r>
          </w:p>
        </w:tc>
      </w:tr>
      <w:tr w:rsidR="00153E3C" w:rsidTr="00EA466D">
        <w:trPr>
          <w:gridAfter w:val="1"/>
          <w:wAfter w:w="1147" w:type="dxa"/>
          <w:trHeight w:val="312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E3C" w:rsidRDefault="00153E3C" w:rsidP="00EA466D">
            <w:pPr>
              <w:autoSpaceDE w:val="0"/>
              <w:autoSpaceDN w:val="0"/>
              <w:adjustRightInd w:val="0"/>
              <w:ind w:left="568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="00E1566E">
              <w:rPr>
                <w:b/>
                <w:lang w:val="en-US"/>
              </w:rPr>
              <w:t>I</w:t>
            </w:r>
            <w:r w:rsidRPr="00E21605">
              <w:rPr>
                <w:b/>
              </w:rPr>
              <w:t>.</w:t>
            </w:r>
            <w:r>
              <w:rPr>
                <w:b/>
              </w:rPr>
              <w:t xml:space="preserve"> Реализация мер по энергосбережению и повышению энергетической эффективности</w:t>
            </w:r>
          </w:p>
        </w:tc>
      </w:tr>
      <w:tr w:rsidR="00482E1B" w:rsidTr="00EA466D">
        <w:trPr>
          <w:gridAfter w:val="1"/>
          <w:wAfter w:w="1147" w:type="dxa"/>
          <w:trHeight w:val="1841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2E1B" w:rsidRDefault="00482E1B" w:rsidP="001D3CA6">
            <w:pPr>
              <w:numPr>
                <w:ilvl w:val="0"/>
                <w:numId w:val="2"/>
              </w:numPr>
              <w:tabs>
                <w:tab w:val="left" w:pos="317"/>
              </w:tabs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2E1B" w:rsidRPr="001F233A" w:rsidRDefault="00482E1B" w:rsidP="00482E1B">
            <w:pPr>
              <w:snapToGrid w:val="0"/>
            </w:pPr>
            <w:r w:rsidRPr="001F233A">
              <w:t>Оснащение объектов абонентов приборами учета тепловой энергии и индивидуальными тепловыми пунктами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E1B" w:rsidRPr="00D67202" w:rsidRDefault="00482E1B" w:rsidP="003102AA">
            <w:r>
              <w:t>п</w:t>
            </w:r>
            <w:r w:rsidRPr="001D69C8">
              <w:t xml:space="preserve">овышение </w:t>
            </w:r>
            <w:proofErr w:type="spellStart"/>
            <w:r w:rsidRPr="001D69C8">
              <w:t>энергоэффективности</w:t>
            </w:r>
            <w:proofErr w:type="spellEnd"/>
            <w:r w:rsidRPr="001D69C8">
              <w:t xml:space="preserve"> и снижение объемов потребления </w:t>
            </w:r>
            <w:r w:rsidR="003102AA">
              <w:t>тепловой энергии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E1B" w:rsidRPr="00482E1B" w:rsidRDefault="00482E1B" w:rsidP="003102AA">
            <w:pPr>
              <w:tabs>
                <w:tab w:val="left" w:pos="735"/>
              </w:tabs>
              <w:snapToGrid w:val="0"/>
            </w:pPr>
            <w:r w:rsidRPr="00482E1B">
              <w:t xml:space="preserve">постановление </w:t>
            </w:r>
            <w:proofErr w:type="spellStart"/>
            <w:r w:rsidRPr="00482E1B">
              <w:t>Клинцовской</w:t>
            </w:r>
            <w:proofErr w:type="spellEnd"/>
            <w:r w:rsidRPr="00482E1B">
              <w:t xml:space="preserve"> городской администрации </w:t>
            </w:r>
            <w:r w:rsidRPr="00482E1B">
              <w:rPr>
                <w:shd w:val="clear" w:color="auto" w:fill="FFFFFF"/>
              </w:rPr>
              <w:t xml:space="preserve"> 09 декабря 2013 года N 3800 " Об утверждении муниципальной программы "Энергосбережение и повышение энергетической эффективности  на </w:t>
            </w:r>
            <w:r w:rsidRPr="00482E1B">
              <w:rPr>
                <w:shd w:val="clear" w:color="auto" w:fill="FFFFFF"/>
              </w:rPr>
              <w:lastRenderedPageBreak/>
              <w:t xml:space="preserve">территории городского округа "город </w:t>
            </w:r>
            <w:proofErr w:type="spellStart"/>
            <w:r w:rsidRPr="00482E1B">
              <w:rPr>
                <w:shd w:val="clear" w:color="auto" w:fill="FFFFFF"/>
              </w:rPr>
              <w:t>Клинцы</w:t>
            </w:r>
            <w:proofErr w:type="spellEnd"/>
            <w:r w:rsidRPr="00482E1B">
              <w:rPr>
                <w:shd w:val="clear" w:color="auto" w:fill="FFFFFF"/>
              </w:rPr>
              <w:t xml:space="preserve"> Брянской области"" (2014-201</w:t>
            </w:r>
            <w:r w:rsidR="003102AA">
              <w:rPr>
                <w:shd w:val="clear" w:color="auto" w:fill="FFFFFF"/>
              </w:rPr>
              <w:t>2</w:t>
            </w:r>
            <w:r w:rsidRPr="00482E1B">
              <w:rPr>
                <w:shd w:val="clear" w:color="auto" w:fill="FFFFFF"/>
              </w:rPr>
              <w:t xml:space="preserve"> годы)</w:t>
            </w:r>
            <w:r>
              <w:rPr>
                <w:shd w:val="clear" w:color="auto" w:fill="FFFFFF"/>
              </w:rPr>
              <w:t xml:space="preserve"> (с изменени</w:t>
            </w:r>
            <w:r w:rsidR="003102AA">
              <w:rPr>
                <w:shd w:val="clear" w:color="auto" w:fill="FFFFFF"/>
              </w:rPr>
              <w:t>я</w:t>
            </w:r>
            <w:r>
              <w:rPr>
                <w:shd w:val="clear" w:color="auto" w:fill="FFFFFF"/>
              </w:rPr>
              <w:t>ми)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E1B" w:rsidRDefault="00482E1B" w:rsidP="00482E1B">
            <w:r w:rsidRPr="001F233A">
              <w:lastRenderedPageBreak/>
              <w:t>1.Доля тепловой энергии</w:t>
            </w:r>
            <w:r>
              <w:t xml:space="preserve"> в МКД</w:t>
            </w:r>
            <w:r w:rsidRPr="001F233A">
              <w:t>, расчеты за которую осуществляются с ис</w:t>
            </w:r>
            <w:r>
              <w:t>пользованием приборов учета</w:t>
            </w:r>
            <w:proofErr w:type="gramStart"/>
            <w:r>
              <w:t xml:space="preserve"> (%):</w:t>
            </w:r>
            <w:proofErr w:type="gramEnd"/>
          </w:p>
          <w:p w:rsidR="00482E1B" w:rsidRPr="00DC181A" w:rsidRDefault="00482E1B" w:rsidP="00482E1B">
            <w:r w:rsidRPr="00DC181A">
              <w:t xml:space="preserve">2014 – </w:t>
            </w:r>
            <w:r w:rsidR="00326E7A" w:rsidRPr="00DC181A">
              <w:t>50</w:t>
            </w:r>
            <w:r w:rsidRPr="00DC181A">
              <w:t>%;</w:t>
            </w:r>
          </w:p>
          <w:p w:rsidR="00482E1B" w:rsidRPr="00DC181A" w:rsidRDefault="00482E1B" w:rsidP="00482E1B">
            <w:r w:rsidRPr="00DC181A">
              <w:t>2015 – 55%;</w:t>
            </w:r>
          </w:p>
          <w:p w:rsidR="00482E1B" w:rsidRPr="00DC181A" w:rsidRDefault="00482E1B" w:rsidP="00482E1B">
            <w:r w:rsidRPr="00DC181A">
              <w:t xml:space="preserve">2016 – </w:t>
            </w:r>
            <w:r w:rsidR="00326E7A" w:rsidRPr="00DC181A">
              <w:t>6</w:t>
            </w:r>
            <w:r w:rsidRPr="00DC181A">
              <w:t>0%;</w:t>
            </w:r>
          </w:p>
          <w:p w:rsidR="00482E1B" w:rsidRPr="00DC181A" w:rsidRDefault="00482E1B" w:rsidP="00482E1B">
            <w:r w:rsidRPr="00DC181A">
              <w:t xml:space="preserve">2017 – </w:t>
            </w:r>
            <w:r w:rsidR="00326E7A" w:rsidRPr="00DC181A">
              <w:t>8</w:t>
            </w:r>
            <w:r w:rsidRPr="00DC181A">
              <w:t>0%</w:t>
            </w:r>
          </w:p>
          <w:p w:rsidR="00482E1B" w:rsidRPr="001F233A" w:rsidRDefault="00482E1B" w:rsidP="00482E1B"/>
          <w:p w:rsidR="00482E1B" w:rsidRPr="001F233A" w:rsidRDefault="00482E1B" w:rsidP="00482E1B"/>
          <w:p w:rsidR="00482E1B" w:rsidRPr="00D67202" w:rsidRDefault="00482E1B" w:rsidP="00482E1B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E1B" w:rsidRDefault="00482E1B" w:rsidP="00482E1B">
            <w:pPr>
              <w:snapToGrid w:val="0"/>
            </w:pPr>
            <w:r>
              <w:t>2014 – 2020 гг.</w:t>
            </w:r>
          </w:p>
        </w:tc>
      </w:tr>
      <w:tr w:rsidR="00482E1B" w:rsidTr="008F38A0">
        <w:trPr>
          <w:gridAfter w:val="1"/>
          <w:wAfter w:w="1147" w:type="dxa"/>
          <w:trHeight w:val="103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2E1B" w:rsidRDefault="00482E1B" w:rsidP="001D3CA6">
            <w:pPr>
              <w:numPr>
                <w:ilvl w:val="0"/>
                <w:numId w:val="2"/>
              </w:numPr>
              <w:tabs>
                <w:tab w:val="left" w:pos="317"/>
              </w:tabs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E1B" w:rsidRDefault="00482E1B" w:rsidP="0066336D">
            <w:pPr>
              <w:snapToGrid w:val="0"/>
              <w:rPr>
                <w:i/>
              </w:rPr>
            </w:pPr>
            <w:r>
              <w:t xml:space="preserve">Реализация в обязательном порядке на </w:t>
            </w:r>
            <w:r w:rsidR="00E1566E">
              <w:t xml:space="preserve">муниципальных </w:t>
            </w:r>
            <w:r>
              <w:t xml:space="preserve">объектах бюджетной сферы </w:t>
            </w:r>
            <w:r w:rsidR="00E1566E">
              <w:t xml:space="preserve">городского округа </w:t>
            </w:r>
            <w:r w:rsidRPr="00657779">
              <w:t xml:space="preserve">в 2014 – 2016 гг. минимального перечня работ по капитальному ремонту, обеспечивающего повышение энергетической эффективности соответствующего объекта </w:t>
            </w:r>
            <w:r w:rsidRPr="00657779">
              <w:rPr>
                <w:i/>
              </w:rPr>
              <w:t xml:space="preserve">(в соответствии с перечнем, утвержденным Минстроем </w:t>
            </w:r>
            <w:r w:rsidR="00E1566E" w:rsidRPr="00657779">
              <w:t xml:space="preserve"> </w:t>
            </w:r>
            <w:r w:rsidRPr="00657779">
              <w:rPr>
                <w:i/>
              </w:rPr>
              <w:t>России)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E1B" w:rsidRDefault="00482E1B">
            <w:pPr>
              <w:snapToGrid w:val="0"/>
            </w:pPr>
            <w:r>
              <w:t>Повышение  энергетической эффективности объектов бюджетной сферы;</w:t>
            </w:r>
          </w:p>
          <w:p w:rsidR="00482E1B" w:rsidRDefault="00482E1B">
            <w:pPr>
              <w:snapToGrid w:val="0"/>
            </w:pPr>
          </w:p>
          <w:p w:rsidR="00482E1B" w:rsidRDefault="00482E1B">
            <w:pPr>
              <w:snapToGrid w:val="0"/>
            </w:pPr>
            <w:r>
              <w:t>сокращение текущих расходов на содержание объектов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E1B" w:rsidRDefault="00E1566E" w:rsidP="00374889">
            <w:pPr>
              <w:snapToGrid w:val="0"/>
            </w:pPr>
            <w:r>
              <w:t>Распоряжение</w:t>
            </w:r>
            <w:r w:rsidR="003102AA">
              <w:t xml:space="preserve"> </w:t>
            </w:r>
            <w:proofErr w:type="spellStart"/>
            <w:r w:rsidRPr="00BC00BB">
              <w:t>Клинцовской</w:t>
            </w:r>
            <w:proofErr w:type="spellEnd"/>
            <w:r w:rsidRPr="00BC00BB">
              <w:t xml:space="preserve"> городской администрации</w:t>
            </w:r>
            <w:r>
              <w:t xml:space="preserve"> о создании рабочей группы по реализации комплекса мер («дорожной карты») по развитию ЖКХ городского округа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E1B" w:rsidRDefault="00482E1B">
            <w:pPr>
              <w:snapToGrid w:val="0"/>
            </w:pPr>
            <w:r>
              <w:t>Количество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%) объектов бюджетной сферы, в которых реализован минимальный перечень работ по капитальному ремонту (в необходимом объеме) по отношению к общему количеству объектов бюджетной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E1B" w:rsidRPr="007212E2" w:rsidRDefault="00482E1B">
            <w:pPr>
              <w:snapToGrid w:val="0"/>
              <w:rPr>
                <w:rStyle w:val="a8"/>
                <w:sz w:val="22"/>
                <w:szCs w:val="22"/>
              </w:rPr>
            </w:pPr>
            <w:r w:rsidRPr="007212E2">
              <w:rPr>
                <w:rStyle w:val="a8"/>
                <w:sz w:val="22"/>
                <w:szCs w:val="22"/>
              </w:rPr>
              <w:t>Реализация перечня в соответствии с установленными сроками</w:t>
            </w:r>
          </w:p>
          <w:p w:rsidR="00482E1B" w:rsidRDefault="00482E1B">
            <w:pPr>
              <w:snapToGrid w:val="0"/>
              <w:rPr>
                <w:rStyle w:val="a8"/>
              </w:rPr>
            </w:pPr>
          </w:p>
        </w:tc>
      </w:tr>
      <w:tr w:rsidR="00482E1B" w:rsidTr="005E79A2">
        <w:trPr>
          <w:gridAfter w:val="1"/>
          <w:wAfter w:w="1147" w:type="dxa"/>
          <w:trHeight w:val="10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E1B" w:rsidRDefault="00482E1B" w:rsidP="00EA466D">
            <w:pPr>
              <w:snapToGrid w:val="0"/>
              <w:ind w:left="568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="00E1566E">
              <w:rPr>
                <w:b/>
                <w:lang w:val="en-US"/>
              </w:rPr>
              <w:t>II</w:t>
            </w:r>
            <w:r w:rsidRPr="00E21605">
              <w:rPr>
                <w:b/>
              </w:rPr>
              <w:t>.</w:t>
            </w:r>
            <w:r>
              <w:rPr>
                <w:b/>
              </w:rPr>
              <w:t xml:space="preserve">Создание </w:t>
            </w:r>
            <w:r w:rsidR="00E1566E">
              <w:rPr>
                <w:b/>
              </w:rPr>
              <w:t>муниципальной</w:t>
            </w:r>
            <w:r>
              <w:rPr>
                <w:b/>
              </w:rPr>
              <w:t xml:space="preserve"> системы по обращению с отходами потребления </w:t>
            </w:r>
          </w:p>
        </w:tc>
      </w:tr>
      <w:tr w:rsidR="006D1010" w:rsidTr="008F38A0">
        <w:trPr>
          <w:gridAfter w:val="1"/>
          <w:wAfter w:w="1147" w:type="dxa"/>
          <w:trHeight w:val="103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010" w:rsidRDefault="006D1010" w:rsidP="001D3CA6">
            <w:pPr>
              <w:numPr>
                <w:ilvl w:val="0"/>
                <w:numId w:val="2"/>
              </w:numPr>
              <w:tabs>
                <w:tab w:val="left" w:pos="317"/>
              </w:tabs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010" w:rsidRPr="005D1B82" w:rsidRDefault="006D1010" w:rsidP="00323545">
            <w:pPr>
              <w:snapToGrid w:val="0"/>
            </w:pPr>
            <w:r w:rsidRPr="005D1B82">
              <w:t>Реализация:</w:t>
            </w:r>
          </w:p>
          <w:p w:rsidR="005D1B82" w:rsidRPr="005D1B82" w:rsidRDefault="005D1B82" w:rsidP="005D1B82">
            <w:pPr>
              <w:snapToGrid w:val="0"/>
              <w:rPr>
                <w:lang w:val="ru-MO"/>
              </w:rPr>
            </w:pPr>
            <w:r w:rsidRPr="005D1B82">
              <w:rPr>
                <w:lang w:val="ru-MO"/>
              </w:rPr>
              <w:t xml:space="preserve">Ведомственной целевой </w:t>
            </w:r>
            <w:r w:rsidR="006D1010" w:rsidRPr="005D1B82">
              <w:rPr>
                <w:lang w:val="ru-MO"/>
              </w:rPr>
              <w:t xml:space="preserve">программы </w:t>
            </w:r>
          </w:p>
          <w:p w:rsidR="006D1010" w:rsidRPr="005D1B82" w:rsidRDefault="006D1010" w:rsidP="00323545">
            <w:pPr>
              <w:snapToGrid w:val="0"/>
              <w:rPr>
                <w:lang w:val="ru-MO"/>
              </w:rPr>
            </w:pPr>
            <w:r w:rsidRPr="005D1B82">
              <w:rPr>
                <w:lang w:val="ru-MO"/>
              </w:rPr>
              <w:t>«Охрана окружающей среды</w:t>
            </w:r>
            <w:r w:rsidR="005D1B82">
              <w:rPr>
                <w:lang w:val="ru-MO"/>
              </w:rPr>
              <w:t xml:space="preserve"> на территории городского округа город </w:t>
            </w:r>
            <w:proofErr w:type="spellStart"/>
            <w:r w:rsidR="005D1B82">
              <w:rPr>
                <w:lang w:val="ru-MO"/>
              </w:rPr>
              <w:t>Клинцы</w:t>
            </w:r>
            <w:proofErr w:type="spellEnd"/>
            <w:r w:rsidR="005D1B82">
              <w:rPr>
                <w:lang w:val="ru-MO"/>
              </w:rPr>
              <w:t xml:space="preserve"> на 2013-2015 годы» </w:t>
            </w:r>
          </w:p>
          <w:p w:rsidR="006D1010" w:rsidRPr="005D1B82" w:rsidRDefault="006D1010" w:rsidP="00323545">
            <w:pPr>
              <w:snapToGrid w:val="0"/>
              <w:rPr>
                <w:lang w:val="ru-MO"/>
              </w:rPr>
            </w:pPr>
          </w:p>
          <w:p w:rsidR="006D1010" w:rsidRPr="005D1B82" w:rsidRDefault="006D1010" w:rsidP="00323545">
            <w:pPr>
              <w:snapToGrid w:val="0"/>
              <w:rPr>
                <w:lang w:val="ru-MO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010" w:rsidRPr="001D69C8" w:rsidRDefault="006D1010" w:rsidP="00323545">
            <w:r>
              <w:t>с</w:t>
            </w:r>
            <w:r w:rsidRPr="001D69C8">
              <w:t>нижение негативного воздействия на окружающую среду;</w:t>
            </w:r>
          </w:p>
          <w:p w:rsidR="006D1010" w:rsidRPr="00B77AE7" w:rsidRDefault="006D1010" w:rsidP="00323545">
            <w:r w:rsidRPr="00B77AE7">
              <w:t>повышение уровня жизни населения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010" w:rsidRPr="00BF0CA2" w:rsidRDefault="006D1010" w:rsidP="005D1B82">
            <w:pPr>
              <w:snapToGrid w:val="0"/>
            </w:pPr>
            <w:r>
              <w:t xml:space="preserve">постановление </w:t>
            </w:r>
            <w:proofErr w:type="spellStart"/>
            <w:r w:rsidR="005D1B82">
              <w:t>Клинцовской</w:t>
            </w:r>
            <w:proofErr w:type="spellEnd"/>
            <w:r w:rsidR="005D1B82">
              <w:t xml:space="preserve"> городской </w:t>
            </w:r>
            <w:r>
              <w:t>администрации от 0</w:t>
            </w:r>
            <w:r w:rsidR="005D1B82">
              <w:t>9</w:t>
            </w:r>
            <w:r>
              <w:t>.1</w:t>
            </w:r>
            <w:r w:rsidR="005D1B82">
              <w:t>1</w:t>
            </w:r>
            <w:r>
              <w:t>.201</w:t>
            </w:r>
            <w:r w:rsidR="005D1B82">
              <w:t xml:space="preserve">2 </w:t>
            </w:r>
            <w:r>
              <w:t xml:space="preserve">  № </w:t>
            </w:r>
            <w:r w:rsidR="005D1B82">
              <w:t>3591 (с изменениями)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010" w:rsidRPr="00792153" w:rsidRDefault="006D1010" w:rsidP="00F17093">
            <w:pPr>
              <w:snapToGrid w:val="0"/>
            </w:pPr>
            <w:r>
              <w:t>д</w:t>
            </w:r>
            <w:r w:rsidRPr="00BF0CA2">
              <w:t>оля</w:t>
            </w:r>
            <w:proofErr w:type="gramStart"/>
            <w:r w:rsidRPr="00BF0CA2">
              <w:t xml:space="preserve"> (%) </w:t>
            </w:r>
            <w:proofErr w:type="gramEnd"/>
            <w:r w:rsidRPr="00081C6B">
              <w:t>отход</w:t>
            </w:r>
            <w:r>
              <w:t>ов</w:t>
            </w:r>
            <w:r w:rsidRPr="00792153">
              <w:t xml:space="preserve">, </w:t>
            </w:r>
            <w:r w:rsidR="00F17093">
              <w:t>утилизированных</w:t>
            </w:r>
            <w:r w:rsidRPr="00792153">
              <w:t xml:space="preserve"> с соблюдением требований, установленных законодательством</w:t>
            </w:r>
            <w:r>
              <w:t>,</w:t>
            </w:r>
            <w:r w:rsidRPr="00792153">
              <w:t xml:space="preserve"> к общему количеству (объему) ТБО, производимых на территории </w:t>
            </w:r>
            <w:r w:rsidR="005D1B82">
              <w:t>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010" w:rsidRDefault="00F17093" w:rsidP="00713CA7">
            <w:pPr>
              <w:snapToGrid w:val="0"/>
            </w:pPr>
            <w:r>
              <w:t>2014-2015 гг.</w:t>
            </w:r>
          </w:p>
        </w:tc>
      </w:tr>
      <w:tr w:rsidR="006D1010" w:rsidTr="008F38A0">
        <w:trPr>
          <w:gridAfter w:val="1"/>
          <w:wAfter w:w="1147" w:type="dxa"/>
          <w:trHeight w:val="103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010" w:rsidRDefault="006D1010" w:rsidP="001D3CA6">
            <w:pPr>
              <w:numPr>
                <w:ilvl w:val="0"/>
                <w:numId w:val="2"/>
              </w:numPr>
              <w:tabs>
                <w:tab w:val="left" w:pos="317"/>
              </w:tabs>
              <w:snapToGrid w:val="0"/>
              <w:jc w:val="both"/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010" w:rsidRDefault="006D1010">
            <w:r>
              <w:t>Выявление мест несанкционированного размещения отходов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010" w:rsidRDefault="006D1010">
            <w:r>
              <w:t>Снижение негативного воздействия на окружающую среду;</w:t>
            </w:r>
          </w:p>
          <w:p w:rsidR="006D1010" w:rsidRDefault="006D1010"/>
          <w:p w:rsidR="006D1010" w:rsidRDefault="006D1010">
            <w:r>
              <w:t>повышение уровня жизни населения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010" w:rsidRDefault="006D1010" w:rsidP="006D1010">
            <w:pPr>
              <w:snapToGrid w:val="0"/>
            </w:pPr>
            <w:r>
              <w:t xml:space="preserve">Акт </w:t>
            </w:r>
            <w:proofErr w:type="spellStart"/>
            <w:r>
              <w:t>Клинцовской</w:t>
            </w:r>
            <w:proofErr w:type="spellEnd"/>
            <w:r>
              <w:t xml:space="preserve"> городской администрации </w:t>
            </w:r>
            <w:bookmarkStart w:id="0" w:name="_GoBack"/>
            <w:bookmarkEnd w:id="0"/>
            <w:r>
              <w:t>об  организации работы по выявлению мест несанкционированного размещения отходов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010" w:rsidRDefault="006D1010">
            <w:r>
              <w:t>1.Количество выявленных мест несанкционированного размещения отходов (шт.);</w:t>
            </w:r>
          </w:p>
          <w:p w:rsidR="006D1010" w:rsidRDefault="006D1010">
            <w:pPr>
              <w:snapToGrid w:val="0"/>
            </w:pPr>
            <w:r>
              <w:t>2. Количество ликвидированных мест несанкционированного размещения отходов (шт.)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010" w:rsidRDefault="006D1010">
            <w:pPr>
              <w:snapToGrid w:val="0"/>
            </w:pPr>
            <w:r>
              <w:t>2014 г., далее - регулярно</w:t>
            </w:r>
          </w:p>
        </w:tc>
      </w:tr>
    </w:tbl>
    <w:p w:rsidR="001D3CA6" w:rsidRDefault="001D3CA6" w:rsidP="000708B1"/>
    <w:sectPr w:rsidR="001D3CA6" w:rsidSect="005E79A2">
      <w:pgSz w:w="16838" w:h="11906" w:orient="landscape"/>
      <w:pgMar w:top="426" w:right="39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0F" w:rsidRDefault="001D340F" w:rsidP="001D3CA6">
      <w:r>
        <w:separator/>
      </w:r>
    </w:p>
  </w:endnote>
  <w:endnote w:type="continuationSeparator" w:id="0">
    <w:p w:rsidR="001D340F" w:rsidRDefault="001D340F" w:rsidP="001D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0F" w:rsidRDefault="001D340F" w:rsidP="001D3CA6">
      <w:r>
        <w:separator/>
      </w:r>
    </w:p>
  </w:footnote>
  <w:footnote w:type="continuationSeparator" w:id="0">
    <w:p w:rsidR="001D340F" w:rsidRDefault="001D340F" w:rsidP="001D3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692"/>
    <w:multiLevelType w:val="hybridMultilevel"/>
    <w:tmpl w:val="B9B4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428" w:hanging="72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35B0C"/>
    <w:multiLevelType w:val="hybridMultilevel"/>
    <w:tmpl w:val="F7FC1C1E"/>
    <w:lvl w:ilvl="0" w:tplc="06B461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54F8F"/>
    <w:multiLevelType w:val="multilevel"/>
    <w:tmpl w:val="B150E40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CA6"/>
    <w:rsid w:val="00001A23"/>
    <w:rsid w:val="000247D1"/>
    <w:rsid w:val="00062F6F"/>
    <w:rsid w:val="00064793"/>
    <w:rsid w:val="00066FB4"/>
    <w:rsid w:val="000708B1"/>
    <w:rsid w:val="00072433"/>
    <w:rsid w:val="000732BC"/>
    <w:rsid w:val="00074E81"/>
    <w:rsid w:val="0009378E"/>
    <w:rsid w:val="000C1523"/>
    <w:rsid w:val="000D05E9"/>
    <w:rsid w:val="000E3875"/>
    <w:rsid w:val="000E4305"/>
    <w:rsid w:val="000F11AA"/>
    <w:rsid w:val="00112DD4"/>
    <w:rsid w:val="00136701"/>
    <w:rsid w:val="00136E24"/>
    <w:rsid w:val="00143F12"/>
    <w:rsid w:val="0014503C"/>
    <w:rsid w:val="00153E3C"/>
    <w:rsid w:val="001772BF"/>
    <w:rsid w:val="001D3167"/>
    <w:rsid w:val="001D340F"/>
    <w:rsid w:val="001D3CA6"/>
    <w:rsid w:val="001F66AC"/>
    <w:rsid w:val="002046B9"/>
    <w:rsid w:val="0022498D"/>
    <w:rsid w:val="0022791B"/>
    <w:rsid w:val="00250814"/>
    <w:rsid w:val="00253B89"/>
    <w:rsid w:val="00254E86"/>
    <w:rsid w:val="002A28EF"/>
    <w:rsid w:val="002E0807"/>
    <w:rsid w:val="002E7E8B"/>
    <w:rsid w:val="002F23D9"/>
    <w:rsid w:val="003102AA"/>
    <w:rsid w:val="00314AA2"/>
    <w:rsid w:val="00314F5E"/>
    <w:rsid w:val="00323545"/>
    <w:rsid w:val="00324B9F"/>
    <w:rsid w:val="00326E7A"/>
    <w:rsid w:val="00334A08"/>
    <w:rsid w:val="003364BD"/>
    <w:rsid w:val="00336B1C"/>
    <w:rsid w:val="00343331"/>
    <w:rsid w:val="00374889"/>
    <w:rsid w:val="003B39E9"/>
    <w:rsid w:val="003B7534"/>
    <w:rsid w:val="003D3311"/>
    <w:rsid w:val="003F4DA2"/>
    <w:rsid w:val="0042104A"/>
    <w:rsid w:val="00441B3D"/>
    <w:rsid w:val="00482E1B"/>
    <w:rsid w:val="00483A4E"/>
    <w:rsid w:val="00492BC1"/>
    <w:rsid w:val="004B5BA1"/>
    <w:rsid w:val="004B73FF"/>
    <w:rsid w:val="004E2062"/>
    <w:rsid w:val="004E587D"/>
    <w:rsid w:val="004F1820"/>
    <w:rsid w:val="005137EE"/>
    <w:rsid w:val="005232BE"/>
    <w:rsid w:val="00541671"/>
    <w:rsid w:val="005479FF"/>
    <w:rsid w:val="0055181B"/>
    <w:rsid w:val="00566AC3"/>
    <w:rsid w:val="00577573"/>
    <w:rsid w:val="00581F0B"/>
    <w:rsid w:val="0058642E"/>
    <w:rsid w:val="005913AE"/>
    <w:rsid w:val="00596BEC"/>
    <w:rsid w:val="005A5B05"/>
    <w:rsid w:val="005D1B82"/>
    <w:rsid w:val="005E2EEA"/>
    <w:rsid w:val="005E79A2"/>
    <w:rsid w:val="00657779"/>
    <w:rsid w:val="0066336D"/>
    <w:rsid w:val="00665BFF"/>
    <w:rsid w:val="00670863"/>
    <w:rsid w:val="006875ED"/>
    <w:rsid w:val="0069231F"/>
    <w:rsid w:val="006943FD"/>
    <w:rsid w:val="006B01F3"/>
    <w:rsid w:val="006B732B"/>
    <w:rsid w:val="006D1010"/>
    <w:rsid w:val="006D46FC"/>
    <w:rsid w:val="006D7C36"/>
    <w:rsid w:val="006E2BF0"/>
    <w:rsid w:val="006F1E5A"/>
    <w:rsid w:val="00701CD4"/>
    <w:rsid w:val="00713CA7"/>
    <w:rsid w:val="007212E2"/>
    <w:rsid w:val="007370E7"/>
    <w:rsid w:val="007529D2"/>
    <w:rsid w:val="00781064"/>
    <w:rsid w:val="00786781"/>
    <w:rsid w:val="007A4AD3"/>
    <w:rsid w:val="007B3B1F"/>
    <w:rsid w:val="007B7E49"/>
    <w:rsid w:val="007C0ACF"/>
    <w:rsid w:val="007D23AE"/>
    <w:rsid w:val="007D7EB7"/>
    <w:rsid w:val="007F2539"/>
    <w:rsid w:val="0080110C"/>
    <w:rsid w:val="00844408"/>
    <w:rsid w:val="00844B06"/>
    <w:rsid w:val="008612A1"/>
    <w:rsid w:val="008662DB"/>
    <w:rsid w:val="008C372A"/>
    <w:rsid w:val="008C77BA"/>
    <w:rsid w:val="008D315B"/>
    <w:rsid w:val="008E32E6"/>
    <w:rsid w:val="008E4363"/>
    <w:rsid w:val="008F38A0"/>
    <w:rsid w:val="0090737A"/>
    <w:rsid w:val="0092199B"/>
    <w:rsid w:val="009321AA"/>
    <w:rsid w:val="009432AA"/>
    <w:rsid w:val="009452DC"/>
    <w:rsid w:val="00956C13"/>
    <w:rsid w:val="00963385"/>
    <w:rsid w:val="009B322C"/>
    <w:rsid w:val="009C2A7E"/>
    <w:rsid w:val="009F545A"/>
    <w:rsid w:val="00A23BF3"/>
    <w:rsid w:val="00A37648"/>
    <w:rsid w:val="00A456A5"/>
    <w:rsid w:val="00A56365"/>
    <w:rsid w:val="00A75DFB"/>
    <w:rsid w:val="00A76835"/>
    <w:rsid w:val="00A77853"/>
    <w:rsid w:val="00A90FF0"/>
    <w:rsid w:val="00A928C8"/>
    <w:rsid w:val="00AB00A0"/>
    <w:rsid w:val="00AD0359"/>
    <w:rsid w:val="00AE53AA"/>
    <w:rsid w:val="00B00D82"/>
    <w:rsid w:val="00B01885"/>
    <w:rsid w:val="00B13C27"/>
    <w:rsid w:val="00B22AFE"/>
    <w:rsid w:val="00B30299"/>
    <w:rsid w:val="00B5083F"/>
    <w:rsid w:val="00B61921"/>
    <w:rsid w:val="00B6397C"/>
    <w:rsid w:val="00B82389"/>
    <w:rsid w:val="00BB30F9"/>
    <w:rsid w:val="00BC00BB"/>
    <w:rsid w:val="00BC0B66"/>
    <w:rsid w:val="00BF0B30"/>
    <w:rsid w:val="00C04DEC"/>
    <w:rsid w:val="00C152B1"/>
    <w:rsid w:val="00C40FF8"/>
    <w:rsid w:val="00C42135"/>
    <w:rsid w:val="00C45553"/>
    <w:rsid w:val="00C57900"/>
    <w:rsid w:val="00C7267D"/>
    <w:rsid w:val="00C820E4"/>
    <w:rsid w:val="00CB3190"/>
    <w:rsid w:val="00CB502C"/>
    <w:rsid w:val="00CD3E83"/>
    <w:rsid w:val="00D0530D"/>
    <w:rsid w:val="00D059F1"/>
    <w:rsid w:val="00D26944"/>
    <w:rsid w:val="00D643BA"/>
    <w:rsid w:val="00D91133"/>
    <w:rsid w:val="00D91561"/>
    <w:rsid w:val="00DA24FD"/>
    <w:rsid w:val="00DA3F7D"/>
    <w:rsid w:val="00DC181A"/>
    <w:rsid w:val="00DF0182"/>
    <w:rsid w:val="00DF0F97"/>
    <w:rsid w:val="00DF2889"/>
    <w:rsid w:val="00E13AAA"/>
    <w:rsid w:val="00E1566E"/>
    <w:rsid w:val="00E211C4"/>
    <w:rsid w:val="00E21605"/>
    <w:rsid w:val="00E93466"/>
    <w:rsid w:val="00EA03BB"/>
    <w:rsid w:val="00EA466D"/>
    <w:rsid w:val="00EC2080"/>
    <w:rsid w:val="00EC7501"/>
    <w:rsid w:val="00ED3550"/>
    <w:rsid w:val="00ED37B5"/>
    <w:rsid w:val="00ED6C3A"/>
    <w:rsid w:val="00EE3A19"/>
    <w:rsid w:val="00EF560D"/>
    <w:rsid w:val="00EF6EA2"/>
    <w:rsid w:val="00F0032C"/>
    <w:rsid w:val="00F00FEE"/>
    <w:rsid w:val="00F13645"/>
    <w:rsid w:val="00F17093"/>
    <w:rsid w:val="00F235F8"/>
    <w:rsid w:val="00F36E2F"/>
    <w:rsid w:val="00F42747"/>
    <w:rsid w:val="00F44EA3"/>
    <w:rsid w:val="00F5594E"/>
    <w:rsid w:val="00F562EB"/>
    <w:rsid w:val="00F736C6"/>
    <w:rsid w:val="00F81FA1"/>
    <w:rsid w:val="00FB522E"/>
    <w:rsid w:val="00FC139F"/>
    <w:rsid w:val="00FD2E36"/>
    <w:rsid w:val="00FD4362"/>
    <w:rsid w:val="00FE45C1"/>
    <w:rsid w:val="00FE73F4"/>
    <w:rsid w:val="00FF0898"/>
    <w:rsid w:val="00FF73F0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3CA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3C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annotation text"/>
    <w:basedOn w:val="a"/>
    <w:link w:val="1"/>
    <w:uiPriority w:val="99"/>
    <w:unhideWhenUsed/>
    <w:rsid w:val="001D3CA6"/>
    <w:rPr>
      <w:sz w:val="20"/>
      <w:szCs w:val="20"/>
    </w:rPr>
  </w:style>
  <w:style w:type="character" w:customStyle="1" w:styleId="a6">
    <w:name w:val="Текст примечания Знак"/>
    <w:basedOn w:val="a0"/>
    <w:uiPriority w:val="99"/>
    <w:semiHidden/>
    <w:rsid w:val="001D3C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1D3CA6"/>
    <w:rPr>
      <w:vertAlign w:val="superscript"/>
    </w:rPr>
  </w:style>
  <w:style w:type="character" w:styleId="a8">
    <w:name w:val="annotation reference"/>
    <w:uiPriority w:val="99"/>
    <w:semiHidden/>
    <w:unhideWhenUsed/>
    <w:rsid w:val="001D3CA6"/>
    <w:rPr>
      <w:sz w:val="16"/>
      <w:szCs w:val="16"/>
    </w:rPr>
  </w:style>
  <w:style w:type="character" w:customStyle="1" w:styleId="1">
    <w:name w:val="Текст примечания Знак1"/>
    <w:basedOn w:val="a0"/>
    <w:link w:val="a5"/>
    <w:uiPriority w:val="99"/>
    <w:locked/>
    <w:rsid w:val="001D3C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D3C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A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C77BA"/>
    <w:pPr>
      <w:ind w:left="720"/>
      <w:contextualSpacing/>
    </w:pPr>
  </w:style>
  <w:style w:type="character" w:customStyle="1" w:styleId="docaccesstitle">
    <w:name w:val="docaccess_title"/>
    <w:basedOn w:val="a0"/>
    <w:uiPriority w:val="99"/>
    <w:rsid w:val="00D643BA"/>
  </w:style>
  <w:style w:type="paragraph" w:customStyle="1" w:styleId="-31">
    <w:name w:val="Светлая сетка - Акцент 31"/>
    <w:basedOn w:val="a"/>
    <w:uiPriority w:val="99"/>
    <w:rsid w:val="00492BC1"/>
    <w:pPr>
      <w:suppressAutoHyphens w:val="0"/>
      <w:ind w:left="720"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99"/>
    <w:rsid w:val="00F36E2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F42747"/>
    <w:rPr>
      <w:i/>
      <w:iCs/>
    </w:rPr>
  </w:style>
  <w:style w:type="character" w:customStyle="1" w:styleId="apple-converted-space">
    <w:name w:val="apple-converted-space"/>
    <w:basedOn w:val="a0"/>
    <w:rsid w:val="00F42747"/>
  </w:style>
  <w:style w:type="character" w:styleId="ad">
    <w:name w:val="Strong"/>
    <w:basedOn w:val="a0"/>
    <w:uiPriority w:val="22"/>
    <w:qFormat/>
    <w:rsid w:val="006B0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3CA6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1D3CA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annotation text"/>
    <w:basedOn w:val="a"/>
    <w:link w:val="1"/>
    <w:uiPriority w:val="99"/>
    <w:unhideWhenUsed/>
    <w:rsid w:val="001D3CA6"/>
    <w:rPr>
      <w:sz w:val="20"/>
      <w:szCs w:val="20"/>
      <w:lang w:val="x-none"/>
    </w:rPr>
  </w:style>
  <w:style w:type="character" w:customStyle="1" w:styleId="a6">
    <w:name w:val="Текст примечания Знак"/>
    <w:basedOn w:val="a0"/>
    <w:uiPriority w:val="99"/>
    <w:semiHidden/>
    <w:rsid w:val="001D3C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1D3CA6"/>
    <w:rPr>
      <w:vertAlign w:val="superscript"/>
    </w:rPr>
  </w:style>
  <w:style w:type="character" w:styleId="a8">
    <w:name w:val="annotation reference"/>
    <w:uiPriority w:val="99"/>
    <w:semiHidden/>
    <w:unhideWhenUsed/>
    <w:rsid w:val="001D3CA6"/>
    <w:rPr>
      <w:sz w:val="16"/>
      <w:szCs w:val="16"/>
    </w:rPr>
  </w:style>
  <w:style w:type="character" w:customStyle="1" w:styleId="1">
    <w:name w:val="Текст примечания Знак1"/>
    <w:basedOn w:val="a0"/>
    <w:link w:val="a5"/>
    <w:uiPriority w:val="99"/>
    <w:locked/>
    <w:rsid w:val="001D3CA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1D3C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A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C7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764A-C28F-471B-8424-B2119C92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4294956990</TotalTime>
  <Pages>22</Pages>
  <Words>5548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Zyabkina</dc:creator>
  <cp:lastModifiedBy>206MO</cp:lastModifiedBy>
  <cp:revision>139</cp:revision>
  <cp:lastPrinted>2014-11-27T05:59:00Z</cp:lastPrinted>
  <dcterms:created xsi:type="dcterms:W3CDTF">2014-10-10T10:35:00Z</dcterms:created>
  <dcterms:modified xsi:type="dcterms:W3CDTF">2014-12-24T09:14:00Z</dcterms:modified>
</cp:coreProperties>
</file>