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FC" w:rsidRPr="00AE2DFC" w:rsidRDefault="00AE2DFC" w:rsidP="00AE2D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74580C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приказом 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председателя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AE2DFC"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онтрольно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Клинцы</w:t>
      </w:r>
      <w:r w:rsidR="00AE2DFC"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E2DFC" w:rsidRPr="0074580C" w:rsidRDefault="000E4203" w:rsidP="00AE2DF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4580C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="00FB692A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4580C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03</w:t>
      </w:r>
      <w:r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4580C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</w:t>
      </w:r>
      <w:r w:rsidR="000940A4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01/</w:t>
      </w:r>
      <w:r w:rsidR="0074580C" w:rsidRPr="0074580C">
        <w:rPr>
          <w:rFonts w:ascii="Times New Roman" w:eastAsia="Times New Roman" w:hAnsi="Times New Roman" w:cs="Times New Roman"/>
          <w:sz w:val="18"/>
          <w:szCs w:val="18"/>
          <w:lang w:eastAsia="ru-RU"/>
        </w:rPr>
        <w:t>143</w:t>
      </w:r>
    </w:p>
    <w:p w:rsidR="00AE2DFC" w:rsidRPr="00CB1C68" w:rsidRDefault="00AE2DFC" w:rsidP="00007CE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2DFC" w:rsidRPr="00CB1C68" w:rsidRDefault="00AE2DFC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</w:t>
      </w:r>
    </w:p>
    <w:p w:rsidR="00AD4766" w:rsidRPr="00CB1C68" w:rsidRDefault="00AE2DFC" w:rsidP="0000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мероприятий </w:t>
      </w:r>
      <w:r w:rsidR="008D7B6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>онтрольно</w:t>
      </w: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-счетной палаты  </w:t>
      </w:r>
      <w:r w:rsidR="000940A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города Клинцы</w:t>
      </w:r>
      <w:r w:rsidRPr="00CB1C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</w:t>
      </w:r>
      <w:r w:rsidR="00FB65B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ротиводействию коррупции на 20</w:t>
      </w:r>
      <w:r w:rsidR="00FB692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D7B6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B65BF">
        <w:rPr>
          <w:rFonts w:ascii="Times New Roman" w:eastAsia="Times New Roman" w:hAnsi="Times New Roman" w:cs="Times New Roman"/>
          <w:sz w:val="18"/>
          <w:szCs w:val="18"/>
          <w:lang w:eastAsia="ru-RU"/>
        </w:rPr>
        <w:t>-202</w:t>
      </w:r>
      <w:r w:rsidR="008D7B6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AE2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годы</w:t>
      </w:r>
    </w:p>
    <w:p w:rsidR="00AD4766" w:rsidRPr="00CB1C68" w:rsidRDefault="00AD4766" w:rsidP="00AE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"/>
        <w:gridCol w:w="43"/>
        <w:gridCol w:w="53"/>
        <w:gridCol w:w="5672"/>
        <w:gridCol w:w="44"/>
        <w:gridCol w:w="24"/>
        <w:gridCol w:w="29"/>
        <w:gridCol w:w="1931"/>
        <w:gridCol w:w="1513"/>
      </w:tblGrid>
      <w:tr w:rsidR="00AD4766" w:rsidRPr="00CB1C68" w:rsidTr="00FB692A">
        <w:trPr>
          <w:jc w:val="center"/>
        </w:trPr>
        <w:tc>
          <w:tcPr>
            <w:tcW w:w="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 xml:space="preserve">№ </w:t>
            </w:r>
            <w:proofErr w:type="gramStart"/>
            <w:r w:rsidRPr="00CB1C68">
              <w:rPr>
                <w:rStyle w:val="a6"/>
                <w:b w:val="0"/>
                <w:sz w:val="18"/>
                <w:szCs w:val="18"/>
              </w:rPr>
              <w:t>п</w:t>
            </w:r>
            <w:proofErr w:type="gramEnd"/>
            <w:r w:rsidRPr="00CB1C68">
              <w:rPr>
                <w:rStyle w:val="a6"/>
                <w:b w:val="0"/>
                <w:sz w:val="18"/>
                <w:szCs w:val="18"/>
              </w:rPr>
              <w:t>/п</w:t>
            </w:r>
          </w:p>
        </w:tc>
        <w:tc>
          <w:tcPr>
            <w:tcW w:w="5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Ответственные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за выполнение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Срок</w:t>
            </w:r>
          </w:p>
          <w:p w:rsidR="00AD4766" w:rsidRPr="00CB1C68" w:rsidRDefault="00AD4766" w:rsidP="000E0C59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rStyle w:val="a6"/>
                <w:b w:val="0"/>
                <w:sz w:val="18"/>
                <w:szCs w:val="18"/>
              </w:rPr>
              <w:t>выполнения</w:t>
            </w:r>
          </w:p>
        </w:tc>
      </w:tr>
      <w:tr w:rsidR="00AD4766" w:rsidRPr="00CB1C68" w:rsidTr="00D716B3">
        <w:trPr>
          <w:trHeight w:val="358"/>
          <w:jc w:val="center"/>
        </w:trPr>
        <w:tc>
          <w:tcPr>
            <w:tcW w:w="98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B3" w:rsidRPr="00D716B3" w:rsidRDefault="00AD4766" w:rsidP="00D716B3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CB1C68">
              <w:rPr>
                <w:b/>
                <w:sz w:val="18"/>
                <w:szCs w:val="18"/>
              </w:rPr>
              <w:t>Нормативно-правовое и организационное обеспечение антикоррупционной деятельност</w:t>
            </w:r>
            <w:r w:rsidR="00D716B3">
              <w:rPr>
                <w:b/>
                <w:sz w:val="18"/>
                <w:szCs w:val="18"/>
              </w:rPr>
              <w:t>и</w:t>
            </w:r>
          </w:p>
        </w:tc>
      </w:tr>
      <w:tr w:rsidR="00DA1477" w:rsidRPr="00530B13" w:rsidTr="00FB692A">
        <w:trPr>
          <w:trHeight w:val="825"/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1.1</w:t>
            </w: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DA1477" w:rsidP="00B551C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утверждение планов мероприятий </w:t>
            </w:r>
            <w:r w:rsidR="008D7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онтрольно-счетной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(далее </w:t>
            </w:r>
            <w:proofErr w:type="gramStart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–К</w:t>
            </w:r>
            <w:proofErr w:type="gramEnd"/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 </w:t>
            </w:r>
            <w:r w:rsidR="000940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противоде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йствию коррупции на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DB2E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55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FB65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B551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CB1C68" w:rsidRDefault="000940A4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477" w:rsidRPr="00530B13" w:rsidRDefault="00FB692A" w:rsidP="008D7B61">
            <w:pPr>
              <w:pStyle w:val="a5"/>
              <w:spacing w:before="0" w:beforeAutospacing="0" w:after="150" w:afterAutospacing="0"/>
              <w:jc w:val="both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</w:t>
            </w:r>
            <w:r w:rsidR="008D7B61" w:rsidRPr="00530B13">
              <w:rPr>
                <w:sz w:val="20"/>
                <w:szCs w:val="20"/>
              </w:rPr>
              <w:t>2</w:t>
            </w:r>
            <w:r w:rsidRPr="00530B13">
              <w:rPr>
                <w:sz w:val="20"/>
                <w:szCs w:val="20"/>
              </w:rPr>
              <w:t>-202</w:t>
            </w:r>
            <w:r w:rsidR="008D7B61" w:rsidRPr="00530B13">
              <w:rPr>
                <w:sz w:val="20"/>
                <w:szCs w:val="20"/>
              </w:rPr>
              <w:t>4</w:t>
            </w:r>
            <w:r w:rsidRPr="00530B13">
              <w:rPr>
                <w:sz w:val="20"/>
                <w:szCs w:val="20"/>
              </w:rPr>
              <w:t xml:space="preserve"> годы</w:t>
            </w:r>
          </w:p>
        </w:tc>
      </w:tr>
      <w:tr w:rsidR="00016D1C" w:rsidRPr="00530B13" w:rsidTr="00FB692A">
        <w:trPr>
          <w:trHeight w:val="637"/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0E0C59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B1C68">
              <w:rPr>
                <w:sz w:val="18"/>
                <w:szCs w:val="18"/>
              </w:rPr>
              <w:t>1.2</w:t>
            </w: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FA1112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AE2DFC">
              <w:rPr>
                <w:sz w:val="18"/>
                <w:szCs w:val="18"/>
              </w:rPr>
              <w:t xml:space="preserve">Участие в заседаниях комиссии </w:t>
            </w:r>
            <w:r w:rsidRPr="00CB1C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Клинцовской городской администрации</w:t>
            </w:r>
            <w:r w:rsidRPr="00CB1C68">
              <w:rPr>
                <w:sz w:val="18"/>
                <w:szCs w:val="18"/>
              </w:rPr>
              <w:t xml:space="preserve"> </w:t>
            </w:r>
            <w:r w:rsidRPr="00AE2DFC">
              <w:rPr>
                <w:sz w:val="18"/>
                <w:szCs w:val="18"/>
              </w:rPr>
              <w:t xml:space="preserve"> по противодействию коррупции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530B13" w:rsidTr="00FB692A">
        <w:trPr>
          <w:trHeight w:val="649"/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C3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8D7B6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="008D7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взаимодействия контрольно-счетной палаты города Клинцы с правоохранительными органами и иными государственными органами по вопросам противодействия коррупции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530B13" w:rsidTr="00FB692A">
        <w:trPr>
          <w:trHeight w:val="1230"/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530B1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локальных нормативных правовых актов КСП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направленных на противодействие коррупции, в том числе своевременное приведение в соответствие с федеральным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законодательством, законодательством Брянской области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городско</w:t>
            </w:r>
            <w:r w:rsidR="00530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</w:t>
            </w:r>
            <w:r w:rsidR="00530B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 Клинцы Брянской области</w:t>
            </w:r>
            <w:bookmarkStart w:id="0" w:name="_GoBack"/>
            <w:bookmarkEnd w:id="0"/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8D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взаимо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действия КСП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Клинцы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правоохранительными органами и иными государственными органами по вопросам противодействия коррупции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8D7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дополнительных мер по повышению эффективности кадровой работы в части, касающейся веде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личных дел лиц, замещающих муниципальные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в КСП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FB65BF" w:rsidRPr="00CB1C68" w:rsidTr="00AA69E4">
        <w:trPr>
          <w:jc w:val="center"/>
        </w:trPr>
        <w:tc>
          <w:tcPr>
            <w:tcW w:w="98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D7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Выявление коррупционных рисков и их устранение</w:t>
            </w:r>
          </w:p>
        </w:tc>
      </w:tr>
      <w:tr w:rsidR="00016D1C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Систематическое проведение оценки коррупционных рисков, возникающих при реализации КСП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города Клинцы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Минимизация либо устранение коррупционных рисков в конкретных управленческих процессах реализации </w:t>
            </w:r>
            <w:proofErr w:type="spellStart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коррупционно</w:t>
            </w:r>
            <w:proofErr w:type="spellEnd"/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-опасных полномочий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КСП 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016D1C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  <w:p w:rsidR="00016D1C" w:rsidRPr="00CB1C68" w:rsidRDefault="00016D1C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61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Мониторинг и выявление коррупционных рисков, в том числе причин и условий проявления коррупции при размещении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заказов КСП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устранение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выявленных коррупционных рисков</w:t>
            </w: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CB1C68" w:rsidRDefault="00016D1C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1C" w:rsidRPr="00530B13" w:rsidRDefault="008D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B13">
              <w:rPr>
                <w:rFonts w:ascii="Times New Roman" w:hAnsi="Times New Roman" w:cs="Times New Roman"/>
                <w:sz w:val="20"/>
                <w:szCs w:val="20"/>
              </w:rPr>
              <w:t>2022-2024 годы</w:t>
            </w:r>
          </w:p>
        </w:tc>
      </w:tr>
      <w:tr w:rsidR="00FB65BF" w:rsidRPr="00CB1C68" w:rsidTr="00694DE2">
        <w:trPr>
          <w:jc w:val="center"/>
        </w:trPr>
        <w:tc>
          <w:tcPr>
            <w:tcW w:w="98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B65BF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FB65BF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соблюдения лицами, замещающими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должности в КСП </w:t>
            </w:r>
            <w:r w:rsidR="00612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Клинцы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No273-ФЗ</w:t>
            </w:r>
            <w:r w:rsidR="00FB69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противодействии коррупции», в том числе касающихся уведомлений представителя нанимателя: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 получении подарков;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об обращениях в целях склонения к совершению коррупционных правонарушений;</w:t>
            </w:r>
          </w:p>
          <w:p w:rsidR="00FB65BF" w:rsidRPr="00CB1C68" w:rsidRDefault="00FB65BF" w:rsidP="0087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B65BF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612C0F" w:rsidRPr="00CB1C68" w:rsidRDefault="00612C0F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65BF" w:rsidRPr="00CB1C68" w:rsidRDefault="008D7B61" w:rsidP="00E06BCC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 w:rsidRPr="00016D1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6D1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16D1C">
              <w:rPr>
                <w:sz w:val="20"/>
                <w:szCs w:val="20"/>
              </w:rPr>
              <w:t xml:space="preserve"> годы</w:t>
            </w:r>
          </w:p>
        </w:tc>
      </w:tr>
      <w:tr w:rsidR="008D7B61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B61" w:rsidRPr="00CB1C68" w:rsidRDefault="008D7B61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D7B61" w:rsidRPr="00350EF8" w:rsidRDefault="00350EF8" w:rsidP="0035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анализа заявлений, обращений граждан и организаций в отношении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Клинцы</w:t>
            </w: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D7B61" w:rsidRDefault="00350EF8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7B61" w:rsidRPr="00016D1C" w:rsidRDefault="00350EF8" w:rsidP="00E06BCC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016D1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6D1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16D1C">
              <w:rPr>
                <w:sz w:val="20"/>
                <w:szCs w:val="20"/>
              </w:rPr>
              <w:t xml:space="preserve"> годы</w:t>
            </w:r>
          </w:p>
        </w:tc>
      </w:tr>
      <w:tr w:rsidR="00350EF8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F8" w:rsidRDefault="00350EF8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3.3.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0EF8" w:rsidRPr="00350EF8" w:rsidRDefault="00350EF8" w:rsidP="0035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Своевременное направление  сведений о доходах, имуществе и об обязательствах имущественного характера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Клинцы</w:t>
            </w:r>
            <w:r w:rsidRPr="00350E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замещающих муниципальные должности в Администрацию Губернатора Брянской области и Правительства Брянской области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50EF8" w:rsidRDefault="00350EF8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350EF8" w:rsidRDefault="00350EF8" w:rsidP="00E0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F8" w:rsidRPr="00016D1C" w:rsidRDefault="00350EF8" w:rsidP="00E06BCC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016D1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6D1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16D1C">
              <w:rPr>
                <w:sz w:val="20"/>
                <w:szCs w:val="20"/>
              </w:rPr>
              <w:t xml:space="preserve"> годы</w:t>
            </w:r>
          </w:p>
        </w:tc>
      </w:tr>
      <w:tr w:rsidR="00350EF8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F8" w:rsidRDefault="00350EF8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50EF8" w:rsidRPr="00E07530" w:rsidRDefault="00E07530" w:rsidP="00E0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постоянного размещения материалов и информации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Клинцы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странице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онтрольно-счетной палаты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Клинцовской городской администрации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сети «Интернет» в соответствии с Федеральным </w:t>
            </w:r>
            <w:hyperlink r:id="rId7" w:history="1">
              <w:r w:rsidRPr="00E07530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законом</w:t>
              </w:r>
            </w:hyperlink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округа город Клинцы Брянской области</w:t>
            </w:r>
            <w:proofErr w:type="gramEnd"/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7530" w:rsidRDefault="00E07530" w:rsidP="00E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350EF8" w:rsidRDefault="00E07530" w:rsidP="00E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EF8" w:rsidRPr="00016D1C" w:rsidRDefault="00E07530" w:rsidP="00E06BCC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016D1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016D1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16D1C">
              <w:rPr>
                <w:sz w:val="20"/>
                <w:szCs w:val="20"/>
              </w:rPr>
              <w:t xml:space="preserve"> годы</w:t>
            </w:r>
          </w:p>
        </w:tc>
      </w:tr>
      <w:tr w:rsidR="00E07530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530" w:rsidRDefault="00E07530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07530" w:rsidRPr="00E07530" w:rsidRDefault="00E07530" w:rsidP="00E0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Клинцовской городской администрации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 страничке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онтрольно-счётной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Клинцы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сведений о доходах, расходах, об имуществе и обязательствах имущественного характера лиц, замещающих муниципальные должности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075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онтрольно-счетной палате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города Клинцы</w:t>
            </w:r>
            <w:r w:rsidR="008E7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 членов их семей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07530" w:rsidRDefault="00E07530" w:rsidP="00E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E07530" w:rsidRDefault="00E07530" w:rsidP="00E0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530" w:rsidRPr="00016D1C" w:rsidRDefault="00E07530" w:rsidP="00E06BCC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</w:tr>
      <w:tr w:rsidR="008E79A7" w:rsidRPr="00CB1C68" w:rsidTr="00FB692A">
        <w:trPr>
          <w:jc w:val="center"/>
        </w:trPr>
        <w:tc>
          <w:tcPr>
            <w:tcW w:w="6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9A7" w:rsidRDefault="008E79A7" w:rsidP="007D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E79A7" w:rsidRPr="008E79A7" w:rsidRDefault="008E79A7" w:rsidP="00E0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E7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8E79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имущественного характера</w:t>
            </w:r>
          </w:p>
        </w:tc>
        <w:tc>
          <w:tcPr>
            <w:tcW w:w="19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E79A7" w:rsidRDefault="008E79A7" w:rsidP="008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Титенко М.А.</w:t>
            </w:r>
          </w:p>
          <w:p w:rsidR="008E79A7" w:rsidRDefault="008E79A7" w:rsidP="008E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Артемьева Н.К.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9A7" w:rsidRDefault="008E79A7" w:rsidP="00E06BCC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 годы</w:t>
            </w:r>
          </w:p>
        </w:tc>
      </w:tr>
      <w:tr w:rsidR="00291205" w:rsidRPr="00291205" w:rsidTr="0004439F">
        <w:trPr>
          <w:jc w:val="center"/>
        </w:trPr>
        <w:tc>
          <w:tcPr>
            <w:tcW w:w="98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205" w:rsidRPr="00291205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291205">
              <w:rPr>
                <w:b/>
                <w:sz w:val="20"/>
                <w:szCs w:val="20"/>
              </w:rPr>
              <w:t>Методическая помощь в реализации антикоррупционного законодательства</w:t>
            </w:r>
          </w:p>
        </w:tc>
      </w:tr>
      <w:tr w:rsidR="00291205" w:rsidRPr="00291205" w:rsidTr="00C20172">
        <w:trPr>
          <w:trHeight w:val="849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205" w:rsidRPr="00291205" w:rsidRDefault="00291205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291205">
              <w:rPr>
                <w:sz w:val="20"/>
                <w:szCs w:val="20"/>
              </w:rPr>
              <w:t>4.1.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205" w:rsidRPr="00291205" w:rsidRDefault="00291205" w:rsidP="00B551CA">
            <w:pPr>
              <w:pStyle w:val="a5"/>
              <w:spacing w:before="0" w:beforeAutospacing="0" w:after="150" w:afterAutospacing="0"/>
              <w:jc w:val="both"/>
              <w:rPr>
                <w:b/>
                <w:sz w:val="18"/>
                <w:szCs w:val="18"/>
              </w:rPr>
            </w:pPr>
            <w:r w:rsidRPr="00291205">
              <w:rPr>
                <w:rStyle w:val="markedcontent"/>
                <w:sz w:val="18"/>
                <w:szCs w:val="18"/>
              </w:rPr>
              <w:t>Осуществление разъяснительной работы</w:t>
            </w:r>
            <w:r w:rsidR="00C20172">
              <w:rPr>
                <w:rStyle w:val="markedcontent"/>
                <w:sz w:val="18"/>
                <w:szCs w:val="18"/>
              </w:rPr>
              <w:t xml:space="preserve"> </w:t>
            </w:r>
            <w:r w:rsidRPr="00291205">
              <w:rPr>
                <w:rStyle w:val="markedcontent"/>
                <w:sz w:val="18"/>
                <w:szCs w:val="18"/>
              </w:rPr>
              <w:t>по доведению до лиц, претендующих на</w:t>
            </w:r>
            <w:r>
              <w:rPr>
                <w:rStyle w:val="markedcontent"/>
                <w:sz w:val="18"/>
                <w:szCs w:val="18"/>
              </w:rPr>
              <w:t xml:space="preserve"> з</w:t>
            </w:r>
            <w:r w:rsidRPr="00291205">
              <w:rPr>
                <w:rStyle w:val="markedcontent"/>
                <w:sz w:val="18"/>
                <w:szCs w:val="18"/>
              </w:rPr>
              <w:t>амещение муниципальных должностей в КСП,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291205">
              <w:rPr>
                <w:rStyle w:val="markedcontent"/>
                <w:sz w:val="18"/>
                <w:szCs w:val="18"/>
              </w:rPr>
              <w:t>положений нормативных правовых актов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291205">
              <w:rPr>
                <w:rStyle w:val="markedcontent"/>
                <w:sz w:val="18"/>
                <w:szCs w:val="18"/>
              </w:rPr>
              <w:t xml:space="preserve"> сфере противодействия ко</w:t>
            </w:r>
            <w:r>
              <w:rPr>
                <w:rStyle w:val="markedcontent"/>
                <w:sz w:val="18"/>
                <w:szCs w:val="18"/>
              </w:rPr>
              <w:t>ррупции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205" w:rsidRPr="00C20172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 w:rsidRPr="00C20172"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1205" w:rsidRPr="00530B13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2022-2024 годы</w:t>
            </w:r>
          </w:p>
        </w:tc>
      </w:tr>
      <w:tr w:rsidR="00C20172" w:rsidRPr="00291205" w:rsidTr="00C20172">
        <w:trPr>
          <w:trHeight w:val="1488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291205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C20172" w:rsidRDefault="00C20172" w:rsidP="00C20172">
            <w:pPr>
              <w:pStyle w:val="a5"/>
              <w:spacing w:before="0" w:beforeAutospacing="0" w:after="150" w:afterAutospacing="0"/>
              <w:jc w:val="both"/>
              <w:rPr>
                <w:rStyle w:val="markedcontent"/>
                <w:sz w:val="18"/>
                <w:szCs w:val="18"/>
              </w:rPr>
            </w:pPr>
            <w:proofErr w:type="gramStart"/>
            <w:r w:rsidRPr="00C20172">
              <w:rPr>
                <w:rStyle w:val="markedcontent"/>
                <w:sz w:val="18"/>
                <w:szCs w:val="18"/>
              </w:rPr>
              <w:t>Оказание консультативной, информационной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и иной помощи лицам, замещающим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муниципальные должности в КСП, по вопросам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исполнения законодательства о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противодействии коррупции (по вопросам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формирования отрицательного отношения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к коррупции, соблюдения требований и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положений антикоррупционного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законодательства РФ, ответственности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за нарушение указанных требований, в том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20172">
              <w:rPr>
                <w:rStyle w:val="markedcontent"/>
                <w:sz w:val="18"/>
                <w:szCs w:val="18"/>
              </w:rPr>
              <w:t>числе об установлении наказания за получение</w:t>
            </w:r>
            <w:r>
              <w:rPr>
                <w:rStyle w:val="markedcontent"/>
                <w:sz w:val="18"/>
                <w:szCs w:val="18"/>
              </w:rPr>
              <w:t xml:space="preserve"> и дачу взятки, посредничество во взяточничестве в виде штрафов, кратных сумме взятки, об увольнении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 с утратой доверия, а также по вопросам изменений антикоррупционного законодательства)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C20172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530B13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2022-2024 годы</w:t>
            </w:r>
          </w:p>
        </w:tc>
      </w:tr>
      <w:tr w:rsidR="00C20172" w:rsidRPr="00291205" w:rsidTr="00C20172">
        <w:trPr>
          <w:trHeight w:val="613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C20172" w:rsidRDefault="00C20172" w:rsidP="00C20172">
            <w:pPr>
              <w:pStyle w:val="a5"/>
              <w:spacing w:before="0" w:beforeAutospacing="0" w:after="150" w:afterAutospacing="0"/>
              <w:jc w:val="both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 xml:space="preserve">Организация повышения квалификации работников КСП в рамках </w:t>
            </w:r>
            <w:proofErr w:type="gramStart"/>
            <w:r>
              <w:rPr>
                <w:rStyle w:val="markedcontent"/>
                <w:sz w:val="18"/>
                <w:szCs w:val="18"/>
              </w:rPr>
              <w:t>обучения</w:t>
            </w:r>
            <w:proofErr w:type="gramEnd"/>
            <w:r>
              <w:rPr>
                <w:rStyle w:val="markedcontent"/>
                <w:sz w:val="18"/>
                <w:szCs w:val="18"/>
              </w:rPr>
              <w:t xml:space="preserve"> по дополнительным профессиональным образовательным программам по вопросам противодействия коррупции 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530B13" w:rsidRDefault="00C20172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2022-2024 годы</w:t>
            </w:r>
          </w:p>
        </w:tc>
      </w:tr>
      <w:tr w:rsidR="00C20172" w:rsidRPr="00291205" w:rsidTr="00CD4A10">
        <w:trPr>
          <w:trHeight w:val="484"/>
          <w:jc w:val="center"/>
        </w:trPr>
        <w:tc>
          <w:tcPr>
            <w:tcW w:w="98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CD4A10" w:rsidRDefault="00C20172" w:rsidP="00C20172">
            <w:pPr>
              <w:pStyle w:val="a5"/>
              <w:spacing w:before="0" w:beforeAutospacing="0" w:after="150" w:afterAutospacing="0"/>
              <w:jc w:val="center"/>
              <w:rPr>
                <w:b/>
                <w:sz w:val="18"/>
                <w:szCs w:val="18"/>
              </w:rPr>
            </w:pPr>
            <w:r w:rsidRPr="00CD4A10">
              <w:rPr>
                <w:b/>
                <w:sz w:val="18"/>
                <w:szCs w:val="18"/>
              </w:rPr>
              <w:t>5. Взаимодействие с институ</w:t>
            </w:r>
            <w:r w:rsidR="00CD4A10" w:rsidRPr="00CD4A10">
              <w:rPr>
                <w:b/>
                <w:sz w:val="18"/>
                <w:szCs w:val="18"/>
              </w:rPr>
              <w:t>та</w:t>
            </w:r>
            <w:r w:rsidRPr="00CD4A10">
              <w:rPr>
                <w:b/>
                <w:sz w:val="18"/>
                <w:szCs w:val="18"/>
              </w:rPr>
              <w:t>ми гражданского общества и гражданами. Обеспечения доступности информации о противодействии коррупции</w:t>
            </w:r>
          </w:p>
        </w:tc>
      </w:tr>
      <w:tr w:rsidR="00C20172" w:rsidRPr="00291205" w:rsidTr="00C20172">
        <w:trPr>
          <w:trHeight w:val="613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CD4A10" w:rsidRDefault="00CD4A10" w:rsidP="00CD4A10">
            <w:pPr>
              <w:pStyle w:val="a8"/>
              <w:jc w:val="both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CD4A1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Обеспечение работы горячей линии, телефона доверия, </w:t>
            </w:r>
            <w:proofErr w:type="gramStart"/>
            <w:r w:rsidRPr="00CD4A1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интернет-приемной</w:t>
            </w:r>
            <w:proofErr w:type="gramEnd"/>
            <w:r w:rsidRPr="00CD4A1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на официальном сайте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Клинцовской городской администрации </w:t>
            </w:r>
            <w:r w:rsidRPr="00CD4A1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с целью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530B13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2022-2024 годы</w:t>
            </w:r>
          </w:p>
        </w:tc>
      </w:tr>
      <w:tr w:rsidR="00C20172" w:rsidRPr="00291205" w:rsidTr="00C20172">
        <w:trPr>
          <w:trHeight w:val="613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D4A10" w:rsidP="00CD4A10">
            <w:pPr>
              <w:pStyle w:val="a5"/>
              <w:spacing w:before="0" w:beforeAutospacing="0" w:after="150" w:afterAutospacing="0"/>
              <w:jc w:val="both"/>
              <w:rPr>
                <w:rStyle w:val="markedcontent"/>
                <w:sz w:val="18"/>
                <w:szCs w:val="18"/>
              </w:rPr>
            </w:pPr>
            <w:r>
              <w:rPr>
                <w:rStyle w:val="markedcontent"/>
                <w:sz w:val="18"/>
                <w:szCs w:val="18"/>
              </w:rPr>
              <w:t>Обеспечение соответствия раздела «</w:t>
            </w:r>
            <w:proofErr w:type="spellStart"/>
            <w:r>
              <w:rPr>
                <w:rStyle w:val="markedcontent"/>
                <w:sz w:val="18"/>
                <w:szCs w:val="18"/>
              </w:rPr>
              <w:t>Притоводействие</w:t>
            </w:r>
            <w:proofErr w:type="spellEnd"/>
            <w:r>
              <w:rPr>
                <w:rStyle w:val="markedcontent"/>
                <w:sz w:val="18"/>
                <w:szCs w:val="18"/>
              </w:rPr>
              <w:t xml:space="preserve"> коррупции» на странице КСП официального сайта Клинцовской городской администрации требованиям антикоррупционного законодательства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172" w:rsidRPr="00530B13" w:rsidRDefault="00CD4A10" w:rsidP="00291205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2022-2024 годы</w:t>
            </w:r>
          </w:p>
        </w:tc>
      </w:tr>
      <w:tr w:rsidR="00CD4A10" w:rsidRPr="00CD4A10" w:rsidTr="00C20172">
        <w:trPr>
          <w:trHeight w:val="613"/>
          <w:jc w:val="center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10" w:rsidRPr="00CD4A10" w:rsidRDefault="00CD4A10" w:rsidP="00CD4A10">
            <w:pPr>
              <w:pStyle w:val="a5"/>
              <w:spacing w:before="0" w:beforeAutospacing="0" w:after="150" w:afterAutospacing="0"/>
              <w:jc w:val="both"/>
              <w:rPr>
                <w:sz w:val="18"/>
                <w:szCs w:val="18"/>
              </w:rPr>
            </w:pPr>
            <w:r w:rsidRPr="00CD4A10">
              <w:rPr>
                <w:sz w:val="18"/>
                <w:szCs w:val="18"/>
              </w:rPr>
              <w:t>5.3.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10" w:rsidRPr="00CD4A10" w:rsidRDefault="00CD4A10" w:rsidP="00CD4A10">
            <w:pPr>
              <w:pStyle w:val="a5"/>
              <w:spacing w:before="0" w:beforeAutospacing="0" w:after="150" w:afterAutospacing="0"/>
              <w:jc w:val="both"/>
              <w:rPr>
                <w:rStyle w:val="markedcontent"/>
                <w:sz w:val="18"/>
                <w:szCs w:val="18"/>
              </w:rPr>
            </w:pPr>
            <w:r w:rsidRPr="00CD4A10">
              <w:rPr>
                <w:rStyle w:val="markedcontent"/>
                <w:sz w:val="18"/>
                <w:szCs w:val="18"/>
              </w:rPr>
              <w:t xml:space="preserve">Мониторинг средств массовой информации, интернет-изданий и иных </w:t>
            </w:r>
            <w:proofErr w:type="spellStart"/>
            <w:r w:rsidRPr="00CD4A10">
              <w:rPr>
                <w:rStyle w:val="markedcontent"/>
                <w:sz w:val="18"/>
                <w:szCs w:val="18"/>
              </w:rPr>
              <w:t>интернет-ресурсов</w:t>
            </w:r>
            <w:proofErr w:type="spellEnd"/>
            <w:r w:rsidRPr="00CD4A10">
              <w:rPr>
                <w:rStyle w:val="markedcontent"/>
                <w:sz w:val="18"/>
                <w:szCs w:val="18"/>
              </w:rPr>
              <w:t xml:space="preserve"> для выявления материалов, содержащих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упоминания (утверждения, предположения</w:t>
            </w:r>
            <w:proofErr w:type="gramStart"/>
            <w:r w:rsidRPr="00CD4A10">
              <w:rPr>
                <w:rStyle w:val="markedcontent"/>
                <w:sz w:val="18"/>
                <w:szCs w:val="18"/>
              </w:rPr>
              <w:t>)о</w:t>
            </w:r>
            <w:proofErr w:type="gramEnd"/>
            <w:r w:rsidRPr="00CD4A10">
              <w:rPr>
                <w:rStyle w:val="markedcontent"/>
                <w:sz w:val="18"/>
                <w:szCs w:val="18"/>
              </w:rPr>
              <w:t xml:space="preserve"> коррупционных проявлениях в деятельности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КСП, а также о противоправных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стремлениях коррупционного характера в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отношении сотрудников КСП при</w:t>
            </w:r>
            <w:r w:rsidR="0074580C"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исполнении ими своих должностных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обязанностей; подготовка предложения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CD4A10">
              <w:rPr>
                <w:rStyle w:val="markedcontent"/>
                <w:sz w:val="18"/>
                <w:szCs w:val="18"/>
              </w:rPr>
              <w:t>о публичном реагировании на появление подобных публика</w:t>
            </w:r>
          </w:p>
        </w:tc>
        <w:tc>
          <w:tcPr>
            <w:tcW w:w="19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10" w:rsidRPr="00CD4A10" w:rsidRDefault="00CD4A10" w:rsidP="00CD4A10">
            <w:pPr>
              <w:pStyle w:val="a5"/>
              <w:spacing w:before="0" w:beforeAutospacing="0" w:after="15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Титенко М.А.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A10" w:rsidRPr="00530B13" w:rsidRDefault="00CD4A10" w:rsidP="00CD4A10">
            <w:pPr>
              <w:pStyle w:val="a5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530B13">
              <w:rPr>
                <w:sz w:val="20"/>
                <w:szCs w:val="20"/>
              </w:rPr>
              <w:t>2022-224 годы</w:t>
            </w:r>
          </w:p>
        </w:tc>
      </w:tr>
    </w:tbl>
    <w:p w:rsidR="00DA1477" w:rsidRPr="00CD4A10" w:rsidRDefault="00DA1477" w:rsidP="00CD4A10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A1477" w:rsidRPr="00CD4A10" w:rsidSect="00D716B3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A4C"/>
    <w:multiLevelType w:val="hybridMultilevel"/>
    <w:tmpl w:val="9B20A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2DFC"/>
    <w:rsid w:val="00007CE8"/>
    <w:rsid w:val="00016D1C"/>
    <w:rsid w:val="000940A4"/>
    <w:rsid w:val="000E4203"/>
    <w:rsid w:val="00210486"/>
    <w:rsid w:val="00291205"/>
    <w:rsid w:val="00350EF8"/>
    <w:rsid w:val="00530B13"/>
    <w:rsid w:val="005A6F5F"/>
    <w:rsid w:val="00612C0F"/>
    <w:rsid w:val="0074580C"/>
    <w:rsid w:val="007D7AF4"/>
    <w:rsid w:val="00875DD4"/>
    <w:rsid w:val="008D7B61"/>
    <w:rsid w:val="008E79A7"/>
    <w:rsid w:val="009C7139"/>
    <w:rsid w:val="00AD4766"/>
    <w:rsid w:val="00AE2DFC"/>
    <w:rsid w:val="00B551CA"/>
    <w:rsid w:val="00B55FA8"/>
    <w:rsid w:val="00BE4044"/>
    <w:rsid w:val="00C05455"/>
    <w:rsid w:val="00C20172"/>
    <w:rsid w:val="00C310AB"/>
    <w:rsid w:val="00CB1C68"/>
    <w:rsid w:val="00CD4A10"/>
    <w:rsid w:val="00D21722"/>
    <w:rsid w:val="00D716B3"/>
    <w:rsid w:val="00DA1477"/>
    <w:rsid w:val="00DB2ED7"/>
    <w:rsid w:val="00E06BCC"/>
    <w:rsid w:val="00E07530"/>
    <w:rsid w:val="00FA1112"/>
    <w:rsid w:val="00FB65BF"/>
    <w:rsid w:val="00F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DFC"/>
    <w:rPr>
      <w:color w:val="0000FF"/>
      <w:u w:val="single"/>
    </w:rPr>
  </w:style>
  <w:style w:type="table" w:styleId="a4">
    <w:name w:val="Table Grid"/>
    <w:basedOn w:val="a1"/>
    <w:uiPriority w:val="59"/>
    <w:rsid w:val="00AE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D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D4766"/>
    <w:rPr>
      <w:b/>
      <w:bCs/>
    </w:rPr>
  </w:style>
  <w:style w:type="character" w:styleId="a7">
    <w:name w:val="Emphasis"/>
    <w:basedOn w:val="a0"/>
    <w:uiPriority w:val="20"/>
    <w:qFormat/>
    <w:rsid w:val="00AD4766"/>
    <w:rPr>
      <w:i/>
      <w:iCs/>
    </w:rPr>
  </w:style>
  <w:style w:type="character" w:customStyle="1" w:styleId="markedcontent">
    <w:name w:val="markedcontent"/>
    <w:basedOn w:val="a0"/>
    <w:rsid w:val="00291205"/>
  </w:style>
  <w:style w:type="paragraph" w:styleId="a8">
    <w:name w:val="No Spacing"/>
    <w:uiPriority w:val="1"/>
    <w:qFormat/>
    <w:rsid w:val="00C20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8460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B23B-9A22-4B54-B70D-383AEFD4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Ksp</cp:lastModifiedBy>
  <cp:revision>24</cp:revision>
  <cp:lastPrinted>2022-04-08T05:44:00Z</cp:lastPrinted>
  <dcterms:created xsi:type="dcterms:W3CDTF">2019-07-22T11:58:00Z</dcterms:created>
  <dcterms:modified xsi:type="dcterms:W3CDTF">2022-04-08T05:51:00Z</dcterms:modified>
</cp:coreProperties>
</file>