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1A" w:rsidRPr="00273B1A" w:rsidRDefault="00601BB9" w:rsidP="00273B1A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ФИН</w:t>
      </w:r>
      <w:r w:rsidR="00273B1A" w:rsidRPr="00273B1A">
        <w:rPr>
          <w:rFonts w:ascii="Garamond" w:hAnsi="Garamond" w:cs="Times New Roman"/>
          <w:sz w:val="28"/>
          <w:szCs w:val="28"/>
        </w:rPr>
        <w:t>АНСОВОЕ УПРАВЛЕНИЕ</w:t>
      </w:r>
    </w:p>
    <w:p w:rsidR="00273B1A" w:rsidRPr="00273B1A" w:rsidRDefault="00273B1A" w:rsidP="00273B1A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273B1A">
        <w:rPr>
          <w:rFonts w:ascii="Garamond" w:hAnsi="Garamond" w:cs="Times New Roman"/>
          <w:sz w:val="28"/>
          <w:szCs w:val="28"/>
        </w:rPr>
        <w:t>КЛИНЦОВСКОЙ ГОРОДСКОЙ АДМИНИСТРАЦИИ</w:t>
      </w:r>
    </w:p>
    <w:p w:rsidR="00273B1A" w:rsidRPr="00273B1A" w:rsidRDefault="008011EB" w:rsidP="00273B1A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48259</wp:posOffset>
                </wp:positionV>
                <wp:extent cx="6207125" cy="0"/>
                <wp:effectExtent l="0" t="19050" r="31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273B1A" w:rsidRPr="00273B1A" w:rsidRDefault="00273B1A" w:rsidP="00273B1A">
      <w:pPr>
        <w:pStyle w:val="4"/>
        <w:rPr>
          <w:rFonts w:ascii="Garamond" w:hAnsi="Garamond"/>
          <w:sz w:val="28"/>
          <w:szCs w:val="28"/>
        </w:rPr>
      </w:pPr>
      <w:r w:rsidRPr="00273B1A">
        <w:rPr>
          <w:rFonts w:ascii="Garamond" w:hAnsi="Garamond"/>
          <w:sz w:val="28"/>
          <w:szCs w:val="28"/>
        </w:rPr>
        <w:t xml:space="preserve"> П Р И К А З</w:t>
      </w:r>
    </w:p>
    <w:p w:rsidR="00273B1A" w:rsidRPr="00273B1A" w:rsidRDefault="00273B1A" w:rsidP="00273B1A">
      <w:pPr>
        <w:spacing w:after="0" w:line="240" w:lineRule="auto"/>
        <w:ind w:firstLine="142"/>
        <w:jc w:val="both"/>
        <w:rPr>
          <w:rFonts w:ascii="Garamond" w:hAnsi="Garamond" w:cs="Times New Roman"/>
          <w:sz w:val="28"/>
          <w:szCs w:val="28"/>
        </w:rPr>
      </w:pPr>
    </w:p>
    <w:p w:rsidR="00273B1A" w:rsidRPr="00273B1A" w:rsidRDefault="00273B1A" w:rsidP="00273B1A">
      <w:pPr>
        <w:spacing w:after="0" w:line="240" w:lineRule="auto"/>
        <w:ind w:firstLine="142"/>
        <w:jc w:val="both"/>
        <w:rPr>
          <w:rFonts w:ascii="Garamond" w:hAnsi="Garamond" w:cs="Times New Roman"/>
          <w:sz w:val="28"/>
          <w:szCs w:val="28"/>
        </w:rPr>
      </w:pPr>
      <w:r w:rsidRPr="00273B1A">
        <w:rPr>
          <w:rFonts w:ascii="Garamond" w:hAnsi="Garamond" w:cs="Times New Roman"/>
          <w:sz w:val="28"/>
          <w:szCs w:val="28"/>
        </w:rPr>
        <w:t>от «</w:t>
      </w:r>
      <w:r w:rsidR="008011EB">
        <w:rPr>
          <w:rFonts w:ascii="Garamond" w:hAnsi="Garamond" w:cs="Times New Roman"/>
          <w:sz w:val="28"/>
          <w:szCs w:val="28"/>
        </w:rPr>
        <w:t>11</w:t>
      </w:r>
      <w:r w:rsidRPr="00273B1A">
        <w:rPr>
          <w:rFonts w:ascii="Garamond" w:hAnsi="Garamond" w:cs="Times New Roman"/>
          <w:sz w:val="28"/>
          <w:szCs w:val="28"/>
        </w:rPr>
        <w:t xml:space="preserve">» </w:t>
      </w:r>
      <w:r w:rsidR="007F37AC">
        <w:rPr>
          <w:rFonts w:ascii="Garamond" w:hAnsi="Garamond" w:cs="Times New Roman"/>
          <w:sz w:val="28"/>
          <w:szCs w:val="28"/>
        </w:rPr>
        <w:t xml:space="preserve"> </w:t>
      </w:r>
      <w:r w:rsidR="005D1192">
        <w:rPr>
          <w:rFonts w:ascii="Garamond" w:hAnsi="Garamond" w:cs="Times New Roman"/>
          <w:sz w:val="28"/>
          <w:szCs w:val="28"/>
        </w:rPr>
        <w:t>___</w:t>
      </w:r>
      <w:r w:rsidR="008011EB">
        <w:rPr>
          <w:rFonts w:ascii="Garamond" w:hAnsi="Garamond" w:cs="Times New Roman"/>
          <w:sz w:val="28"/>
          <w:szCs w:val="28"/>
        </w:rPr>
        <w:t>12</w:t>
      </w:r>
      <w:r w:rsidR="005D1192">
        <w:rPr>
          <w:rFonts w:ascii="Garamond" w:hAnsi="Garamond" w:cs="Times New Roman"/>
          <w:sz w:val="28"/>
          <w:szCs w:val="28"/>
        </w:rPr>
        <w:t>____</w:t>
      </w:r>
      <w:r w:rsidRPr="00273B1A">
        <w:rPr>
          <w:rFonts w:ascii="Garamond" w:hAnsi="Garamond" w:cs="Times New Roman"/>
          <w:sz w:val="28"/>
          <w:szCs w:val="28"/>
        </w:rPr>
        <w:t xml:space="preserve"> 2014  г.  №</w:t>
      </w:r>
      <w:r w:rsidRPr="00273B1A">
        <w:rPr>
          <w:rFonts w:ascii="Garamond" w:hAnsi="Garamond" w:cs="Times New Roman"/>
          <w:b/>
          <w:sz w:val="28"/>
          <w:szCs w:val="28"/>
        </w:rPr>
        <w:t xml:space="preserve"> </w:t>
      </w:r>
      <w:r w:rsidR="008011EB">
        <w:rPr>
          <w:rFonts w:ascii="Garamond" w:hAnsi="Garamond" w:cs="Times New Roman"/>
          <w:sz w:val="28"/>
          <w:szCs w:val="28"/>
        </w:rPr>
        <w:t>148</w:t>
      </w:r>
    </w:p>
    <w:p w:rsidR="00273B1A" w:rsidRPr="00273B1A" w:rsidRDefault="00273B1A" w:rsidP="00273B1A">
      <w:pPr>
        <w:pStyle w:val="ConsPlusTitle"/>
        <w:jc w:val="center"/>
        <w:rPr>
          <w:rFonts w:ascii="Garamond" w:hAnsi="Garamond" w:cs="Times New Roman"/>
          <w:sz w:val="28"/>
          <w:szCs w:val="28"/>
        </w:rPr>
      </w:pPr>
    </w:p>
    <w:p w:rsidR="00E93B64" w:rsidRDefault="00E93B64" w:rsidP="00273B1A">
      <w:pPr>
        <w:pStyle w:val="ConsPlusTitle"/>
        <w:ind w:right="4677"/>
        <w:jc w:val="both"/>
        <w:rPr>
          <w:rFonts w:ascii="Garamond" w:hAnsi="Garamond" w:cs="Times New Roman"/>
          <w:b w:val="0"/>
          <w:i/>
          <w:sz w:val="28"/>
          <w:szCs w:val="28"/>
        </w:rPr>
      </w:pPr>
    </w:p>
    <w:p w:rsidR="00273B1A" w:rsidRDefault="00273B1A" w:rsidP="00273B1A">
      <w:pPr>
        <w:pStyle w:val="ConsPlusTitle"/>
        <w:ind w:right="4677"/>
        <w:jc w:val="both"/>
        <w:rPr>
          <w:rFonts w:ascii="Garamond" w:hAnsi="Garamond" w:cs="Times New Roman"/>
          <w:b w:val="0"/>
          <w:i/>
          <w:sz w:val="28"/>
          <w:szCs w:val="28"/>
        </w:rPr>
      </w:pPr>
      <w:r>
        <w:rPr>
          <w:rFonts w:ascii="Garamond" w:hAnsi="Garamond" w:cs="Times New Roman"/>
          <w:b w:val="0"/>
          <w:i/>
          <w:sz w:val="28"/>
          <w:szCs w:val="28"/>
        </w:rPr>
        <w:t xml:space="preserve">Об    утверждении Указаний об установлении, </w:t>
      </w:r>
    </w:p>
    <w:p w:rsidR="00273B1A" w:rsidRDefault="00273B1A" w:rsidP="00273B1A">
      <w:pPr>
        <w:pStyle w:val="ConsPlusTitle"/>
        <w:ind w:right="4677"/>
        <w:jc w:val="both"/>
        <w:rPr>
          <w:rFonts w:ascii="Garamond" w:hAnsi="Garamond" w:cs="Times New Roman"/>
          <w:b w:val="0"/>
          <w:i/>
          <w:sz w:val="28"/>
          <w:szCs w:val="28"/>
        </w:rPr>
      </w:pPr>
      <w:r>
        <w:rPr>
          <w:rFonts w:ascii="Garamond" w:hAnsi="Garamond" w:cs="Times New Roman"/>
          <w:b w:val="0"/>
          <w:i/>
          <w:sz w:val="28"/>
          <w:szCs w:val="28"/>
        </w:rPr>
        <w:t>детализации и определении порядка применения бюджетной классификации  Российской Федерации в части, относящейся к бюджету городского округа «город Клинцы Брянской области»</w:t>
      </w:r>
    </w:p>
    <w:p w:rsidR="00273B1A" w:rsidRDefault="00273B1A" w:rsidP="00273B1A">
      <w:pPr>
        <w:pStyle w:val="ConsPlusTitle"/>
        <w:ind w:right="4677"/>
        <w:jc w:val="both"/>
        <w:rPr>
          <w:rFonts w:ascii="Garamond" w:hAnsi="Garamond" w:cs="Times New Roman"/>
          <w:b w:val="0"/>
          <w:i/>
          <w:sz w:val="28"/>
          <w:szCs w:val="28"/>
        </w:rPr>
      </w:pPr>
    </w:p>
    <w:p w:rsidR="00273B1A" w:rsidRDefault="00273B1A" w:rsidP="00273B1A">
      <w:pPr>
        <w:pStyle w:val="ConsPlusTitle"/>
        <w:ind w:right="4677"/>
        <w:jc w:val="both"/>
        <w:rPr>
          <w:rFonts w:ascii="Garamond" w:hAnsi="Garamond" w:cs="Times New Roman"/>
          <w:b w:val="0"/>
          <w:i/>
          <w:sz w:val="28"/>
          <w:szCs w:val="28"/>
        </w:rPr>
      </w:pPr>
    </w:p>
    <w:p w:rsidR="00273B1A" w:rsidRDefault="00273B1A" w:rsidP="00273B1A">
      <w:pPr>
        <w:pStyle w:val="ConsPlusTitle"/>
        <w:ind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>
        <w:rPr>
          <w:rFonts w:ascii="Garamond" w:hAnsi="Garamond" w:cs="Times New Roman"/>
          <w:b w:val="0"/>
          <w:sz w:val="28"/>
          <w:szCs w:val="28"/>
        </w:rPr>
        <w:t xml:space="preserve">В соответствии с абзацем 12 статьи 8 Бюджетного кодекса Российской Федерации, приказом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</w:t>
      </w:r>
      <w:r w:rsidR="007E6A80">
        <w:rPr>
          <w:rFonts w:ascii="Garamond" w:hAnsi="Garamond" w:cs="Times New Roman"/>
          <w:b w:val="0"/>
          <w:sz w:val="28"/>
          <w:szCs w:val="28"/>
        </w:rPr>
        <w:t>п. 2.9.9 Положения о порядке формирования, утверждения, исполнения и контроля бюджета городского округа, а также порядка представления, рассмотрения и утверждения годового отчета об исполнении бюджета городского округа и его внешней проверки, утвержденного решением Клинцовского городского Совета народных депутатов от 26.03.2008 г. № 3-1/451 (с учетом изменений и дополнений), приказываю:</w:t>
      </w:r>
    </w:p>
    <w:p w:rsidR="007E6A80" w:rsidRDefault="007E6A80" w:rsidP="00E93B64">
      <w:pPr>
        <w:pStyle w:val="ConsPlusTitle"/>
        <w:numPr>
          <w:ilvl w:val="0"/>
          <w:numId w:val="1"/>
        </w:numPr>
        <w:ind w:left="0"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>
        <w:rPr>
          <w:rFonts w:ascii="Garamond" w:hAnsi="Garamond" w:cs="Times New Roman"/>
          <w:b w:val="0"/>
          <w:sz w:val="28"/>
          <w:szCs w:val="28"/>
        </w:rPr>
        <w:t>Утвердить прилагаемые Указания об установлении, детализации и определении порядка применения бюджетной классификации Российской Федерации в части, относящейся к бюджету городского округа «город Клинцы Брянской области».</w:t>
      </w:r>
    </w:p>
    <w:p w:rsidR="007E6A80" w:rsidRDefault="007E6A80" w:rsidP="00E93B64">
      <w:pPr>
        <w:pStyle w:val="ConsPlusTitle"/>
        <w:numPr>
          <w:ilvl w:val="0"/>
          <w:numId w:val="1"/>
        </w:numPr>
        <w:ind w:left="0"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>
        <w:rPr>
          <w:rFonts w:ascii="Garamond" w:hAnsi="Garamond" w:cs="Times New Roman"/>
          <w:b w:val="0"/>
          <w:sz w:val="28"/>
          <w:szCs w:val="28"/>
        </w:rPr>
        <w:t xml:space="preserve">Опубликовать настоящий приказ </w:t>
      </w:r>
      <w:r w:rsidR="000E6FEB">
        <w:rPr>
          <w:rFonts w:ascii="Garamond" w:hAnsi="Garamond" w:cs="Times New Roman"/>
          <w:b w:val="0"/>
          <w:sz w:val="28"/>
          <w:szCs w:val="28"/>
        </w:rPr>
        <w:t>на официальном сайте Клинцовской городской администрации в сети Интернет.</w:t>
      </w:r>
    </w:p>
    <w:p w:rsidR="000E6FEB" w:rsidRDefault="000E6FEB" w:rsidP="00E93B64">
      <w:pPr>
        <w:pStyle w:val="ConsPlusTitle"/>
        <w:numPr>
          <w:ilvl w:val="0"/>
          <w:numId w:val="1"/>
        </w:numPr>
        <w:ind w:left="0"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>
        <w:rPr>
          <w:rFonts w:ascii="Garamond" w:hAnsi="Garamond" w:cs="Times New Roman"/>
          <w:b w:val="0"/>
          <w:sz w:val="28"/>
          <w:szCs w:val="28"/>
        </w:rPr>
        <w:t>Настоящий приказ применяется при исполнении бюджета городского округа</w:t>
      </w:r>
      <w:r w:rsidR="00E93B64">
        <w:rPr>
          <w:rFonts w:ascii="Garamond" w:hAnsi="Garamond" w:cs="Times New Roman"/>
          <w:b w:val="0"/>
          <w:sz w:val="28"/>
          <w:szCs w:val="28"/>
        </w:rPr>
        <w:t xml:space="preserve"> «город Клинцы Брянской области в 2015 </w:t>
      </w:r>
      <w:r w:rsidR="00AC21B3">
        <w:rPr>
          <w:rFonts w:ascii="Garamond" w:hAnsi="Garamond" w:cs="Times New Roman"/>
          <w:b w:val="0"/>
          <w:sz w:val="28"/>
          <w:szCs w:val="28"/>
        </w:rPr>
        <w:t>и последующ</w:t>
      </w:r>
      <w:r w:rsidR="008B42D7">
        <w:rPr>
          <w:rFonts w:ascii="Garamond" w:hAnsi="Garamond" w:cs="Times New Roman"/>
          <w:b w:val="0"/>
          <w:sz w:val="28"/>
          <w:szCs w:val="28"/>
        </w:rPr>
        <w:t>их</w:t>
      </w:r>
      <w:r w:rsidR="00AC21B3">
        <w:rPr>
          <w:rFonts w:ascii="Garamond" w:hAnsi="Garamond" w:cs="Times New Roman"/>
          <w:b w:val="0"/>
          <w:sz w:val="28"/>
          <w:szCs w:val="28"/>
        </w:rPr>
        <w:t xml:space="preserve"> годах</w:t>
      </w:r>
      <w:r w:rsidR="00E93B64">
        <w:rPr>
          <w:rFonts w:ascii="Garamond" w:hAnsi="Garamond" w:cs="Times New Roman"/>
          <w:b w:val="0"/>
          <w:sz w:val="28"/>
          <w:szCs w:val="28"/>
        </w:rPr>
        <w:t>.</w:t>
      </w:r>
    </w:p>
    <w:p w:rsidR="00AC21B3" w:rsidRDefault="00AC21B3" w:rsidP="00E93B64">
      <w:pPr>
        <w:pStyle w:val="ConsPlusTitle"/>
        <w:numPr>
          <w:ilvl w:val="0"/>
          <w:numId w:val="1"/>
        </w:numPr>
        <w:ind w:left="0"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>
        <w:rPr>
          <w:rFonts w:ascii="Garamond" w:hAnsi="Garamond" w:cs="Times New Roman"/>
          <w:b w:val="0"/>
          <w:sz w:val="28"/>
          <w:szCs w:val="28"/>
        </w:rPr>
        <w:t>С момента вступления в силу настоящего приказа признать утратившими силу следующие приказы финансового управления:</w:t>
      </w:r>
    </w:p>
    <w:p w:rsidR="004E2F25" w:rsidRPr="007F37AC" w:rsidRDefault="004E2F25" w:rsidP="007F37AC">
      <w:pPr>
        <w:pStyle w:val="ConsPlusTitle"/>
        <w:ind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 w:rsidRPr="007F37AC">
        <w:rPr>
          <w:rFonts w:ascii="Garamond" w:hAnsi="Garamond" w:cs="Times New Roman"/>
          <w:b w:val="0"/>
          <w:sz w:val="28"/>
          <w:szCs w:val="28"/>
        </w:rPr>
        <w:t xml:space="preserve">- </w:t>
      </w:r>
      <w:r w:rsidR="00601BB9" w:rsidRPr="007F37AC">
        <w:rPr>
          <w:rFonts w:ascii="Garamond" w:hAnsi="Garamond" w:cs="Times New Roman"/>
          <w:b w:val="0"/>
          <w:sz w:val="28"/>
          <w:szCs w:val="28"/>
        </w:rPr>
        <w:t>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</w:t>
      </w:r>
      <w:r w:rsidR="007F37AC">
        <w:rPr>
          <w:rFonts w:ascii="Garamond" w:hAnsi="Garamond" w:cs="Times New Roman"/>
          <w:b w:val="0"/>
          <w:sz w:val="28"/>
          <w:szCs w:val="28"/>
        </w:rPr>
        <w:t>,</w:t>
      </w:r>
      <w:r w:rsidR="00601BB9" w:rsidRPr="007F37AC">
        <w:rPr>
          <w:rFonts w:ascii="Garamond" w:hAnsi="Garamond" w:cs="Times New Roman"/>
          <w:b w:val="0"/>
          <w:sz w:val="28"/>
          <w:szCs w:val="28"/>
        </w:rPr>
        <w:t xml:space="preserve"> </w:t>
      </w:r>
    </w:p>
    <w:p w:rsidR="004E2F25" w:rsidRPr="007F37AC" w:rsidRDefault="004E2F25" w:rsidP="007F37AC">
      <w:pPr>
        <w:pStyle w:val="ConsPlusTitle"/>
        <w:ind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 w:rsidRPr="007F37AC">
        <w:rPr>
          <w:rFonts w:ascii="Garamond" w:hAnsi="Garamond" w:cs="Times New Roman"/>
          <w:b w:val="0"/>
          <w:sz w:val="28"/>
          <w:szCs w:val="28"/>
        </w:rPr>
        <w:t xml:space="preserve">- </w:t>
      </w:r>
      <w:r w:rsidR="00601BB9" w:rsidRPr="007F37AC">
        <w:rPr>
          <w:rFonts w:ascii="Garamond" w:hAnsi="Garamond" w:cs="Times New Roman"/>
          <w:b w:val="0"/>
          <w:sz w:val="28"/>
          <w:szCs w:val="28"/>
        </w:rPr>
        <w:t>от 16.12.2013 г. № 121</w:t>
      </w:r>
      <w:r w:rsidRPr="007F37AC">
        <w:rPr>
          <w:rFonts w:ascii="Garamond" w:hAnsi="Garamond" w:cs="Times New Roman"/>
          <w:b w:val="0"/>
          <w:sz w:val="28"/>
          <w:szCs w:val="28"/>
        </w:rPr>
        <w:t xml:space="preserve"> «О внесении изменений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годов»,</w:t>
      </w:r>
    </w:p>
    <w:p w:rsidR="004E2F25" w:rsidRPr="007F37AC" w:rsidRDefault="004E2F25" w:rsidP="007F37AC">
      <w:pPr>
        <w:pStyle w:val="ConsPlusTitle"/>
        <w:ind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 w:rsidRPr="007F37AC">
        <w:rPr>
          <w:rFonts w:ascii="Garamond" w:hAnsi="Garamond" w:cs="Times New Roman"/>
          <w:b w:val="0"/>
          <w:sz w:val="28"/>
          <w:szCs w:val="28"/>
        </w:rPr>
        <w:t xml:space="preserve"> - от 03.02.2014 г. № 7</w:t>
      </w:r>
      <w:r w:rsidR="007F37AC">
        <w:rPr>
          <w:rFonts w:ascii="Garamond" w:hAnsi="Garamond" w:cs="Times New Roman"/>
          <w:b w:val="0"/>
          <w:sz w:val="28"/>
          <w:szCs w:val="28"/>
        </w:rPr>
        <w:t xml:space="preserve"> </w:t>
      </w:r>
      <w:r w:rsidRPr="007F37AC">
        <w:rPr>
          <w:rFonts w:ascii="Garamond" w:hAnsi="Garamond" w:cs="Times New Roman"/>
          <w:b w:val="0"/>
          <w:sz w:val="28"/>
          <w:szCs w:val="28"/>
        </w:rPr>
        <w:t xml:space="preserve">«О внесении изменений в приказ финансового </w:t>
      </w:r>
      <w:r w:rsidRPr="007F37AC">
        <w:rPr>
          <w:rFonts w:ascii="Garamond" w:hAnsi="Garamond" w:cs="Times New Roman"/>
          <w:b w:val="0"/>
          <w:sz w:val="28"/>
          <w:szCs w:val="28"/>
        </w:rPr>
        <w:lastRenderedPageBreak/>
        <w:t>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 (в ред. от 16.12.2013 г. № 121),</w:t>
      </w:r>
    </w:p>
    <w:p w:rsidR="004E2F25" w:rsidRPr="007F37AC" w:rsidRDefault="004E2F25" w:rsidP="007F37AC">
      <w:pPr>
        <w:pStyle w:val="ConsPlusTitle"/>
        <w:ind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 w:rsidRPr="007F37AC">
        <w:rPr>
          <w:rFonts w:ascii="Garamond" w:hAnsi="Garamond" w:cs="Times New Roman"/>
          <w:b w:val="0"/>
          <w:sz w:val="28"/>
          <w:szCs w:val="28"/>
        </w:rPr>
        <w:t>- от 20.02.2014 г. № 17 «О внесении изменений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 (в ред. от 16.12.2013 г. № 121, от 03.02.2014 г. № 7),</w:t>
      </w:r>
    </w:p>
    <w:p w:rsidR="004E2F25" w:rsidRPr="007F37AC" w:rsidRDefault="004E2F25" w:rsidP="007F37AC">
      <w:pPr>
        <w:pStyle w:val="ConsPlusTitle"/>
        <w:ind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 w:rsidRPr="007F37AC">
        <w:rPr>
          <w:rFonts w:ascii="Garamond" w:hAnsi="Garamond" w:cs="Times New Roman"/>
          <w:b w:val="0"/>
          <w:sz w:val="28"/>
          <w:szCs w:val="28"/>
        </w:rPr>
        <w:t xml:space="preserve">- </w:t>
      </w:r>
      <w:r w:rsidR="00601BB9" w:rsidRPr="007F37AC">
        <w:rPr>
          <w:rFonts w:ascii="Garamond" w:hAnsi="Garamond" w:cs="Times New Roman"/>
          <w:b w:val="0"/>
          <w:sz w:val="28"/>
          <w:szCs w:val="28"/>
        </w:rPr>
        <w:t>от 13.03.2014 г. № 24</w:t>
      </w:r>
      <w:r w:rsidRPr="007F37AC">
        <w:rPr>
          <w:rFonts w:ascii="Garamond" w:hAnsi="Garamond" w:cs="Times New Roman"/>
          <w:b w:val="0"/>
          <w:sz w:val="28"/>
          <w:szCs w:val="28"/>
        </w:rPr>
        <w:t xml:space="preserve"> «О внесении изменений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 (в ред. от 16.12.2013 г. № 121, от 03.02.2014 г. № 7, от 20.02.2014 г. № 17),</w:t>
      </w:r>
    </w:p>
    <w:p w:rsidR="004E2F25" w:rsidRPr="007F37AC" w:rsidRDefault="004E2F25" w:rsidP="007F37AC">
      <w:pPr>
        <w:pStyle w:val="ConsPlusTitle"/>
        <w:ind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 w:rsidRPr="007F37AC">
        <w:rPr>
          <w:rFonts w:ascii="Garamond" w:hAnsi="Garamond" w:cs="Times New Roman"/>
          <w:b w:val="0"/>
          <w:sz w:val="28"/>
          <w:szCs w:val="28"/>
        </w:rPr>
        <w:t>- от 15.04.2014 г. № 35 «О внесении изменений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 (в ред. от 16.12.2013 г. № 121, от 03.02.2014 г. № 7, от 20.02.2014 г. № 17, от 13.03.2014 г. № 24),</w:t>
      </w:r>
    </w:p>
    <w:p w:rsidR="004E2F25" w:rsidRPr="007F37AC" w:rsidRDefault="004E2F25" w:rsidP="007F37AC">
      <w:pPr>
        <w:pStyle w:val="ConsPlusTitle"/>
        <w:ind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 w:rsidRPr="007F37AC">
        <w:rPr>
          <w:rFonts w:ascii="Garamond" w:hAnsi="Garamond" w:cs="Times New Roman"/>
          <w:b w:val="0"/>
          <w:sz w:val="28"/>
          <w:szCs w:val="28"/>
        </w:rPr>
        <w:t>- от 28.04.2014 г. №39 «О внесении изменений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 (в ред. от 16.12.2013 г. № 121, от 03.02.2014 г. № 7, от 20.02.2014 г. № 17, от 13.03.2014 г. № 24, от 15.04.2014 г. № 35),</w:t>
      </w:r>
    </w:p>
    <w:p w:rsidR="004E2F25" w:rsidRPr="007F37AC" w:rsidRDefault="004E2F25" w:rsidP="007F37AC">
      <w:pPr>
        <w:pStyle w:val="ConsPlusTitle"/>
        <w:ind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 w:rsidRPr="007F37AC">
        <w:rPr>
          <w:rFonts w:ascii="Garamond" w:hAnsi="Garamond" w:cs="Times New Roman"/>
          <w:b w:val="0"/>
          <w:sz w:val="28"/>
          <w:szCs w:val="28"/>
        </w:rPr>
        <w:t>- от 21.05.2014 г. № 48 «О внесении изменений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 (в ред. от 16.12.2013 г. № 121, от 03.02.2014 г. № 7, от 20.02.2014 г. № 17, от 13.03.2014 г. № 24, от 15.04.2014 г. № 35, от 28.04.2014 г. № 39),</w:t>
      </w:r>
    </w:p>
    <w:p w:rsidR="004E2F25" w:rsidRPr="007F37AC" w:rsidRDefault="004E2F25" w:rsidP="007F37AC">
      <w:pPr>
        <w:pStyle w:val="ConsPlusTitle"/>
        <w:ind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 w:rsidRPr="007F37AC">
        <w:rPr>
          <w:rFonts w:ascii="Garamond" w:hAnsi="Garamond" w:cs="Times New Roman"/>
          <w:b w:val="0"/>
          <w:sz w:val="28"/>
          <w:szCs w:val="28"/>
        </w:rPr>
        <w:t>- от 28.05.2014 г. № 53 «О внесении изменений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 (в ред. от 16.12.2013 г. № 121, от 03.02.2014 г. № 7, от 20.02.2014 г. № 17, от 13.03.2014 г. № 24, от 15.04.2014 г. № 35, от 28.04.2014 г. № 39, от 21.05.2014 г. № 48),</w:t>
      </w:r>
    </w:p>
    <w:p w:rsidR="007F37AC" w:rsidRPr="007F37AC" w:rsidRDefault="004E2F25" w:rsidP="007F37AC">
      <w:pPr>
        <w:pStyle w:val="ConsPlusTitle"/>
        <w:ind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 w:rsidRPr="007F37AC">
        <w:rPr>
          <w:rFonts w:ascii="Garamond" w:hAnsi="Garamond" w:cs="Times New Roman"/>
          <w:b w:val="0"/>
          <w:sz w:val="28"/>
          <w:szCs w:val="28"/>
        </w:rPr>
        <w:t>- от 03.06.2014 г. № 57</w:t>
      </w:r>
      <w:r w:rsidR="007F37AC" w:rsidRPr="007F37AC">
        <w:rPr>
          <w:rFonts w:ascii="Garamond" w:hAnsi="Garamond" w:cs="Times New Roman"/>
          <w:b w:val="0"/>
          <w:sz w:val="28"/>
          <w:szCs w:val="28"/>
        </w:rPr>
        <w:t xml:space="preserve">«О внесении изменений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 (в ред. от 16.12.2013 г. № 121, от 03.02.2014 г. № 7, от 20.02.2014 г. № 17, от 13.03.2014 г. № 24, от 15.04.2014 г. № 35, от 28.04.2014 г. № 39, от </w:t>
      </w:r>
      <w:r w:rsidR="007F37AC" w:rsidRPr="007F37AC">
        <w:rPr>
          <w:rFonts w:ascii="Garamond" w:hAnsi="Garamond" w:cs="Times New Roman"/>
          <w:b w:val="0"/>
          <w:sz w:val="28"/>
          <w:szCs w:val="28"/>
        </w:rPr>
        <w:lastRenderedPageBreak/>
        <w:t>21.05.2014 г. № 48, от 28.05.2014 г. № 53),</w:t>
      </w:r>
    </w:p>
    <w:p w:rsidR="004E2F25" w:rsidRPr="007F37AC" w:rsidRDefault="007F37AC" w:rsidP="007F37AC">
      <w:pPr>
        <w:pStyle w:val="ConsPlusTitle"/>
        <w:ind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 w:rsidRPr="007F37AC">
        <w:rPr>
          <w:rFonts w:ascii="Garamond" w:hAnsi="Garamond" w:cs="Times New Roman"/>
          <w:b w:val="0"/>
          <w:sz w:val="28"/>
          <w:szCs w:val="28"/>
        </w:rPr>
        <w:t>- от 09.06.2014 г. № 60 «О внесении изменений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 (в ред. от 16.12.2013 г. № 121, от 03.02.2014 г. № 7, от 20.02.2014 г. № 17, от 13.03.2014 г. № 24, от 15.04.2014 г. № 35, от 28.04.2014 г. № 39, от 21.05.2014 г. № 48, от 28.05.2014 г. № 53, от 03.06.2014 г. № 57),</w:t>
      </w:r>
    </w:p>
    <w:p w:rsidR="007F37AC" w:rsidRPr="007F37AC" w:rsidRDefault="007F37AC" w:rsidP="007F37AC">
      <w:pPr>
        <w:pStyle w:val="ConsPlusTitle"/>
        <w:ind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 w:rsidRPr="007F37AC">
        <w:rPr>
          <w:rFonts w:ascii="Garamond" w:hAnsi="Garamond" w:cs="Times New Roman"/>
          <w:b w:val="0"/>
          <w:sz w:val="28"/>
          <w:szCs w:val="28"/>
        </w:rPr>
        <w:t>- от 18.06.2014 г. № 63«О внесении изменений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 (в ред. от 16.12.2013 г. № 121, от 03.02.2014 г. № 7, от 20.02.2014 г. № 17, от 13.03.2014 г. № 24, от 15.04.2014 г. № 35, от 28.04.2014 г. № 39, от 21.05.2014 г. № 48, от 28.05.2014 г. № 53, от 03.06.2014 г. № 57, от 09.06.2014 г. № 60),</w:t>
      </w:r>
    </w:p>
    <w:p w:rsidR="004E2F25" w:rsidRPr="007F37AC" w:rsidRDefault="007F37AC" w:rsidP="007F37AC">
      <w:pPr>
        <w:pStyle w:val="ConsPlusTitle"/>
        <w:ind w:firstLine="851"/>
        <w:jc w:val="both"/>
        <w:rPr>
          <w:rFonts w:ascii="Garamond" w:hAnsi="Garamond" w:cs="Times New Roman"/>
          <w:b w:val="0"/>
          <w:sz w:val="28"/>
          <w:szCs w:val="28"/>
        </w:rPr>
      </w:pPr>
      <w:r w:rsidRPr="007F37AC">
        <w:rPr>
          <w:rFonts w:ascii="Garamond" w:hAnsi="Garamond" w:cs="Times New Roman"/>
          <w:b w:val="0"/>
          <w:sz w:val="28"/>
          <w:szCs w:val="28"/>
        </w:rPr>
        <w:t>- от 22.07.2014 г. № 80 «О внесении изменений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 (в ред. от 16.12.2013 г. № 121, от 03.02.2014 г. № 7, от 20.02.2014 г. № 17, от 13.03.2014 г. № 24, от 15.04.2014 г. № 35, от 28.04.2014 г. № 39, от 21.05.2014 г. № 48, от 28.05.2014 г. № 53, от 03.06.2014 г. № 57, от 09.06.2014 г. № 60, от 18.06.2014 г. № 63),</w:t>
      </w:r>
    </w:p>
    <w:p w:rsidR="007F37AC" w:rsidRPr="007F37AC" w:rsidRDefault="007F37AC" w:rsidP="007F37AC">
      <w:pPr>
        <w:pStyle w:val="ConsPlusTitle"/>
        <w:ind w:firstLine="851"/>
        <w:jc w:val="both"/>
        <w:rPr>
          <w:rFonts w:ascii="Garamond" w:hAnsi="Garamond" w:cs="Times New Roman"/>
          <w:b w:val="0"/>
          <w:sz w:val="28"/>
          <w:szCs w:val="28"/>
        </w:rPr>
      </w:pPr>
      <w:r w:rsidRPr="007F37AC">
        <w:rPr>
          <w:rFonts w:ascii="Garamond" w:hAnsi="Garamond" w:cs="Times New Roman"/>
          <w:b w:val="0"/>
          <w:sz w:val="28"/>
          <w:szCs w:val="28"/>
        </w:rPr>
        <w:t>- от 15.10.2014 г. № 117 «О внесении изменений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 (в ред. от 16.12.2013 г. № 121, от 03.02.2014 г. № 7, от 20.02.2014 г. № 17, от 13.03.2014 г. № 24, от 15.04.2014 г. № 35, от 28.04.2014 г. № 39, от 21.05.2014 г. № 48, от 28.05.2014 г. № 53, от 03.06.2014 г. № 57, от 09.06.2014 г. № 60, от 18.06.2014 г. № 63, от 22.07.2014 г. № 80),</w:t>
      </w:r>
    </w:p>
    <w:p w:rsidR="007F37AC" w:rsidRPr="007F37AC" w:rsidRDefault="007F37AC" w:rsidP="007F37AC">
      <w:pPr>
        <w:pStyle w:val="ConsPlusTitle"/>
        <w:ind w:firstLine="851"/>
        <w:jc w:val="both"/>
        <w:rPr>
          <w:rFonts w:ascii="Garamond" w:hAnsi="Garamond" w:cs="Times New Roman"/>
          <w:b w:val="0"/>
          <w:sz w:val="28"/>
          <w:szCs w:val="28"/>
        </w:rPr>
      </w:pPr>
      <w:r w:rsidRPr="007F37AC">
        <w:rPr>
          <w:rFonts w:ascii="Garamond" w:hAnsi="Garamond" w:cs="Times New Roman"/>
          <w:b w:val="0"/>
          <w:sz w:val="28"/>
          <w:szCs w:val="28"/>
        </w:rPr>
        <w:t xml:space="preserve">- </w:t>
      </w:r>
      <w:r w:rsidR="00601BB9" w:rsidRPr="007F37AC">
        <w:rPr>
          <w:rFonts w:ascii="Garamond" w:hAnsi="Garamond" w:cs="Times New Roman"/>
          <w:b w:val="0"/>
          <w:sz w:val="28"/>
          <w:szCs w:val="28"/>
        </w:rPr>
        <w:t>от 29.10.2014 г. № 123</w:t>
      </w:r>
      <w:r w:rsidRPr="007F37AC">
        <w:rPr>
          <w:rFonts w:ascii="Garamond" w:hAnsi="Garamond" w:cs="Times New Roman"/>
          <w:b w:val="0"/>
          <w:sz w:val="28"/>
          <w:szCs w:val="28"/>
        </w:rPr>
        <w:t xml:space="preserve"> «О внесении изменений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 (в ред. от 16.12.2013 г. № 121, от 03.02.2014 г. № 7, от 20.02.2014 г. № 17, от 13.03.2014 г. № 24, от 15.04.2014 г. № 35, от 28.04.2014 г. № 39, от 21.05.2014 г. № 48, от 28.05.2014 г. № 53, от 03.06.2014 г. № 57, от 09.06.2014 г. № 60, от 18.06.2014 г. № 63, от 22.07.2014 г. № 80, от 15.10.2014 г. № 117),</w:t>
      </w:r>
    </w:p>
    <w:p w:rsidR="00601BB9" w:rsidRPr="007F37AC" w:rsidRDefault="007F37AC" w:rsidP="007F37AC">
      <w:pPr>
        <w:pStyle w:val="ConsPlusTitle"/>
        <w:ind w:firstLine="851"/>
        <w:jc w:val="both"/>
        <w:rPr>
          <w:rFonts w:ascii="Garamond" w:hAnsi="Garamond" w:cs="Times New Roman"/>
          <w:b w:val="0"/>
          <w:sz w:val="28"/>
          <w:szCs w:val="28"/>
        </w:rPr>
      </w:pPr>
      <w:r w:rsidRPr="007F37AC">
        <w:rPr>
          <w:rFonts w:ascii="Garamond" w:hAnsi="Garamond" w:cs="Times New Roman"/>
          <w:b w:val="0"/>
          <w:sz w:val="28"/>
          <w:szCs w:val="28"/>
        </w:rPr>
        <w:t xml:space="preserve">- от 11.12.2014 г. № 147 </w:t>
      </w:r>
      <w:r w:rsidR="00601BB9" w:rsidRPr="007F37AC">
        <w:rPr>
          <w:rFonts w:ascii="Garamond" w:hAnsi="Garamond" w:cs="Times New Roman"/>
          <w:b w:val="0"/>
          <w:sz w:val="28"/>
          <w:szCs w:val="28"/>
        </w:rPr>
        <w:t xml:space="preserve"> </w:t>
      </w:r>
      <w:r w:rsidRPr="007F37AC">
        <w:rPr>
          <w:rFonts w:ascii="Garamond" w:hAnsi="Garamond" w:cs="Times New Roman"/>
          <w:b w:val="0"/>
          <w:sz w:val="28"/>
          <w:szCs w:val="28"/>
        </w:rPr>
        <w:t xml:space="preserve">«О внесении изменений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 (в ред. от 16.12.2013 г. № 121, от 03.02.2014 г. № 7, от 20.02.2014 г. № 17, от 13.03.2014 г. № 24, от 15.04.2014 г. № 35, от 28.04.2014 г. № 39, от </w:t>
      </w:r>
      <w:r w:rsidRPr="007F37AC">
        <w:rPr>
          <w:rFonts w:ascii="Garamond" w:hAnsi="Garamond" w:cs="Times New Roman"/>
          <w:b w:val="0"/>
          <w:sz w:val="28"/>
          <w:szCs w:val="28"/>
        </w:rPr>
        <w:lastRenderedPageBreak/>
        <w:t>21.05.2014 г. № 48, от 28.05.2014 г. № 53, от 03.06.2014 г. № 57, от 09.06.2014 г. № 60, от 18.06.2014 г. № 63, от 22.07.2014 г. № 80, от 15.10.2014 г. № 117, от 29.10.2014 г. № 123).</w:t>
      </w:r>
    </w:p>
    <w:p w:rsidR="00AC21B3" w:rsidRPr="007F37AC" w:rsidRDefault="00AC21B3" w:rsidP="007F37AC">
      <w:pPr>
        <w:pStyle w:val="ConsPlusTitle"/>
        <w:ind w:firstLine="85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Pr="007F37AC" w:rsidRDefault="00E93B64" w:rsidP="007F37AC">
      <w:pPr>
        <w:pStyle w:val="ConsPlusTitle"/>
        <w:numPr>
          <w:ilvl w:val="0"/>
          <w:numId w:val="1"/>
        </w:numPr>
        <w:ind w:left="0"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  <w:r w:rsidRPr="007F37AC">
        <w:rPr>
          <w:rFonts w:ascii="Garamond" w:hAnsi="Garamond" w:cs="Times New Roman"/>
          <w:b w:val="0"/>
          <w:sz w:val="28"/>
          <w:szCs w:val="28"/>
        </w:rPr>
        <w:t>Контроль за исполнением настоящего приказа оставляю за собой.</w:t>
      </w:r>
    </w:p>
    <w:p w:rsidR="00E93B64" w:rsidRPr="007F37AC" w:rsidRDefault="00E93B64" w:rsidP="007F37AC">
      <w:pPr>
        <w:pStyle w:val="ConsPlusTitle"/>
        <w:ind w:right="-1" w:firstLine="85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  <w:r>
        <w:rPr>
          <w:rFonts w:ascii="Garamond" w:hAnsi="Garamond" w:cs="Times New Roman"/>
          <w:b w:val="0"/>
          <w:sz w:val="28"/>
          <w:szCs w:val="28"/>
        </w:rPr>
        <w:t>Начальник финансового управления</w:t>
      </w: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  <w:r>
        <w:rPr>
          <w:rFonts w:ascii="Garamond" w:hAnsi="Garamond" w:cs="Times New Roman"/>
          <w:b w:val="0"/>
          <w:sz w:val="28"/>
          <w:szCs w:val="28"/>
        </w:rPr>
        <w:t>Клинцовской городской администрации                                        Титенко М.А.</w:t>
      </w: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5414D5" w:rsidRDefault="005414D5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5414D5" w:rsidRDefault="005414D5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5414D5" w:rsidRDefault="005414D5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5414D5" w:rsidRDefault="005414D5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5414D5" w:rsidRDefault="005414D5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5414D5" w:rsidRDefault="005414D5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5414D5" w:rsidRDefault="005414D5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5414D5" w:rsidRDefault="005414D5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5414D5" w:rsidRDefault="005414D5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5414D5" w:rsidRDefault="005414D5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5414D5" w:rsidRDefault="005414D5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5414D5" w:rsidRDefault="005414D5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5414D5" w:rsidRDefault="005414D5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E93B64" w:rsidRDefault="00E93B64" w:rsidP="00E93B64">
      <w:pPr>
        <w:pStyle w:val="ConsPlusTitle"/>
        <w:ind w:right="-1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0F2167" w:rsidRDefault="000F2167" w:rsidP="000E6C52">
      <w:pPr>
        <w:autoSpaceDE w:val="0"/>
        <w:autoSpaceDN w:val="0"/>
        <w:adjustRightInd w:val="0"/>
        <w:spacing w:after="0" w:line="240" w:lineRule="auto"/>
        <w:ind w:left="6095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E93B64" w:rsidRDefault="00E93B64" w:rsidP="000E6C52">
      <w:pPr>
        <w:autoSpaceDE w:val="0"/>
        <w:autoSpaceDN w:val="0"/>
        <w:adjustRightInd w:val="0"/>
        <w:spacing w:after="0" w:line="240" w:lineRule="auto"/>
        <w:ind w:left="6095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0E6C52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Утверждены приказом </w:t>
      </w:r>
      <w:r w:rsidR="000E6C52">
        <w:rPr>
          <w:rFonts w:ascii="Times New Roman" w:eastAsia="Calibri" w:hAnsi="Times New Roman" w:cs="Times New Roman"/>
          <w:sz w:val="18"/>
          <w:szCs w:val="18"/>
        </w:rPr>
        <w:t>финансового</w:t>
      </w:r>
    </w:p>
    <w:p w:rsidR="000E6C52" w:rsidRPr="000E6C52" w:rsidRDefault="000E6C52" w:rsidP="000E6C52">
      <w:pPr>
        <w:autoSpaceDE w:val="0"/>
        <w:autoSpaceDN w:val="0"/>
        <w:adjustRightInd w:val="0"/>
        <w:spacing w:after="0" w:line="240" w:lineRule="auto"/>
        <w:ind w:left="6095"/>
        <w:outlineLvl w:val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управления Клинцовской городской администрации</w:t>
      </w:r>
    </w:p>
    <w:p w:rsidR="00E93B64" w:rsidRPr="000E6C52" w:rsidRDefault="000E6C52" w:rsidP="000E6C52">
      <w:pPr>
        <w:autoSpaceDE w:val="0"/>
        <w:autoSpaceDN w:val="0"/>
        <w:adjustRightInd w:val="0"/>
        <w:spacing w:after="0" w:line="240" w:lineRule="auto"/>
        <w:ind w:left="6095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о</w:t>
      </w:r>
      <w:r w:rsidR="00E93B64" w:rsidRPr="000E6C52">
        <w:rPr>
          <w:rFonts w:ascii="Times New Roman" w:eastAsia="Calibri" w:hAnsi="Times New Roman" w:cs="Times New Roman"/>
          <w:sz w:val="18"/>
          <w:szCs w:val="18"/>
        </w:rPr>
        <w:t>т</w:t>
      </w:r>
      <w:r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8011EB">
        <w:rPr>
          <w:rFonts w:ascii="Times New Roman" w:eastAsia="Calibri" w:hAnsi="Times New Roman" w:cs="Times New Roman"/>
          <w:sz w:val="18"/>
          <w:szCs w:val="18"/>
        </w:rPr>
        <w:t>11</w:t>
      </w:r>
      <w:r>
        <w:rPr>
          <w:rFonts w:ascii="Times New Roman" w:eastAsia="Calibri" w:hAnsi="Times New Roman" w:cs="Times New Roman"/>
          <w:sz w:val="18"/>
          <w:szCs w:val="18"/>
        </w:rPr>
        <w:t>» _____</w:t>
      </w:r>
      <w:r w:rsidR="008011EB">
        <w:rPr>
          <w:rFonts w:ascii="Times New Roman" w:eastAsia="Calibri" w:hAnsi="Times New Roman" w:cs="Times New Roman"/>
          <w:sz w:val="18"/>
          <w:szCs w:val="18"/>
        </w:rPr>
        <w:t>12</w:t>
      </w:r>
      <w:r>
        <w:rPr>
          <w:rFonts w:ascii="Times New Roman" w:eastAsia="Calibri" w:hAnsi="Times New Roman" w:cs="Times New Roman"/>
          <w:sz w:val="18"/>
          <w:szCs w:val="18"/>
        </w:rPr>
        <w:t>_____</w:t>
      </w:r>
      <w:r w:rsidR="00E93B64" w:rsidRPr="000E6C52">
        <w:rPr>
          <w:rFonts w:ascii="Times New Roman" w:eastAsia="Calibri" w:hAnsi="Times New Roman" w:cs="Times New Roman"/>
          <w:sz w:val="18"/>
          <w:szCs w:val="18"/>
        </w:rPr>
        <w:t>201</w:t>
      </w:r>
      <w:r>
        <w:rPr>
          <w:rFonts w:ascii="Times New Roman" w:eastAsia="Calibri" w:hAnsi="Times New Roman" w:cs="Times New Roman"/>
          <w:sz w:val="18"/>
          <w:szCs w:val="18"/>
        </w:rPr>
        <w:t>4</w:t>
      </w:r>
      <w:r w:rsidR="00E93B64" w:rsidRPr="000E6C52">
        <w:rPr>
          <w:rFonts w:ascii="Times New Roman" w:eastAsia="Calibri" w:hAnsi="Times New Roman" w:cs="Times New Roman"/>
          <w:sz w:val="18"/>
          <w:szCs w:val="18"/>
        </w:rPr>
        <w:t xml:space="preserve"> г. № </w:t>
      </w:r>
      <w:r w:rsidR="008011EB">
        <w:rPr>
          <w:rFonts w:ascii="Times New Roman" w:eastAsia="Calibri" w:hAnsi="Times New Roman" w:cs="Times New Roman"/>
          <w:sz w:val="18"/>
          <w:szCs w:val="18"/>
        </w:rPr>
        <w:t>148</w:t>
      </w:r>
      <w:bookmarkStart w:id="0" w:name="_GoBack"/>
      <w:bookmarkEnd w:id="0"/>
    </w:p>
    <w:p w:rsidR="00E93B64" w:rsidRPr="000E6C52" w:rsidRDefault="00E93B64" w:rsidP="00E93B6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E6C52" w:rsidRPr="003F4179" w:rsidRDefault="00E93B64" w:rsidP="000E6C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bCs/>
          <w:sz w:val="28"/>
          <w:szCs w:val="28"/>
        </w:rPr>
        <w:t xml:space="preserve">Указания об </w:t>
      </w:r>
      <w:r w:rsidRPr="003F4179">
        <w:rPr>
          <w:rFonts w:ascii="Garamond" w:hAnsi="Garamond" w:cs="Times New Roman"/>
          <w:sz w:val="28"/>
          <w:szCs w:val="28"/>
        </w:rPr>
        <w:t xml:space="preserve">установлении, детализации и определении порядка применения </w:t>
      </w:r>
    </w:p>
    <w:p w:rsidR="000E6C52" w:rsidRPr="003F4179" w:rsidRDefault="00E93B64" w:rsidP="000E6C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бюджетной классификации Российской Федерации в части, </w:t>
      </w:r>
    </w:p>
    <w:p w:rsidR="00E93B64" w:rsidRPr="003F4179" w:rsidRDefault="00E93B64" w:rsidP="000E6C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относящейся к бюджету</w:t>
      </w:r>
      <w:r w:rsidR="000E6C52" w:rsidRPr="003F4179">
        <w:rPr>
          <w:rFonts w:ascii="Garamond" w:hAnsi="Garamond" w:cs="Times New Roman"/>
          <w:sz w:val="28"/>
          <w:szCs w:val="28"/>
        </w:rPr>
        <w:t xml:space="preserve"> городского округа «город Клинцы Брянской области»</w:t>
      </w:r>
      <w:r w:rsidRPr="003F4179">
        <w:rPr>
          <w:rFonts w:ascii="Garamond" w:hAnsi="Garamond" w:cs="Times New Roman"/>
          <w:sz w:val="28"/>
          <w:szCs w:val="28"/>
        </w:rPr>
        <w:t xml:space="preserve"> </w:t>
      </w:r>
    </w:p>
    <w:p w:rsidR="000E6C52" w:rsidRPr="003F4179" w:rsidRDefault="000E6C52" w:rsidP="000E6C52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1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1. Общие положения</w:t>
      </w:r>
    </w:p>
    <w:p w:rsidR="00E93B64" w:rsidRPr="003F4179" w:rsidRDefault="00E93B64" w:rsidP="00E93B64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Настоящие Указания об установлении, детализации и определении порядка применения бюджетной классификации Российской Федерации в части, относящейся к  бюджету</w:t>
      </w:r>
      <w:r w:rsidR="00A8781F" w:rsidRPr="003F4179">
        <w:rPr>
          <w:rFonts w:ascii="Garamond" w:hAnsi="Garamond" w:cs="Times New Roman"/>
          <w:sz w:val="28"/>
          <w:szCs w:val="28"/>
        </w:rPr>
        <w:t xml:space="preserve"> городского округа «город Клинцы Брянской области»</w:t>
      </w:r>
      <w:r w:rsidRPr="003F4179">
        <w:rPr>
          <w:rFonts w:ascii="Garamond" w:hAnsi="Garamond" w:cs="Times New Roman"/>
          <w:sz w:val="28"/>
          <w:szCs w:val="28"/>
        </w:rPr>
        <w:t xml:space="preserve"> (далее - Указания) устанавливают порядок применения бюджетной классификации Российской Федерации (далее - бюджетная классификация) в части, относящейся к бюджету </w:t>
      </w:r>
      <w:r w:rsidR="00A8781F" w:rsidRPr="003F4179">
        <w:rPr>
          <w:rFonts w:ascii="Garamond" w:hAnsi="Garamond" w:cs="Times New Roman"/>
          <w:sz w:val="28"/>
          <w:szCs w:val="28"/>
        </w:rPr>
        <w:t xml:space="preserve">городского округа «город Клинцы Брянской области» </w:t>
      </w:r>
      <w:r w:rsidRPr="003F4179">
        <w:rPr>
          <w:rFonts w:ascii="Garamond" w:hAnsi="Garamond" w:cs="Times New Roman"/>
          <w:sz w:val="28"/>
          <w:szCs w:val="28"/>
        </w:rPr>
        <w:t>всеми участниками бюджетного процесса.</w:t>
      </w:r>
    </w:p>
    <w:p w:rsidR="00E93B64" w:rsidRPr="003F4179" w:rsidRDefault="00E93B64" w:rsidP="00A8781F">
      <w:pPr>
        <w:autoSpaceDE w:val="0"/>
        <w:autoSpaceDN w:val="0"/>
        <w:adjustRightInd w:val="0"/>
        <w:ind w:firstLine="540"/>
        <w:jc w:val="both"/>
        <w:outlineLvl w:val="3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Бюджетная классификация доходов, расходов и источников финансирования дефицитов бюджетов, </w:t>
      </w:r>
      <w:r w:rsidRPr="003F4179">
        <w:rPr>
          <w:rFonts w:ascii="Garamond" w:hAnsi="Garamond" w:cs="Times New Roman"/>
          <w:iCs/>
          <w:sz w:val="28"/>
          <w:szCs w:val="28"/>
        </w:rPr>
        <w:t>которая в соответствии с Бюджетным кодексом Российской Федерации является единой для бюджетов бюджетной системы Российской Федерации,</w:t>
      </w:r>
      <w:r w:rsidRPr="003F4179">
        <w:rPr>
          <w:rFonts w:ascii="Garamond" w:hAnsi="Garamond" w:cs="Times New Roman"/>
          <w:sz w:val="28"/>
          <w:szCs w:val="28"/>
        </w:rPr>
        <w:t xml:space="preserve"> применяется в соответствии с порядком, установленным Министерством финансов Российской Федерации.</w:t>
      </w:r>
    </w:p>
    <w:p w:rsidR="00E93B64" w:rsidRPr="003F4179" w:rsidRDefault="00E93B64" w:rsidP="00E93B6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 xml:space="preserve">Установление, детализация и определение порядка применения классификации расходов бюджета </w:t>
      </w:r>
      <w:r w:rsidR="009A3817" w:rsidRPr="003F4179">
        <w:rPr>
          <w:rFonts w:ascii="Garamond" w:eastAsia="Calibri" w:hAnsi="Garamond" w:cs="Times New Roman"/>
          <w:sz w:val="28"/>
          <w:szCs w:val="28"/>
        </w:rPr>
        <w:t>городского округа</w:t>
      </w:r>
    </w:p>
    <w:p w:rsidR="00E93B64" w:rsidRPr="003F4179" w:rsidRDefault="00E93B64" w:rsidP="00E93B64">
      <w:pPr>
        <w:autoSpaceDE w:val="0"/>
        <w:autoSpaceDN w:val="0"/>
        <w:adjustRightInd w:val="0"/>
        <w:ind w:left="450"/>
        <w:outlineLvl w:val="1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Целевые статьи расходов бюджета </w:t>
      </w:r>
      <w:r w:rsidR="009A3817" w:rsidRPr="003F4179">
        <w:rPr>
          <w:rFonts w:ascii="Garamond" w:hAnsi="Garamond" w:cs="Times New Roman"/>
          <w:sz w:val="28"/>
          <w:szCs w:val="28"/>
        </w:rPr>
        <w:t xml:space="preserve">городского округа </w:t>
      </w:r>
      <w:r w:rsidRPr="003F4179">
        <w:rPr>
          <w:rFonts w:ascii="Garamond" w:hAnsi="Garamond" w:cs="Times New Roman"/>
          <w:sz w:val="28"/>
          <w:szCs w:val="28"/>
        </w:rPr>
        <w:t xml:space="preserve">обеспечивают привязку бюджетных ассигнований  бюджета </w:t>
      </w:r>
      <w:r w:rsidR="009A3817" w:rsidRPr="003F4179">
        <w:rPr>
          <w:rFonts w:ascii="Garamond" w:hAnsi="Garamond" w:cs="Times New Roman"/>
          <w:sz w:val="28"/>
          <w:szCs w:val="28"/>
        </w:rPr>
        <w:t xml:space="preserve">городского округа </w:t>
      </w:r>
      <w:r w:rsidRPr="003F4179">
        <w:rPr>
          <w:rFonts w:ascii="Garamond" w:hAnsi="Garamond" w:cs="Times New Roman"/>
          <w:sz w:val="28"/>
          <w:szCs w:val="28"/>
        </w:rPr>
        <w:t xml:space="preserve">к </w:t>
      </w:r>
      <w:r w:rsidR="009A3817" w:rsidRPr="003F4179">
        <w:rPr>
          <w:rFonts w:ascii="Garamond" w:hAnsi="Garamond" w:cs="Times New Roman"/>
          <w:sz w:val="28"/>
          <w:szCs w:val="28"/>
        </w:rPr>
        <w:t xml:space="preserve">муниципальным </w:t>
      </w:r>
      <w:r w:rsidRPr="003F4179">
        <w:rPr>
          <w:rFonts w:ascii="Garamond" w:hAnsi="Garamond" w:cs="Times New Roman"/>
          <w:sz w:val="28"/>
          <w:szCs w:val="28"/>
        </w:rPr>
        <w:t>программам, их подпрограммам и (или) непрограммным направлениям деятельности (функциям) и (или) к расходным обязательствам, подлежащим исполнению за счет средств бюджета</w:t>
      </w:r>
      <w:r w:rsidR="009A3817" w:rsidRPr="003F4179">
        <w:rPr>
          <w:rFonts w:ascii="Garamond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hAnsi="Garamond" w:cs="Times New Roman"/>
          <w:sz w:val="28"/>
          <w:szCs w:val="28"/>
        </w:rPr>
        <w:t>.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Структура кода целевой статьи расходов бюджета</w:t>
      </w:r>
      <w:r w:rsidR="009A3817" w:rsidRPr="003F4179">
        <w:rPr>
          <w:rFonts w:ascii="Garamond" w:hAnsi="Garamond" w:cs="Times New Roman"/>
          <w:sz w:val="28"/>
          <w:szCs w:val="28"/>
        </w:rPr>
        <w:t xml:space="preserve"> городского округа </w:t>
      </w:r>
      <w:r w:rsidRPr="003F4179">
        <w:rPr>
          <w:rFonts w:ascii="Garamond" w:hAnsi="Garamond" w:cs="Times New Roman"/>
          <w:sz w:val="28"/>
          <w:szCs w:val="28"/>
        </w:rPr>
        <w:t xml:space="preserve"> состоит из семи разрядов и включает следующие составные части </w:t>
      </w:r>
      <w:hyperlink w:anchor="Par7" w:history="1">
        <w:r w:rsidRPr="003F4179">
          <w:rPr>
            <w:rFonts w:ascii="Garamond" w:hAnsi="Garamond" w:cs="Times New Roman"/>
            <w:color w:val="0000FF"/>
            <w:sz w:val="28"/>
            <w:szCs w:val="28"/>
          </w:rPr>
          <w:t>(таблица 1)</w:t>
        </w:r>
      </w:hyperlink>
      <w:r w:rsidRPr="003F4179">
        <w:rPr>
          <w:rFonts w:ascii="Garamond" w:hAnsi="Garamond" w:cs="Times New Roman"/>
          <w:sz w:val="28"/>
          <w:szCs w:val="28"/>
        </w:rPr>
        <w:t>: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код </w:t>
      </w:r>
      <w:r w:rsidR="009A3817" w:rsidRPr="003F4179">
        <w:rPr>
          <w:rFonts w:ascii="Garamond" w:hAnsi="Garamond" w:cs="Times New Roman"/>
          <w:sz w:val="28"/>
          <w:szCs w:val="28"/>
        </w:rPr>
        <w:t>муниципальной</w:t>
      </w:r>
      <w:r w:rsidRPr="003F4179">
        <w:rPr>
          <w:rFonts w:ascii="Garamond" w:hAnsi="Garamond" w:cs="Times New Roman"/>
          <w:sz w:val="28"/>
          <w:szCs w:val="28"/>
        </w:rPr>
        <w:t xml:space="preserve"> программы </w:t>
      </w:r>
      <w:r w:rsidR="009A3817" w:rsidRPr="003F4179">
        <w:rPr>
          <w:rFonts w:ascii="Garamond" w:hAnsi="Garamond" w:cs="Times New Roman"/>
          <w:sz w:val="28"/>
          <w:szCs w:val="28"/>
        </w:rPr>
        <w:t>городского округа</w:t>
      </w:r>
      <w:r w:rsidRPr="003F4179">
        <w:rPr>
          <w:rFonts w:ascii="Garamond" w:hAnsi="Garamond" w:cs="Times New Roman"/>
          <w:sz w:val="28"/>
          <w:szCs w:val="28"/>
        </w:rPr>
        <w:t xml:space="preserve"> или непрограммного направления деятельности (</w:t>
      </w:r>
      <w:hyperlink w:anchor="Par13" w:history="1">
        <w:r w:rsidRPr="003F4179">
          <w:rPr>
            <w:rFonts w:ascii="Garamond" w:hAnsi="Garamond" w:cs="Times New Roman"/>
            <w:color w:val="0000FF"/>
            <w:sz w:val="28"/>
            <w:szCs w:val="28"/>
          </w:rPr>
          <w:t>8</w:t>
        </w:r>
      </w:hyperlink>
      <w:r w:rsidRPr="003F4179">
        <w:rPr>
          <w:rFonts w:ascii="Garamond" w:hAnsi="Garamond" w:cs="Times New Roman"/>
          <w:sz w:val="28"/>
          <w:szCs w:val="28"/>
        </w:rPr>
        <w:t xml:space="preserve"> - </w:t>
      </w:r>
      <w:hyperlink w:anchor="Par14" w:history="1">
        <w:r w:rsidRPr="003F4179">
          <w:rPr>
            <w:rFonts w:ascii="Garamond" w:hAnsi="Garamond" w:cs="Times New Roman"/>
            <w:color w:val="0000FF"/>
            <w:sz w:val="28"/>
            <w:szCs w:val="28"/>
          </w:rPr>
          <w:t>9</w:t>
        </w:r>
      </w:hyperlink>
      <w:r w:rsidRPr="003F4179">
        <w:rPr>
          <w:rFonts w:ascii="Garamond" w:hAnsi="Garamond" w:cs="Times New Roman"/>
          <w:sz w:val="28"/>
          <w:szCs w:val="28"/>
        </w:rPr>
        <w:t xml:space="preserve"> разряды кода классификации расходов), предназначенный для кодирования </w:t>
      </w:r>
      <w:r w:rsidR="009A3817" w:rsidRPr="003F4179">
        <w:rPr>
          <w:rFonts w:ascii="Garamond" w:hAnsi="Garamond" w:cs="Times New Roman"/>
          <w:sz w:val="28"/>
          <w:szCs w:val="28"/>
        </w:rPr>
        <w:t>муниципальных</w:t>
      </w:r>
      <w:r w:rsidRPr="003F4179">
        <w:rPr>
          <w:rFonts w:ascii="Garamond" w:hAnsi="Garamond" w:cs="Times New Roman"/>
          <w:sz w:val="28"/>
          <w:szCs w:val="28"/>
        </w:rPr>
        <w:t xml:space="preserve"> программ,  непрограммных направлений деятельности;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код подпрограммы (</w:t>
      </w:r>
      <w:hyperlink w:anchor="Par15" w:history="1">
        <w:r w:rsidRPr="003F4179">
          <w:rPr>
            <w:rFonts w:ascii="Garamond" w:hAnsi="Garamond" w:cs="Times New Roman"/>
            <w:color w:val="0000FF"/>
            <w:sz w:val="28"/>
            <w:szCs w:val="28"/>
          </w:rPr>
          <w:t>10</w:t>
        </w:r>
      </w:hyperlink>
      <w:r w:rsidRPr="003F4179">
        <w:rPr>
          <w:rFonts w:ascii="Garamond" w:hAnsi="Garamond" w:cs="Times New Roman"/>
          <w:sz w:val="28"/>
          <w:szCs w:val="28"/>
        </w:rPr>
        <w:t xml:space="preserve"> разряд кода классификации расходов бюджетов), предназначенный для кодирования подпрограмм </w:t>
      </w:r>
      <w:r w:rsidR="009A3817" w:rsidRPr="003F4179">
        <w:rPr>
          <w:rFonts w:ascii="Garamond" w:hAnsi="Garamond" w:cs="Times New Roman"/>
          <w:sz w:val="28"/>
          <w:szCs w:val="28"/>
        </w:rPr>
        <w:t xml:space="preserve">муниципальных </w:t>
      </w:r>
      <w:r w:rsidRPr="003F4179">
        <w:rPr>
          <w:rFonts w:ascii="Garamond" w:hAnsi="Garamond" w:cs="Times New Roman"/>
          <w:sz w:val="28"/>
          <w:szCs w:val="28"/>
        </w:rPr>
        <w:t>программ;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lastRenderedPageBreak/>
        <w:t>код направления расходов (</w:t>
      </w:r>
      <w:hyperlink w:anchor="Par16" w:history="1">
        <w:r w:rsidRPr="003F4179">
          <w:rPr>
            <w:rFonts w:ascii="Garamond" w:hAnsi="Garamond" w:cs="Times New Roman"/>
            <w:color w:val="0000FF"/>
            <w:sz w:val="28"/>
            <w:szCs w:val="28"/>
          </w:rPr>
          <w:t>11</w:t>
        </w:r>
      </w:hyperlink>
      <w:r w:rsidRPr="003F4179">
        <w:rPr>
          <w:rFonts w:ascii="Garamond" w:hAnsi="Garamond" w:cs="Times New Roman"/>
          <w:sz w:val="28"/>
          <w:szCs w:val="28"/>
        </w:rPr>
        <w:t xml:space="preserve"> - </w:t>
      </w:r>
      <w:hyperlink w:anchor="Par19" w:history="1">
        <w:r w:rsidRPr="003F4179">
          <w:rPr>
            <w:rFonts w:ascii="Garamond" w:hAnsi="Garamond" w:cs="Times New Roman"/>
            <w:color w:val="0000FF"/>
            <w:sz w:val="28"/>
            <w:szCs w:val="28"/>
          </w:rPr>
          <w:t>14</w:t>
        </w:r>
      </w:hyperlink>
      <w:r w:rsidRPr="003F4179">
        <w:rPr>
          <w:rFonts w:ascii="Garamond" w:hAnsi="Garamond" w:cs="Times New Roman"/>
          <w:sz w:val="28"/>
          <w:szCs w:val="28"/>
        </w:rPr>
        <w:t xml:space="preserve"> разряды) предназначен для кодирования направлений расходования средств.</w:t>
      </w:r>
    </w:p>
    <w:p w:rsidR="00E93B64" w:rsidRPr="003F4179" w:rsidRDefault="00E93B64" w:rsidP="00E93B64">
      <w:pPr>
        <w:autoSpaceDE w:val="0"/>
        <w:autoSpaceDN w:val="0"/>
        <w:adjustRightInd w:val="0"/>
        <w:jc w:val="right"/>
        <w:outlineLvl w:val="0"/>
        <w:rPr>
          <w:rFonts w:ascii="Garamond" w:hAnsi="Garamond" w:cs="Times New Roman"/>
          <w:sz w:val="28"/>
          <w:szCs w:val="28"/>
        </w:rPr>
      </w:pPr>
      <w:bookmarkStart w:id="1" w:name="Par7"/>
      <w:bookmarkEnd w:id="1"/>
      <w:r w:rsidRPr="003F4179">
        <w:rPr>
          <w:rFonts w:ascii="Garamond" w:hAnsi="Garamond" w:cs="Times New Roman"/>
          <w:sz w:val="28"/>
          <w:szCs w:val="28"/>
        </w:rP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029"/>
        <w:gridCol w:w="992"/>
        <w:gridCol w:w="993"/>
        <w:gridCol w:w="798"/>
        <w:gridCol w:w="567"/>
      </w:tblGrid>
      <w:tr w:rsidR="00E93B64" w:rsidRPr="003F4179" w:rsidTr="00BF4135">
        <w:trPr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4" w:rsidRPr="003F4179" w:rsidRDefault="00E93B64" w:rsidP="00BF413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3F4179">
              <w:rPr>
                <w:rFonts w:ascii="Garamond" w:hAnsi="Garamond" w:cs="Times New Roman"/>
                <w:sz w:val="28"/>
                <w:szCs w:val="28"/>
              </w:rPr>
              <w:t>Целевая статья</w:t>
            </w:r>
          </w:p>
        </w:tc>
      </w:tr>
      <w:tr w:rsidR="00E93B64" w:rsidRPr="003F4179" w:rsidTr="00BF4135">
        <w:trPr>
          <w:tblCellSpacing w:w="5" w:type="nil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4" w:rsidRPr="003F4179" w:rsidRDefault="009A3817" w:rsidP="00BF413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3F4179">
              <w:rPr>
                <w:rFonts w:ascii="Garamond" w:hAnsi="Garamond" w:cs="Times New Roman"/>
                <w:sz w:val="28"/>
                <w:szCs w:val="28"/>
              </w:rPr>
              <w:t xml:space="preserve">Муниципальная </w:t>
            </w:r>
            <w:r w:rsidR="00E93B64" w:rsidRPr="003F4179">
              <w:rPr>
                <w:rFonts w:ascii="Garamond" w:hAnsi="Garamond" w:cs="Times New Roman"/>
                <w:sz w:val="28"/>
                <w:szCs w:val="28"/>
              </w:rPr>
              <w:t xml:space="preserve"> программа, непрограммное направление деятельности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4" w:rsidRPr="003F4179" w:rsidRDefault="00E93B64" w:rsidP="009A38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3F4179">
              <w:rPr>
                <w:rFonts w:ascii="Garamond" w:hAnsi="Garamond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4" w:rsidRPr="003F4179" w:rsidRDefault="00E93B64" w:rsidP="00BF413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3F4179">
              <w:rPr>
                <w:rFonts w:ascii="Garamond" w:hAnsi="Garamond" w:cs="Times New Roman"/>
                <w:sz w:val="28"/>
                <w:szCs w:val="28"/>
              </w:rPr>
              <w:t>Направление расходов</w:t>
            </w:r>
          </w:p>
        </w:tc>
      </w:tr>
      <w:tr w:rsidR="00E93B64" w:rsidRPr="003F4179" w:rsidTr="00BF4135">
        <w:trPr>
          <w:tblCellSpacing w:w="5" w:type="nil"/>
        </w:trPr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4" w:rsidRPr="003F4179" w:rsidRDefault="00E93B64" w:rsidP="00BF413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bookmarkStart w:id="2" w:name="Par13"/>
            <w:bookmarkEnd w:id="2"/>
            <w:r w:rsidRPr="003F4179">
              <w:rPr>
                <w:rFonts w:ascii="Garamond" w:hAnsi="Garamond" w:cs="Times New Roman"/>
                <w:sz w:val="28"/>
                <w:szCs w:val="28"/>
              </w:rPr>
              <w:t>8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4" w:rsidRPr="003F4179" w:rsidRDefault="00E93B64" w:rsidP="00BF413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bookmarkStart w:id="3" w:name="Par14"/>
            <w:bookmarkEnd w:id="3"/>
            <w:r w:rsidRPr="003F4179">
              <w:rPr>
                <w:rFonts w:ascii="Garamond" w:hAnsi="Garamond" w:cs="Times New Roman"/>
                <w:sz w:val="28"/>
                <w:szCs w:val="28"/>
              </w:rPr>
              <w:t>9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4" w:rsidRPr="003F4179" w:rsidRDefault="00E93B64" w:rsidP="00BF413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bookmarkStart w:id="4" w:name="Par15"/>
            <w:bookmarkEnd w:id="4"/>
            <w:r w:rsidRPr="003F4179">
              <w:rPr>
                <w:rFonts w:ascii="Garamond" w:hAnsi="Garamond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4" w:rsidRPr="003F4179" w:rsidRDefault="00E93B64" w:rsidP="00BF413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bookmarkStart w:id="5" w:name="Par16"/>
            <w:bookmarkEnd w:id="5"/>
            <w:r w:rsidRPr="003F4179">
              <w:rPr>
                <w:rFonts w:ascii="Garamond" w:hAnsi="Garamond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4" w:rsidRPr="003F4179" w:rsidRDefault="00E93B64" w:rsidP="00BF413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3F4179">
              <w:rPr>
                <w:rFonts w:ascii="Garamond" w:hAnsi="Garamond" w:cs="Times New Roman"/>
                <w:sz w:val="28"/>
                <w:szCs w:val="28"/>
              </w:rPr>
              <w:t>12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4" w:rsidRPr="003F4179" w:rsidRDefault="00E93B64" w:rsidP="00BF413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3F4179">
              <w:rPr>
                <w:rFonts w:ascii="Garamond" w:hAnsi="Garamond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4" w:rsidRPr="003F4179" w:rsidRDefault="00E93B64" w:rsidP="00BF4135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bookmarkStart w:id="6" w:name="Par19"/>
            <w:bookmarkEnd w:id="6"/>
            <w:r w:rsidRPr="003F4179">
              <w:rPr>
                <w:rFonts w:ascii="Garamond" w:hAnsi="Garamond" w:cs="Times New Roman"/>
                <w:sz w:val="28"/>
                <w:szCs w:val="28"/>
              </w:rPr>
              <w:t>14</w:t>
            </w:r>
          </w:p>
        </w:tc>
      </w:tr>
    </w:tbl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Перечень направлений расходов, которые могут применяться в различных целевых статьях, установлен </w:t>
      </w:r>
      <w:hyperlink r:id="rId7" w:history="1">
        <w:r w:rsidRPr="003F4179">
          <w:rPr>
            <w:rFonts w:ascii="Garamond" w:hAnsi="Garamond" w:cs="Times New Roman"/>
            <w:color w:val="0000FF"/>
            <w:sz w:val="28"/>
            <w:szCs w:val="28"/>
          </w:rPr>
          <w:t xml:space="preserve">разделом </w:t>
        </w:r>
      </w:hyperlink>
      <w:r w:rsidR="00754D1B" w:rsidRPr="003F4179">
        <w:rPr>
          <w:rFonts w:ascii="Garamond" w:hAnsi="Garamond" w:cs="Times New Roman"/>
          <w:color w:val="0000FF"/>
          <w:sz w:val="28"/>
          <w:szCs w:val="28"/>
        </w:rPr>
        <w:t>2</w:t>
      </w:r>
      <w:r w:rsidRPr="003F4179">
        <w:rPr>
          <w:rFonts w:ascii="Garamond" w:hAnsi="Garamond" w:cs="Times New Roman"/>
          <w:sz w:val="28"/>
          <w:szCs w:val="28"/>
        </w:rPr>
        <w:t xml:space="preserve">.2 Указаний. 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Увязка направлений расходов с подпрограммой </w:t>
      </w:r>
      <w:r w:rsidR="009A3817" w:rsidRPr="003F4179">
        <w:rPr>
          <w:rFonts w:ascii="Garamond" w:hAnsi="Garamond" w:cs="Times New Roman"/>
          <w:sz w:val="28"/>
          <w:szCs w:val="28"/>
        </w:rPr>
        <w:t>муниципальной</w:t>
      </w:r>
      <w:r w:rsidRPr="003F4179">
        <w:rPr>
          <w:rFonts w:ascii="Garamond" w:hAnsi="Garamond" w:cs="Times New Roman"/>
          <w:sz w:val="28"/>
          <w:szCs w:val="28"/>
        </w:rPr>
        <w:t xml:space="preserve"> программы (непрограммным направлением деятельности) устанавливается по следующей структуре кода целевой статьи:</w:t>
      </w:r>
    </w:p>
    <w:p w:rsidR="00E93B64" w:rsidRPr="003F4179" w:rsidRDefault="00E93B64" w:rsidP="00E93B64">
      <w:pPr>
        <w:autoSpaceDE w:val="0"/>
        <w:autoSpaceDN w:val="0"/>
        <w:adjustRightInd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XX 0 0000          </w:t>
      </w:r>
      <w:r w:rsidR="009A3817" w:rsidRPr="003F4179">
        <w:rPr>
          <w:rFonts w:ascii="Garamond" w:hAnsi="Garamond" w:cs="Times New Roman"/>
          <w:sz w:val="28"/>
          <w:szCs w:val="28"/>
        </w:rPr>
        <w:t xml:space="preserve">Муниципальная </w:t>
      </w:r>
      <w:r w:rsidRPr="003F4179">
        <w:rPr>
          <w:rFonts w:ascii="Garamond" w:hAnsi="Garamond" w:cs="Times New Roman"/>
          <w:sz w:val="28"/>
          <w:szCs w:val="28"/>
        </w:rPr>
        <w:t xml:space="preserve"> программа, непрограммное направление деятельности;</w:t>
      </w:r>
    </w:p>
    <w:p w:rsidR="00E93B64" w:rsidRPr="003F4179" w:rsidRDefault="00E93B64" w:rsidP="00E93B64">
      <w:pPr>
        <w:autoSpaceDE w:val="0"/>
        <w:autoSpaceDN w:val="0"/>
        <w:adjustRightInd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XX X 0000         Подпрограмма </w:t>
      </w:r>
      <w:r w:rsidR="009A3817" w:rsidRPr="003F4179">
        <w:rPr>
          <w:rFonts w:ascii="Garamond" w:hAnsi="Garamond" w:cs="Times New Roman"/>
          <w:sz w:val="28"/>
          <w:szCs w:val="28"/>
        </w:rPr>
        <w:t>муниципальной</w:t>
      </w:r>
      <w:r w:rsidRPr="003F4179">
        <w:rPr>
          <w:rFonts w:ascii="Garamond" w:hAnsi="Garamond" w:cs="Times New Roman"/>
          <w:sz w:val="28"/>
          <w:szCs w:val="28"/>
        </w:rPr>
        <w:t xml:space="preserve"> программы;</w:t>
      </w:r>
    </w:p>
    <w:p w:rsidR="00E93B64" w:rsidRPr="003F4179" w:rsidRDefault="00E93B64" w:rsidP="00E93B64">
      <w:pPr>
        <w:autoSpaceDE w:val="0"/>
        <w:autoSpaceDN w:val="0"/>
        <w:adjustRightInd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XX X XXXX      Направление расходов на реализацию подпрограммы </w:t>
      </w:r>
      <w:r w:rsidR="009A3817" w:rsidRPr="003F4179">
        <w:rPr>
          <w:rFonts w:ascii="Garamond" w:hAnsi="Garamond" w:cs="Times New Roman"/>
          <w:sz w:val="28"/>
          <w:szCs w:val="28"/>
        </w:rPr>
        <w:t xml:space="preserve">муниципальной </w:t>
      </w:r>
      <w:r w:rsidRPr="003F4179">
        <w:rPr>
          <w:rFonts w:ascii="Garamond" w:hAnsi="Garamond" w:cs="Times New Roman"/>
          <w:sz w:val="28"/>
          <w:szCs w:val="28"/>
        </w:rPr>
        <w:t>программы.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Увязка направлений расходов с основным непрограммным направлением деятельности устанавливается по следующей структуре кода целевой статьи:</w:t>
      </w:r>
    </w:p>
    <w:p w:rsidR="00E93B64" w:rsidRPr="003F4179" w:rsidRDefault="00BF4135" w:rsidP="00E93B64">
      <w:pPr>
        <w:autoSpaceDE w:val="0"/>
        <w:autoSpaceDN w:val="0"/>
        <w:adjustRightInd w:val="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99</w:t>
      </w:r>
      <w:r w:rsidR="00E93B64" w:rsidRPr="003F4179">
        <w:rPr>
          <w:rFonts w:ascii="Garamond" w:hAnsi="Garamond" w:cs="Times New Roman"/>
          <w:sz w:val="28"/>
          <w:szCs w:val="28"/>
        </w:rPr>
        <w:t xml:space="preserve"> 0 0000         Непрограммное направление деятельности;</w:t>
      </w:r>
    </w:p>
    <w:p w:rsidR="00E93B64" w:rsidRPr="003F4179" w:rsidRDefault="00BF4135" w:rsidP="00E93B64">
      <w:pPr>
        <w:autoSpaceDE w:val="0"/>
        <w:autoSpaceDN w:val="0"/>
        <w:adjustRightInd w:val="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99</w:t>
      </w:r>
      <w:r w:rsidR="00E93B64" w:rsidRPr="003F4179">
        <w:rPr>
          <w:rFonts w:ascii="Garamond" w:hAnsi="Garamond" w:cs="Times New Roman"/>
          <w:sz w:val="28"/>
          <w:szCs w:val="28"/>
        </w:rPr>
        <w:t xml:space="preserve"> 0 XXXX     Направление реализации непрограммных расходов.</w:t>
      </w:r>
    </w:p>
    <w:p w:rsidR="00E93B64" w:rsidRPr="003F4179" w:rsidRDefault="00E93B64" w:rsidP="00E93B64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Перечень и коды </w:t>
      </w:r>
      <w:r w:rsidR="00BF4135" w:rsidRPr="003F4179">
        <w:rPr>
          <w:rFonts w:ascii="Garamond" w:hAnsi="Garamond" w:cs="Times New Roman"/>
          <w:sz w:val="28"/>
          <w:szCs w:val="28"/>
        </w:rPr>
        <w:t>муниципальных</w:t>
      </w:r>
      <w:r w:rsidRPr="003F4179">
        <w:rPr>
          <w:rFonts w:ascii="Garamond" w:hAnsi="Garamond" w:cs="Times New Roman"/>
          <w:sz w:val="28"/>
          <w:szCs w:val="28"/>
        </w:rPr>
        <w:t xml:space="preserve"> программ (подпрогра</w:t>
      </w:r>
      <w:r w:rsidR="00754D1B" w:rsidRPr="003F4179">
        <w:rPr>
          <w:rFonts w:ascii="Garamond" w:hAnsi="Garamond" w:cs="Times New Roman"/>
          <w:sz w:val="28"/>
          <w:szCs w:val="28"/>
        </w:rPr>
        <w:t>м</w:t>
      </w:r>
      <w:r w:rsidRPr="003F4179">
        <w:rPr>
          <w:rFonts w:ascii="Garamond" w:hAnsi="Garamond" w:cs="Times New Roman"/>
          <w:sz w:val="28"/>
          <w:szCs w:val="28"/>
        </w:rPr>
        <w:t>м), непрограммных направлений деятельности, используемых в бюджете</w:t>
      </w:r>
      <w:r w:rsidR="00BF4135" w:rsidRPr="003F4179">
        <w:rPr>
          <w:rFonts w:ascii="Garamond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hAnsi="Garamond" w:cs="Times New Roman"/>
          <w:sz w:val="28"/>
          <w:szCs w:val="28"/>
        </w:rPr>
        <w:t>.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«0</w:t>
      </w:r>
      <w:r w:rsidR="00BF4135" w:rsidRPr="003F4179">
        <w:rPr>
          <w:rFonts w:ascii="Garamond" w:hAnsi="Garamond" w:cs="Times New Roman"/>
          <w:sz w:val="28"/>
          <w:szCs w:val="28"/>
        </w:rPr>
        <w:t>1</w:t>
      </w:r>
      <w:r w:rsidRPr="003F4179">
        <w:rPr>
          <w:rFonts w:ascii="Garamond" w:hAnsi="Garamond" w:cs="Times New Roman"/>
          <w:sz w:val="28"/>
          <w:szCs w:val="28"/>
        </w:rPr>
        <w:t xml:space="preserve"> 0 0000 </w:t>
      </w:r>
      <w:r w:rsidR="00BF4135" w:rsidRPr="003F4179">
        <w:rPr>
          <w:rFonts w:ascii="Garamond" w:hAnsi="Garamond" w:cs="Times New Roman"/>
          <w:sz w:val="28"/>
          <w:szCs w:val="28"/>
        </w:rPr>
        <w:t xml:space="preserve">Реализация полномочий исполнительного органа местного самоуправления </w:t>
      </w:r>
      <w:r w:rsidR="001733A8" w:rsidRPr="003F4179">
        <w:rPr>
          <w:rFonts w:ascii="Garamond" w:hAnsi="Garamond" w:cs="Times New Roman"/>
          <w:sz w:val="28"/>
          <w:szCs w:val="28"/>
        </w:rPr>
        <w:t>городского округа «город Клинцы Брянской области» (2015-2020 годы)</w:t>
      </w:r>
      <w:r w:rsidRPr="003F4179">
        <w:rPr>
          <w:rFonts w:ascii="Garamond" w:hAnsi="Garamond" w:cs="Times New Roman"/>
          <w:sz w:val="28"/>
          <w:szCs w:val="28"/>
        </w:rPr>
        <w:t>»;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«0</w:t>
      </w:r>
      <w:r w:rsidR="001733A8" w:rsidRPr="003F4179">
        <w:rPr>
          <w:rFonts w:ascii="Garamond" w:hAnsi="Garamond" w:cs="Times New Roman"/>
          <w:sz w:val="28"/>
          <w:szCs w:val="28"/>
        </w:rPr>
        <w:t>1</w:t>
      </w:r>
      <w:r w:rsidRPr="003F4179">
        <w:rPr>
          <w:rFonts w:ascii="Garamond" w:hAnsi="Garamond" w:cs="Times New Roman"/>
          <w:sz w:val="28"/>
          <w:szCs w:val="28"/>
        </w:rPr>
        <w:t xml:space="preserve"> 1 0000 Подпрограмма «</w:t>
      </w:r>
      <w:r w:rsidR="001733A8" w:rsidRPr="003F4179">
        <w:rPr>
          <w:rFonts w:ascii="Garamond" w:hAnsi="Garamond" w:cs="Times New Roman"/>
          <w:sz w:val="28"/>
          <w:szCs w:val="28"/>
        </w:rPr>
        <w:t>Выполнение функций Клинцовской городской администрации</w:t>
      </w:r>
      <w:r w:rsidRPr="003F4179">
        <w:rPr>
          <w:rFonts w:ascii="Garamond" w:hAnsi="Garamond" w:cs="Times New Roman"/>
          <w:sz w:val="28"/>
          <w:szCs w:val="28"/>
        </w:rPr>
        <w:t>»</w:t>
      </w:r>
      <w:r w:rsidR="001733A8" w:rsidRPr="003F4179">
        <w:rPr>
          <w:rFonts w:ascii="Garamond" w:hAnsi="Garamond" w:cs="Times New Roman"/>
          <w:sz w:val="28"/>
          <w:szCs w:val="28"/>
        </w:rPr>
        <w:t xml:space="preserve"> (2015-2020 годы)</w:t>
      </w:r>
      <w:r w:rsidRPr="003F4179">
        <w:rPr>
          <w:rFonts w:ascii="Garamond" w:hAnsi="Garamond" w:cs="Times New Roman"/>
          <w:sz w:val="28"/>
          <w:szCs w:val="28"/>
        </w:rPr>
        <w:t>;</w:t>
      </w:r>
    </w:p>
    <w:p w:rsidR="001733A8" w:rsidRPr="003F4179" w:rsidRDefault="001733A8" w:rsidP="00E93B64">
      <w:pPr>
        <w:autoSpaceDE w:val="0"/>
        <w:autoSpaceDN w:val="0"/>
        <w:adjustRightInd w:val="0"/>
        <w:ind w:firstLine="567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lastRenderedPageBreak/>
        <w:t>«01 2 0000 Подпрограмма «Создание и развитие многофункционального центра предоставления муниципальных услуг (2015-2020 годы)»;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«0</w:t>
      </w:r>
      <w:r w:rsidR="001733A8" w:rsidRPr="003F4179">
        <w:rPr>
          <w:rFonts w:ascii="Garamond" w:hAnsi="Garamond" w:cs="Times New Roman"/>
          <w:sz w:val="28"/>
          <w:szCs w:val="28"/>
        </w:rPr>
        <w:t>1</w:t>
      </w:r>
      <w:r w:rsidRPr="003F4179">
        <w:rPr>
          <w:rFonts w:ascii="Garamond" w:hAnsi="Garamond" w:cs="Times New Roman"/>
          <w:sz w:val="28"/>
          <w:szCs w:val="28"/>
        </w:rPr>
        <w:t xml:space="preserve"> </w:t>
      </w:r>
      <w:r w:rsidR="001733A8" w:rsidRPr="003F4179">
        <w:rPr>
          <w:rFonts w:ascii="Garamond" w:hAnsi="Garamond" w:cs="Times New Roman"/>
          <w:sz w:val="28"/>
          <w:szCs w:val="28"/>
        </w:rPr>
        <w:t>3</w:t>
      </w:r>
      <w:r w:rsidRPr="003F4179">
        <w:rPr>
          <w:rFonts w:ascii="Garamond" w:hAnsi="Garamond" w:cs="Times New Roman"/>
          <w:sz w:val="28"/>
          <w:szCs w:val="28"/>
        </w:rPr>
        <w:t xml:space="preserve"> 0000 Подпрограмма </w:t>
      </w:r>
      <w:r w:rsidR="001733A8" w:rsidRPr="003F4179">
        <w:rPr>
          <w:rFonts w:ascii="Garamond" w:hAnsi="Garamond" w:cs="Times New Roman"/>
          <w:sz w:val="28"/>
          <w:szCs w:val="28"/>
        </w:rPr>
        <w:t>«Содействие реализации полномочий в сфере защиты населения и территории городского округа от чрезвычайных ситуаций (2015-2020 годы)»</w:t>
      </w:r>
      <w:r w:rsidRPr="003F4179">
        <w:rPr>
          <w:rFonts w:ascii="Garamond" w:hAnsi="Garamond" w:cs="Times New Roman"/>
          <w:sz w:val="28"/>
          <w:szCs w:val="28"/>
        </w:rPr>
        <w:t>;</w:t>
      </w:r>
    </w:p>
    <w:p w:rsidR="00E93B64" w:rsidRPr="003F4179" w:rsidRDefault="001733A8" w:rsidP="00E93B64">
      <w:pPr>
        <w:autoSpaceDE w:val="0"/>
        <w:autoSpaceDN w:val="0"/>
        <w:adjustRightInd w:val="0"/>
        <w:ind w:firstLine="567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«02</w:t>
      </w:r>
      <w:r w:rsidR="00E93B64" w:rsidRPr="003F4179">
        <w:rPr>
          <w:rFonts w:ascii="Garamond" w:hAnsi="Garamond" w:cs="Times New Roman"/>
          <w:sz w:val="28"/>
          <w:szCs w:val="28"/>
        </w:rPr>
        <w:t xml:space="preserve"> 0 0000 </w:t>
      </w:r>
      <w:r w:rsidRPr="003F4179">
        <w:rPr>
          <w:rFonts w:ascii="Garamond" w:hAnsi="Garamond" w:cs="Times New Roman"/>
          <w:sz w:val="28"/>
          <w:szCs w:val="28"/>
        </w:rPr>
        <w:t>Управление муниципальной собственностью городского округа «город Клинцы Брянской области» (2015-2020 годы);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«0</w:t>
      </w:r>
      <w:r w:rsidR="007A327F" w:rsidRPr="003F4179">
        <w:rPr>
          <w:rFonts w:ascii="Garamond" w:hAnsi="Garamond" w:cs="Times New Roman"/>
          <w:sz w:val="28"/>
          <w:szCs w:val="28"/>
        </w:rPr>
        <w:t>3</w:t>
      </w:r>
      <w:r w:rsidRPr="003F4179">
        <w:rPr>
          <w:rFonts w:ascii="Garamond" w:hAnsi="Garamond" w:cs="Times New Roman"/>
          <w:sz w:val="28"/>
          <w:szCs w:val="28"/>
        </w:rPr>
        <w:t xml:space="preserve"> 0 0000 </w:t>
      </w:r>
      <w:r w:rsidR="007A327F" w:rsidRPr="003F4179">
        <w:rPr>
          <w:rFonts w:ascii="Garamond" w:hAnsi="Garamond" w:cs="Times New Roman"/>
          <w:sz w:val="28"/>
          <w:szCs w:val="28"/>
        </w:rPr>
        <w:t xml:space="preserve"> Совершенствование системы образования г. Клинцы (2015-2020 годы)»;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«0</w:t>
      </w:r>
      <w:r w:rsidR="007A327F" w:rsidRPr="003F4179">
        <w:rPr>
          <w:rFonts w:ascii="Garamond" w:hAnsi="Garamond" w:cs="Times New Roman"/>
          <w:sz w:val="28"/>
          <w:szCs w:val="28"/>
        </w:rPr>
        <w:t>3</w:t>
      </w:r>
      <w:r w:rsidRPr="003F4179">
        <w:rPr>
          <w:rFonts w:ascii="Garamond" w:hAnsi="Garamond" w:cs="Times New Roman"/>
          <w:sz w:val="28"/>
          <w:szCs w:val="28"/>
        </w:rPr>
        <w:t xml:space="preserve"> </w:t>
      </w:r>
      <w:r w:rsidR="007A327F" w:rsidRPr="003F4179">
        <w:rPr>
          <w:rFonts w:ascii="Garamond" w:hAnsi="Garamond" w:cs="Times New Roman"/>
          <w:sz w:val="28"/>
          <w:szCs w:val="28"/>
        </w:rPr>
        <w:t>1</w:t>
      </w:r>
      <w:r w:rsidRPr="003F4179">
        <w:rPr>
          <w:rFonts w:ascii="Garamond" w:hAnsi="Garamond" w:cs="Times New Roman"/>
          <w:sz w:val="28"/>
          <w:szCs w:val="28"/>
        </w:rPr>
        <w:t xml:space="preserve"> 0000</w:t>
      </w:r>
      <w:r w:rsidR="007A327F" w:rsidRPr="003F4179">
        <w:rPr>
          <w:rFonts w:ascii="Garamond" w:hAnsi="Garamond" w:cs="Times New Roman"/>
          <w:sz w:val="28"/>
          <w:szCs w:val="28"/>
        </w:rPr>
        <w:t xml:space="preserve">   Подпрограмма «Реализация образовательных программ» (2015-2020 годы)</w:t>
      </w:r>
      <w:r w:rsidRPr="003F4179">
        <w:rPr>
          <w:rFonts w:ascii="Garamond" w:hAnsi="Garamond" w:cs="Times New Roman"/>
          <w:sz w:val="28"/>
          <w:szCs w:val="28"/>
        </w:rPr>
        <w:t>»;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«0</w:t>
      </w:r>
      <w:r w:rsidR="007A327F" w:rsidRPr="003F4179">
        <w:rPr>
          <w:rFonts w:ascii="Garamond" w:hAnsi="Garamond" w:cs="Times New Roman"/>
          <w:sz w:val="28"/>
          <w:szCs w:val="28"/>
        </w:rPr>
        <w:t>3</w:t>
      </w:r>
      <w:r w:rsidRPr="003F4179">
        <w:rPr>
          <w:rFonts w:ascii="Garamond" w:hAnsi="Garamond" w:cs="Times New Roman"/>
          <w:sz w:val="28"/>
          <w:szCs w:val="28"/>
        </w:rPr>
        <w:t xml:space="preserve"> </w:t>
      </w:r>
      <w:r w:rsidR="007A327F" w:rsidRPr="003F4179">
        <w:rPr>
          <w:rFonts w:ascii="Garamond" w:hAnsi="Garamond" w:cs="Times New Roman"/>
          <w:sz w:val="28"/>
          <w:szCs w:val="28"/>
        </w:rPr>
        <w:t>2</w:t>
      </w:r>
      <w:r w:rsidRPr="003F4179">
        <w:rPr>
          <w:rFonts w:ascii="Garamond" w:hAnsi="Garamond" w:cs="Times New Roman"/>
          <w:sz w:val="28"/>
          <w:szCs w:val="28"/>
        </w:rPr>
        <w:t xml:space="preserve"> 0000 </w:t>
      </w:r>
      <w:r w:rsidR="007A327F" w:rsidRPr="003F4179">
        <w:rPr>
          <w:rFonts w:ascii="Garamond" w:hAnsi="Garamond" w:cs="Times New Roman"/>
          <w:sz w:val="28"/>
          <w:szCs w:val="28"/>
        </w:rPr>
        <w:t>Подпрограмма «Управление в сфере образования» (2015-2020 годы)»;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«0</w:t>
      </w:r>
      <w:r w:rsidR="007A327F" w:rsidRPr="003F4179">
        <w:rPr>
          <w:rFonts w:ascii="Garamond" w:hAnsi="Garamond" w:cs="Times New Roman"/>
          <w:sz w:val="28"/>
          <w:szCs w:val="28"/>
        </w:rPr>
        <w:t>3</w:t>
      </w:r>
      <w:r w:rsidRPr="003F4179">
        <w:rPr>
          <w:rFonts w:ascii="Garamond" w:hAnsi="Garamond" w:cs="Times New Roman"/>
          <w:sz w:val="28"/>
          <w:szCs w:val="28"/>
        </w:rPr>
        <w:t xml:space="preserve"> </w:t>
      </w:r>
      <w:r w:rsidR="007A327F" w:rsidRPr="003F4179">
        <w:rPr>
          <w:rFonts w:ascii="Garamond" w:hAnsi="Garamond" w:cs="Times New Roman"/>
          <w:sz w:val="28"/>
          <w:szCs w:val="28"/>
        </w:rPr>
        <w:t>3</w:t>
      </w:r>
      <w:r w:rsidRPr="003F4179">
        <w:rPr>
          <w:rFonts w:ascii="Garamond" w:hAnsi="Garamond" w:cs="Times New Roman"/>
          <w:sz w:val="28"/>
          <w:szCs w:val="28"/>
        </w:rPr>
        <w:t xml:space="preserve"> 0000 </w:t>
      </w:r>
      <w:r w:rsidR="007A327F" w:rsidRPr="003F4179">
        <w:rPr>
          <w:rFonts w:ascii="Garamond" w:hAnsi="Garamond" w:cs="Times New Roman"/>
          <w:sz w:val="28"/>
          <w:szCs w:val="28"/>
        </w:rPr>
        <w:t>Подпрограмма «Обеспечение функционирования системы образования г. Клинцы</w:t>
      </w:r>
      <w:r w:rsidRPr="003F4179">
        <w:rPr>
          <w:rFonts w:ascii="Garamond" w:hAnsi="Garamond" w:cs="Times New Roman"/>
          <w:sz w:val="28"/>
          <w:szCs w:val="28"/>
        </w:rPr>
        <w:t>»</w:t>
      </w:r>
      <w:r w:rsidR="007A327F" w:rsidRPr="003F4179">
        <w:rPr>
          <w:rFonts w:ascii="Garamond" w:hAnsi="Garamond" w:cs="Times New Roman"/>
          <w:sz w:val="28"/>
          <w:szCs w:val="28"/>
        </w:rPr>
        <w:t xml:space="preserve"> (2015-2020 годы)</w:t>
      </w:r>
      <w:r w:rsidRPr="003F4179">
        <w:rPr>
          <w:rFonts w:ascii="Garamond" w:hAnsi="Garamond" w:cs="Times New Roman"/>
          <w:sz w:val="28"/>
          <w:szCs w:val="28"/>
        </w:rPr>
        <w:t>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«</w:t>
      </w:r>
      <w:r w:rsidR="004200E3" w:rsidRPr="003F4179">
        <w:rPr>
          <w:rFonts w:ascii="Garamond" w:hAnsi="Garamond" w:cs="Times New Roman"/>
          <w:sz w:val="28"/>
          <w:szCs w:val="28"/>
        </w:rPr>
        <w:t>04</w:t>
      </w:r>
      <w:r w:rsidRPr="003F4179">
        <w:rPr>
          <w:rFonts w:ascii="Garamond" w:hAnsi="Garamond" w:cs="Times New Roman"/>
          <w:sz w:val="28"/>
          <w:szCs w:val="28"/>
        </w:rPr>
        <w:t xml:space="preserve"> 0 0000 </w:t>
      </w:r>
      <w:r w:rsidR="004200E3" w:rsidRPr="003F4179">
        <w:rPr>
          <w:rFonts w:ascii="Garamond" w:hAnsi="Garamond" w:cs="Times New Roman"/>
          <w:sz w:val="28"/>
          <w:szCs w:val="28"/>
        </w:rPr>
        <w:t>Управление муниципальными финансами городского округа «город  Клинцы Брянской области» (2015-2020</w:t>
      </w:r>
      <w:r w:rsidRPr="003F4179">
        <w:rPr>
          <w:rFonts w:ascii="Garamond" w:hAnsi="Garamond" w:cs="Times New Roman"/>
          <w:sz w:val="28"/>
          <w:szCs w:val="28"/>
        </w:rPr>
        <w:t xml:space="preserve"> годы)»;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«</w:t>
      </w:r>
      <w:r w:rsidR="001E4E82" w:rsidRPr="003F4179">
        <w:rPr>
          <w:rFonts w:ascii="Garamond" w:hAnsi="Garamond" w:cs="Times New Roman"/>
          <w:sz w:val="28"/>
          <w:szCs w:val="28"/>
        </w:rPr>
        <w:t>06</w:t>
      </w:r>
      <w:r w:rsidRPr="003F4179">
        <w:rPr>
          <w:rFonts w:ascii="Garamond" w:hAnsi="Garamond" w:cs="Times New Roman"/>
          <w:sz w:val="28"/>
          <w:szCs w:val="28"/>
        </w:rPr>
        <w:t xml:space="preserve"> 0 0000</w:t>
      </w:r>
      <w:r w:rsidR="001E4E82" w:rsidRPr="003F4179">
        <w:rPr>
          <w:rFonts w:ascii="Garamond" w:hAnsi="Garamond" w:cs="Times New Roman"/>
          <w:sz w:val="28"/>
          <w:szCs w:val="28"/>
        </w:rPr>
        <w:t xml:space="preserve">   Чистая вода на территории городского округа «город Клинцы Брянской области» (2014-2020 годы)</w:t>
      </w:r>
      <w:r w:rsidRPr="003F4179">
        <w:rPr>
          <w:rFonts w:ascii="Garamond" w:hAnsi="Garamond" w:cs="Times New Roman"/>
          <w:sz w:val="28"/>
          <w:szCs w:val="28"/>
        </w:rPr>
        <w:t>)»;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«</w:t>
      </w:r>
      <w:r w:rsidR="001E4E82" w:rsidRPr="003F4179">
        <w:rPr>
          <w:rFonts w:ascii="Garamond" w:hAnsi="Garamond" w:cs="Times New Roman"/>
          <w:sz w:val="28"/>
          <w:szCs w:val="28"/>
        </w:rPr>
        <w:t>07</w:t>
      </w:r>
      <w:r w:rsidRPr="003F4179">
        <w:rPr>
          <w:rFonts w:ascii="Garamond" w:hAnsi="Garamond" w:cs="Times New Roman"/>
          <w:sz w:val="28"/>
          <w:szCs w:val="28"/>
        </w:rPr>
        <w:t xml:space="preserve"> 0 0000 </w:t>
      </w:r>
      <w:r w:rsidR="001E4E82" w:rsidRPr="003F4179">
        <w:rPr>
          <w:rFonts w:ascii="Garamond" w:hAnsi="Garamond" w:cs="Times New Roman"/>
          <w:sz w:val="28"/>
          <w:szCs w:val="28"/>
        </w:rPr>
        <w:t>Энергосбережение и повышение энергетической эффективности на территории городского округа «город Клинцы Брянской области» (2014-2020 годы)</w:t>
      </w:r>
      <w:r w:rsidRPr="003F4179">
        <w:rPr>
          <w:rFonts w:ascii="Garamond" w:hAnsi="Garamond" w:cs="Times New Roman"/>
          <w:sz w:val="28"/>
          <w:szCs w:val="28"/>
        </w:rPr>
        <w:t>»;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«</w:t>
      </w:r>
      <w:r w:rsidR="001E4E82" w:rsidRPr="003F4179">
        <w:rPr>
          <w:rFonts w:ascii="Garamond" w:hAnsi="Garamond" w:cs="Times New Roman"/>
          <w:sz w:val="28"/>
          <w:szCs w:val="28"/>
        </w:rPr>
        <w:t>08</w:t>
      </w:r>
      <w:r w:rsidRPr="003F4179">
        <w:rPr>
          <w:rFonts w:ascii="Garamond" w:hAnsi="Garamond" w:cs="Times New Roman"/>
          <w:sz w:val="28"/>
          <w:szCs w:val="28"/>
        </w:rPr>
        <w:t xml:space="preserve"> 0 0000 </w:t>
      </w:r>
      <w:r w:rsidR="001E4E82" w:rsidRPr="003F4179">
        <w:rPr>
          <w:rFonts w:ascii="Garamond" w:hAnsi="Garamond" w:cs="Times New Roman"/>
          <w:sz w:val="28"/>
          <w:szCs w:val="28"/>
        </w:rPr>
        <w:t xml:space="preserve">Повышение безопасности дорожного движения в городском округе «город Клинцы Брянской области» в </w:t>
      </w:r>
      <w:r w:rsidRPr="003F4179">
        <w:rPr>
          <w:rFonts w:ascii="Garamond" w:hAnsi="Garamond" w:cs="Times New Roman"/>
          <w:sz w:val="28"/>
          <w:szCs w:val="28"/>
        </w:rPr>
        <w:t>2014 – 2020 год</w:t>
      </w:r>
      <w:r w:rsidR="001E4E82" w:rsidRPr="003F4179">
        <w:rPr>
          <w:rFonts w:ascii="Garamond" w:hAnsi="Garamond" w:cs="Times New Roman"/>
          <w:sz w:val="28"/>
          <w:szCs w:val="28"/>
        </w:rPr>
        <w:t>ах</w:t>
      </w:r>
      <w:r w:rsidRPr="003F4179">
        <w:rPr>
          <w:rFonts w:ascii="Garamond" w:hAnsi="Garamond" w:cs="Times New Roman"/>
          <w:sz w:val="28"/>
          <w:szCs w:val="28"/>
        </w:rPr>
        <w:t>)»;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«</w:t>
      </w:r>
      <w:r w:rsidR="001E4E82" w:rsidRPr="003F4179">
        <w:rPr>
          <w:rFonts w:ascii="Garamond" w:hAnsi="Garamond" w:cs="Times New Roman"/>
          <w:sz w:val="28"/>
          <w:szCs w:val="28"/>
        </w:rPr>
        <w:t>09</w:t>
      </w:r>
      <w:r w:rsidRPr="003F4179">
        <w:rPr>
          <w:rFonts w:ascii="Garamond" w:hAnsi="Garamond" w:cs="Times New Roman"/>
          <w:sz w:val="28"/>
          <w:szCs w:val="28"/>
        </w:rPr>
        <w:t xml:space="preserve"> </w:t>
      </w:r>
      <w:r w:rsidR="001E4E82" w:rsidRPr="003F4179">
        <w:rPr>
          <w:rFonts w:ascii="Garamond" w:hAnsi="Garamond" w:cs="Times New Roman"/>
          <w:sz w:val="28"/>
          <w:szCs w:val="28"/>
        </w:rPr>
        <w:t>0</w:t>
      </w:r>
      <w:r w:rsidRPr="003F4179">
        <w:rPr>
          <w:rFonts w:ascii="Garamond" w:hAnsi="Garamond" w:cs="Times New Roman"/>
          <w:sz w:val="28"/>
          <w:szCs w:val="28"/>
        </w:rPr>
        <w:t xml:space="preserve"> 0000 </w:t>
      </w:r>
      <w:r w:rsidR="001E4E82" w:rsidRPr="003F4179">
        <w:rPr>
          <w:rFonts w:ascii="Garamond" w:hAnsi="Garamond" w:cs="Times New Roman"/>
          <w:sz w:val="28"/>
          <w:szCs w:val="28"/>
        </w:rPr>
        <w:t>Переселение граждан из аварийного жилищного фонда на территории городского округа «город Клинцы Брянской области» (2013-2015 годы);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«1</w:t>
      </w:r>
      <w:r w:rsidR="001E4E82" w:rsidRPr="003F4179">
        <w:rPr>
          <w:rFonts w:ascii="Garamond" w:hAnsi="Garamond" w:cs="Times New Roman"/>
          <w:sz w:val="28"/>
          <w:szCs w:val="28"/>
        </w:rPr>
        <w:t>0</w:t>
      </w:r>
      <w:r w:rsidRPr="003F4179">
        <w:rPr>
          <w:rFonts w:ascii="Garamond" w:hAnsi="Garamond" w:cs="Times New Roman"/>
          <w:sz w:val="28"/>
          <w:szCs w:val="28"/>
        </w:rPr>
        <w:t xml:space="preserve"> 0 0000 </w:t>
      </w:r>
      <w:r w:rsidR="001E4E82" w:rsidRPr="003F4179">
        <w:rPr>
          <w:rFonts w:ascii="Garamond" w:hAnsi="Garamond" w:cs="Times New Roman"/>
          <w:sz w:val="28"/>
          <w:szCs w:val="28"/>
        </w:rPr>
        <w:t>Обеспечение жильем молодых семей на 2014-2015 годы</w:t>
      </w:r>
      <w:r w:rsidRPr="003F4179">
        <w:rPr>
          <w:rFonts w:ascii="Garamond" w:hAnsi="Garamond" w:cs="Times New Roman"/>
          <w:sz w:val="28"/>
          <w:szCs w:val="28"/>
        </w:rPr>
        <w:t>»;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«1</w:t>
      </w:r>
      <w:r w:rsidR="001E4E82" w:rsidRPr="003F4179">
        <w:rPr>
          <w:rFonts w:ascii="Garamond" w:hAnsi="Garamond" w:cs="Times New Roman"/>
          <w:sz w:val="28"/>
          <w:szCs w:val="28"/>
        </w:rPr>
        <w:t>1</w:t>
      </w:r>
      <w:r w:rsidRPr="003F4179">
        <w:rPr>
          <w:rFonts w:ascii="Garamond" w:hAnsi="Garamond" w:cs="Times New Roman"/>
          <w:sz w:val="28"/>
          <w:szCs w:val="28"/>
        </w:rPr>
        <w:t xml:space="preserve"> 0 0000 </w:t>
      </w:r>
      <w:r w:rsidR="001E4E82" w:rsidRPr="003F4179">
        <w:rPr>
          <w:rFonts w:ascii="Garamond" w:hAnsi="Garamond" w:cs="Times New Roman"/>
          <w:sz w:val="28"/>
          <w:szCs w:val="28"/>
        </w:rPr>
        <w:t>Молодежь города Клинцы на 2015-2018 годы</w:t>
      </w:r>
      <w:r w:rsidRPr="003F4179">
        <w:rPr>
          <w:rFonts w:ascii="Garamond" w:hAnsi="Garamond" w:cs="Times New Roman"/>
          <w:sz w:val="28"/>
          <w:szCs w:val="28"/>
        </w:rPr>
        <w:t>»;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«1</w:t>
      </w:r>
      <w:r w:rsidR="001E4E82" w:rsidRPr="003F4179">
        <w:rPr>
          <w:rFonts w:ascii="Garamond" w:hAnsi="Garamond" w:cs="Times New Roman"/>
          <w:sz w:val="28"/>
          <w:szCs w:val="28"/>
        </w:rPr>
        <w:t>5</w:t>
      </w:r>
      <w:r w:rsidRPr="003F4179">
        <w:rPr>
          <w:rFonts w:ascii="Garamond" w:hAnsi="Garamond" w:cs="Times New Roman"/>
          <w:sz w:val="28"/>
          <w:szCs w:val="28"/>
        </w:rPr>
        <w:t xml:space="preserve"> 0 0000 </w:t>
      </w:r>
      <w:r w:rsidR="001E4E82" w:rsidRPr="003F4179">
        <w:rPr>
          <w:rFonts w:ascii="Garamond" w:hAnsi="Garamond" w:cs="Times New Roman"/>
          <w:sz w:val="28"/>
          <w:szCs w:val="28"/>
        </w:rPr>
        <w:t>Профилактика терроризма и экстремизма в муниципальном образовании городской округ «город Клинцы Брянской области» на 2013-2020 годы</w:t>
      </w:r>
      <w:r w:rsidRPr="003F4179">
        <w:rPr>
          <w:rFonts w:ascii="Garamond" w:hAnsi="Garamond" w:cs="Times New Roman"/>
          <w:sz w:val="28"/>
          <w:szCs w:val="28"/>
        </w:rPr>
        <w:t>»;</w:t>
      </w:r>
    </w:p>
    <w:p w:rsidR="00E93B64" w:rsidRPr="003F4179" w:rsidRDefault="008B42D7" w:rsidP="00E93B64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lastRenderedPageBreak/>
        <w:t>2</w:t>
      </w:r>
      <w:r w:rsidR="00E93B64" w:rsidRPr="003F4179">
        <w:rPr>
          <w:rFonts w:ascii="Garamond" w:hAnsi="Garamond" w:cs="Times New Roman"/>
          <w:sz w:val="28"/>
          <w:szCs w:val="28"/>
        </w:rPr>
        <w:t xml:space="preserve">.2. Перечень и правила отнесения расходов бюджета </w:t>
      </w:r>
      <w:r w:rsidR="00C971C9" w:rsidRPr="003F4179">
        <w:rPr>
          <w:rFonts w:ascii="Garamond" w:hAnsi="Garamond" w:cs="Times New Roman"/>
          <w:sz w:val="28"/>
          <w:szCs w:val="28"/>
        </w:rPr>
        <w:t xml:space="preserve">городского округа «город Клинцы Брянской области» </w:t>
      </w:r>
      <w:r w:rsidR="00E93B64" w:rsidRPr="003F4179">
        <w:rPr>
          <w:rFonts w:ascii="Garamond" w:hAnsi="Garamond" w:cs="Times New Roman"/>
          <w:sz w:val="28"/>
          <w:szCs w:val="28"/>
        </w:rPr>
        <w:t>на соответствующие направления расходов целевых статей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1001 Обеспечение деятельности </w:t>
      </w:r>
      <w:r w:rsidR="00C971C9" w:rsidRPr="003F4179">
        <w:rPr>
          <w:rFonts w:ascii="Garamond" w:hAnsi="Garamond" w:cs="Times New Roman"/>
          <w:sz w:val="28"/>
          <w:szCs w:val="28"/>
        </w:rPr>
        <w:t>Главы Клинцовской городской администрации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 бюджета</w:t>
      </w:r>
      <w:r w:rsidR="00C971C9" w:rsidRPr="003F4179">
        <w:rPr>
          <w:rFonts w:ascii="Garamond" w:hAnsi="Garamond" w:cs="Times New Roman"/>
          <w:sz w:val="28"/>
          <w:szCs w:val="28"/>
        </w:rPr>
        <w:t xml:space="preserve"> городского округа </w:t>
      </w:r>
      <w:r w:rsidRPr="003F4179">
        <w:rPr>
          <w:rFonts w:ascii="Garamond" w:hAnsi="Garamond" w:cs="Times New Roman"/>
          <w:sz w:val="28"/>
          <w:szCs w:val="28"/>
        </w:rPr>
        <w:t xml:space="preserve"> на оплату труда, начисления на выплаты по оплате труда и прочие выплаты </w:t>
      </w:r>
      <w:r w:rsidR="00C971C9" w:rsidRPr="003F4179">
        <w:rPr>
          <w:rFonts w:ascii="Garamond" w:hAnsi="Garamond" w:cs="Times New Roman"/>
          <w:sz w:val="28"/>
          <w:szCs w:val="28"/>
        </w:rPr>
        <w:t>Главе Клинцовской городской администрации</w:t>
      </w:r>
      <w:r w:rsidRPr="003F4179">
        <w:rPr>
          <w:rFonts w:ascii="Garamond" w:hAnsi="Garamond" w:cs="Times New Roman"/>
          <w:sz w:val="28"/>
          <w:szCs w:val="28"/>
        </w:rPr>
        <w:t>.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1004 </w:t>
      </w:r>
      <w:r w:rsidR="00C971C9" w:rsidRPr="003F4179">
        <w:rPr>
          <w:rFonts w:ascii="Garamond" w:hAnsi="Garamond" w:cs="Times New Roman"/>
          <w:sz w:val="28"/>
          <w:szCs w:val="28"/>
        </w:rPr>
        <w:t>Руководство и управление в сфере установленных функций органов местного самоуправления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 бюджета</w:t>
      </w:r>
      <w:r w:rsidR="00C971C9" w:rsidRPr="003F4179">
        <w:rPr>
          <w:rFonts w:ascii="Garamond" w:hAnsi="Garamond" w:cs="Times New Roman"/>
          <w:sz w:val="28"/>
          <w:szCs w:val="28"/>
        </w:rPr>
        <w:t xml:space="preserve"> городского округа </w:t>
      </w:r>
      <w:r w:rsidRPr="003F4179">
        <w:rPr>
          <w:rFonts w:ascii="Garamond" w:hAnsi="Garamond" w:cs="Times New Roman"/>
          <w:sz w:val="28"/>
          <w:szCs w:val="28"/>
        </w:rPr>
        <w:t xml:space="preserve"> на оплату труда и начисления на выплаты по оплате труда, а также расходы, связанные с осуществлением деятельности </w:t>
      </w:r>
      <w:r w:rsidR="00C971C9" w:rsidRPr="003F4179">
        <w:rPr>
          <w:rFonts w:ascii="Garamond" w:hAnsi="Garamond" w:cs="Times New Roman"/>
          <w:sz w:val="28"/>
          <w:szCs w:val="28"/>
        </w:rPr>
        <w:t>органов местного самоуправления городского округа.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1005 Обеспечение деятельности депутатов </w:t>
      </w:r>
      <w:r w:rsidR="00C971C9" w:rsidRPr="003F4179">
        <w:rPr>
          <w:rFonts w:ascii="Garamond" w:hAnsi="Garamond" w:cs="Times New Roman"/>
          <w:sz w:val="28"/>
          <w:szCs w:val="28"/>
        </w:rPr>
        <w:t>представительного органа муниципального образования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 бюджета </w:t>
      </w:r>
      <w:r w:rsidR="00C971C9" w:rsidRPr="003F4179">
        <w:rPr>
          <w:rFonts w:ascii="Garamond" w:hAnsi="Garamond" w:cs="Times New Roman"/>
          <w:sz w:val="28"/>
          <w:szCs w:val="28"/>
        </w:rPr>
        <w:t xml:space="preserve">городского округа </w:t>
      </w:r>
      <w:r w:rsidRPr="003F4179">
        <w:rPr>
          <w:rFonts w:ascii="Garamond" w:hAnsi="Garamond" w:cs="Times New Roman"/>
          <w:sz w:val="28"/>
          <w:szCs w:val="28"/>
        </w:rPr>
        <w:t xml:space="preserve">на оплату труда и начисления на выплаты по оплате труда, а также расходы, связанные с осуществлением депутатской деятельности депутатов </w:t>
      </w:r>
      <w:r w:rsidR="00C971C9" w:rsidRPr="003F4179">
        <w:rPr>
          <w:rFonts w:ascii="Garamond" w:hAnsi="Garamond" w:cs="Times New Roman"/>
          <w:sz w:val="28"/>
          <w:szCs w:val="28"/>
        </w:rPr>
        <w:t>Клинцовского городского Совета народных депутатов.</w:t>
      </w:r>
    </w:p>
    <w:p w:rsidR="00C01E71" w:rsidRDefault="00C01E71" w:rsidP="00E93B64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1006 Обеспечение деятельности председателя </w:t>
      </w:r>
      <w:r w:rsidR="00C971C9" w:rsidRPr="003F4179">
        <w:rPr>
          <w:rFonts w:ascii="Garamond" w:hAnsi="Garamond" w:cs="Times New Roman"/>
          <w:sz w:val="28"/>
          <w:szCs w:val="28"/>
        </w:rPr>
        <w:t>контрольно-счетного органа муниципального образования и его заместителя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  бюджета</w:t>
      </w:r>
      <w:r w:rsidR="00C971C9" w:rsidRPr="003F4179">
        <w:rPr>
          <w:rFonts w:ascii="Garamond" w:hAnsi="Garamond" w:cs="Times New Roman"/>
          <w:sz w:val="28"/>
          <w:szCs w:val="28"/>
        </w:rPr>
        <w:t xml:space="preserve"> городского округа </w:t>
      </w:r>
      <w:r w:rsidRPr="003F4179">
        <w:rPr>
          <w:rFonts w:ascii="Garamond" w:hAnsi="Garamond" w:cs="Times New Roman"/>
          <w:sz w:val="28"/>
          <w:szCs w:val="28"/>
        </w:rPr>
        <w:t xml:space="preserve"> на оплату труда, начисления на выплаты по оплате труда и прочие выплаты председател</w:t>
      </w:r>
      <w:r w:rsidR="00326BA9" w:rsidRPr="003F4179">
        <w:rPr>
          <w:rFonts w:ascii="Garamond" w:hAnsi="Garamond" w:cs="Times New Roman"/>
          <w:sz w:val="28"/>
          <w:szCs w:val="28"/>
        </w:rPr>
        <w:t>ю</w:t>
      </w:r>
      <w:r w:rsidRPr="003F4179">
        <w:rPr>
          <w:rFonts w:ascii="Garamond" w:hAnsi="Garamond" w:cs="Times New Roman"/>
          <w:sz w:val="28"/>
          <w:szCs w:val="28"/>
        </w:rPr>
        <w:t xml:space="preserve"> Контрольно-счетной палаты </w:t>
      </w:r>
      <w:r w:rsidR="00C971C9" w:rsidRPr="003F4179">
        <w:rPr>
          <w:rFonts w:ascii="Garamond" w:hAnsi="Garamond" w:cs="Times New Roman"/>
          <w:sz w:val="28"/>
          <w:szCs w:val="28"/>
        </w:rPr>
        <w:t>города Клинцы и его заместител</w:t>
      </w:r>
      <w:r w:rsidR="00326BA9" w:rsidRPr="003F4179">
        <w:rPr>
          <w:rFonts w:ascii="Garamond" w:hAnsi="Garamond" w:cs="Times New Roman"/>
          <w:sz w:val="28"/>
          <w:szCs w:val="28"/>
        </w:rPr>
        <w:t>ю</w:t>
      </w:r>
      <w:r w:rsidR="00C971C9" w:rsidRPr="003F4179">
        <w:rPr>
          <w:rFonts w:ascii="Garamond" w:hAnsi="Garamond" w:cs="Times New Roman"/>
          <w:sz w:val="28"/>
          <w:szCs w:val="28"/>
        </w:rPr>
        <w:t>.</w:t>
      </w:r>
      <w:r w:rsidRPr="003F4179">
        <w:rPr>
          <w:rFonts w:ascii="Garamond" w:hAnsi="Garamond" w:cs="Times New Roman"/>
          <w:sz w:val="28"/>
          <w:szCs w:val="28"/>
        </w:rPr>
        <w:t xml:space="preserve"> 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100</w:t>
      </w:r>
      <w:r w:rsidR="00C971C9" w:rsidRPr="003F4179">
        <w:rPr>
          <w:rFonts w:ascii="Garamond" w:hAnsi="Garamond" w:cs="Times New Roman"/>
          <w:sz w:val="28"/>
          <w:szCs w:val="28"/>
        </w:rPr>
        <w:t>7</w:t>
      </w:r>
      <w:r w:rsidRPr="003F4179">
        <w:rPr>
          <w:rFonts w:ascii="Garamond" w:hAnsi="Garamond" w:cs="Times New Roman"/>
          <w:sz w:val="28"/>
          <w:szCs w:val="28"/>
        </w:rPr>
        <w:t xml:space="preserve"> Обеспечение деятельности </w:t>
      </w:r>
      <w:r w:rsidR="00C971C9" w:rsidRPr="003F4179">
        <w:rPr>
          <w:rFonts w:ascii="Garamond" w:hAnsi="Garamond" w:cs="Times New Roman"/>
          <w:sz w:val="28"/>
          <w:szCs w:val="28"/>
        </w:rPr>
        <w:t>контрольно-счетного органа муниципального образования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  бюджета</w:t>
      </w:r>
      <w:r w:rsidR="00C971C9" w:rsidRPr="003F4179">
        <w:rPr>
          <w:rFonts w:ascii="Garamond" w:hAnsi="Garamond" w:cs="Times New Roman"/>
          <w:sz w:val="28"/>
          <w:szCs w:val="28"/>
        </w:rPr>
        <w:t xml:space="preserve"> городского округа </w:t>
      </w:r>
      <w:r w:rsidRPr="003F4179">
        <w:rPr>
          <w:rFonts w:ascii="Garamond" w:hAnsi="Garamond" w:cs="Times New Roman"/>
          <w:sz w:val="28"/>
          <w:szCs w:val="28"/>
        </w:rPr>
        <w:t xml:space="preserve"> на оплату труда, начисления на выплаты по оплате труда и прочие выплаты </w:t>
      </w:r>
      <w:r w:rsidR="00C971C9" w:rsidRPr="003F4179">
        <w:rPr>
          <w:rFonts w:ascii="Garamond" w:hAnsi="Garamond" w:cs="Times New Roman"/>
          <w:sz w:val="28"/>
          <w:szCs w:val="28"/>
        </w:rPr>
        <w:t>работникам Контрольно-счетной палаты города Клинцы.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lastRenderedPageBreak/>
        <w:t>1011 Организация и проведение выборов и референдумов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расходы, связанные с подготовкой и проведением выборов и референдумов.</w:t>
      </w:r>
    </w:p>
    <w:p w:rsidR="00C01E71" w:rsidRDefault="00C01E71" w:rsidP="00E93B64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1012 Резервный фонд </w:t>
      </w:r>
      <w:r w:rsidR="00C971C9" w:rsidRPr="003F4179">
        <w:rPr>
          <w:rFonts w:ascii="Garamond" w:hAnsi="Garamond" w:cs="Times New Roman"/>
          <w:sz w:val="28"/>
          <w:szCs w:val="28"/>
        </w:rPr>
        <w:t>Клинцовской городской администрации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планируются ассигнования и осуществляется использование бюджетных ассигнований резервного фонда </w:t>
      </w:r>
      <w:r w:rsidR="009B39A8" w:rsidRPr="003F4179">
        <w:rPr>
          <w:rFonts w:ascii="Garamond" w:hAnsi="Garamond" w:cs="Times New Roman"/>
          <w:sz w:val="28"/>
          <w:szCs w:val="28"/>
        </w:rPr>
        <w:t>Клинцовской городской администрации.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1014 Условно утвержденные расходы</w:t>
      </w:r>
    </w:p>
    <w:p w:rsidR="00E93B64" w:rsidRDefault="00E93B64" w:rsidP="00E93B64">
      <w:pPr>
        <w:autoSpaceDE w:val="0"/>
        <w:autoSpaceDN w:val="0"/>
        <w:adjustRightInd w:val="0"/>
        <w:ind w:firstLine="567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условно утвержденные расходы  бюджета</w:t>
      </w:r>
      <w:r w:rsidR="009B39A8" w:rsidRPr="003F4179">
        <w:rPr>
          <w:rFonts w:ascii="Garamond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hAnsi="Garamond" w:cs="Times New Roman"/>
          <w:sz w:val="28"/>
          <w:szCs w:val="28"/>
        </w:rPr>
        <w:t>.</w:t>
      </w:r>
    </w:p>
    <w:p w:rsidR="00C01E71" w:rsidRPr="003F4179" w:rsidRDefault="00C01E71" w:rsidP="00E93B64">
      <w:pPr>
        <w:autoSpaceDE w:val="0"/>
        <w:autoSpaceDN w:val="0"/>
        <w:adjustRightInd w:val="0"/>
        <w:ind w:firstLine="567"/>
        <w:jc w:val="both"/>
        <w:outlineLvl w:val="4"/>
        <w:rPr>
          <w:rFonts w:ascii="Garamond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10</w:t>
      </w:r>
      <w:r w:rsidR="009B39A8" w:rsidRPr="003F4179">
        <w:rPr>
          <w:rFonts w:ascii="Garamond" w:hAnsi="Garamond" w:cs="Times New Roman"/>
          <w:sz w:val="28"/>
          <w:szCs w:val="28"/>
        </w:rPr>
        <w:t>19 Библиотеки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9B39A8" w:rsidRPr="003F4179">
        <w:rPr>
          <w:rFonts w:ascii="Garamond" w:hAnsi="Garamond" w:cs="Times New Roman"/>
          <w:sz w:val="28"/>
          <w:szCs w:val="28"/>
        </w:rPr>
        <w:t xml:space="preserve">городского округа </w:t>
      </w:r>
      <w:r w:rsidRPr="003F4179">
        <w:rPr>
          <w:rFonts w:ascii="Garamond" w:hAnsi="Garamond" w:cs="Times New Roman"/>
          <w:sz w:val="28"/>
          <w:szCs w:val="28"/>
        </w:rPr>
        <w:t xml:space="preserve">на обеспечение деятельности (оказание услуг, выполнение работ) </w:t>
      </w:r>
      <w:r w:rsidR="009B39A8" w:rsidRPr="003F4179">
        <w:rPr>
          <w:rFonts w:ascii="Garamond" w:hAnsi="Garamond" w:cs="Times New Roman"/>
          <w:sz w:val="28"/>
          <w:szCs w:val="28"/>
        </w:rPr>
        <w:t>Муниципального бюджетного учреждения Централизованная библиотечная система города Клинцы.</w:t>
      </w:r>
    </w:p>
    <w:p w:rsidR="00C01E71" w:rsidRDefault="00C01E71" w:rsidP="009B39A8">
      <w:pPr>
        <w:autoSpaceDE w:val="0"/>
        <w:autoSpaceDN w:val="0"/>
        <w:adjustRightInd w:val="0"/>
        <w:jc w:val="center"/>
        <w:rPr>
          <w:rFonts w:ascii="Garamond" w:hAnsi="Garamond" w:cs="Times New Roman"/>
          <w:sz w:val="28"/>
          <w:szCs w:val="28"/>
        </w:rPr>
      </w:pPr>
    </w:p>
    <w:p w:rsidR="009B39A8" w:rsidRPr="003F4179" w:rsidRDefault="00E93B64" w:rsidP="009B39A8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102</w:t>
      </w:r>
      <w:r w:rsidR="009B39A8" w:rsidRPr="003F4179">
        <w:rPr>
          <w:rFonts w:ascii="Garamond" w:hAnsi="Garamond" w:cs="Times New Roman"/>
          <w:sz w:val="28"/>
          <w:szCs w:val="28"/>
        </w:rPr>
        <w:t>0</w:t>
      </w:r>
      <w:r w:rsidRPr="003F4179">
        <w:rPr>
          <w:rFonts w:ascii="Garamond" w:hAnsi="Garamond" w:cs="Times New Roman"/>
          <w:sz w:val="28"/>
          <w:szCs w:val="28"/>
        </w:rPr>
        <w:t xml:space="preserve"> </w:t>
      </w:r>
      <w:r w:rsidR="009B39A8" w:rsidRPr="003F4179">
        <w:rPr>
          <w:rFonts w:ascii="Garamond" w:hAnsi="Garamond" w:cs="Times New Roman"/>
          <w:color w:val="000000"/>
          <w:sz w:val="28"/>
          <w:szCs w:val="28"/>
        </w:rPr>
        <w:t>Обеспечение деятельности учреждений, оказывающих услуги в сфере культуры – МБУ Дом культуры</w:t>
      </w:r>
    </w:p>
    <w:p w:rsidR="00E93B64" w:rsidRPr="003F4179" w:rsidRDefault="009B39A8" w:rsidP="009B39A8">
      <w:pPr>
        <w:autoSpaceDE w:val="0"/>
        <w:autoSpaceDN w:val="0"/>
        <w:adjustRightInd w:val="0"/>
        <w:ind w:firstLine="567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 бюджета городского округа на обеспечение деятельности (оказание услуг, выполнение работ) Муниципального бюджетного учреждения Дом культуры г. Клинцы Брянской области.</w:t>
      </w:r>
    </w:p>
    <w:p w:rsidR="00C01E71" w:rsidRDefault="00C01E71" w:rsidP="00E93B64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102</w:t>
      </w:r>
      <w:r w:rsidR="009B39A8" w:rsidRPr="003F4179">
        <w:rPr>
          <w:rFonts w:ascii="Garamond" w:hAnsi="Garamond" w:cs="Times New Roman"/>
          <w:sz w:val="28"/>
          <w:szCs w:val="28"/>
        </w:rPr>
        <w:t>1</w:t>
      </w:r>
      <w:r w:rsidRPr="003F4179">
        <w:rPr>
          <w:rFonts w:ascii="Garamond" w:hAnsi="Garamond" w:cs="Times New Roman"/>
          <w:sz w:val="28"/>
          <w:szCs w:val="28"/>
        </w:rPr>
        <w:t xml:space="preserve"> </w:t>
      </w:r>
      <w:r w:rsidR="009B39A8" w:rsidRPr="003F4179">
        <w:rPr>
          <w:rFonts w:ascii="Garamond" w:hAnsi="Garamond" w:cs="Times New Roman"/>
          <w:color w:val="000000"/>
          <w:sz w:val="28"/>
          <w:szCs w:val="28"/>
        </w:rPr>
        <w:t>Обеспечение деятельности учреждений, оказывающих услуги в сфере культуры – МБУК «Центр культуры и досуга «Современник»</w:t>
      </w:r>
    </w:p>
    <w:p w:rsidR="009B39A8" w:rsidRPr="003F4179" w:rsidRDefault="009B39A8" w:rsidP="009B39A8">
      <w:pPr>
        <w:autoSpaceDE w:val="0"/>
        <w:autoSpaceDN w:val="0"/>
        <w:adjustRightInd w:val="0"/>
        <w:ind w:firstLine="567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обеспечение деятельности (оказание услуг, выполнение работ)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МБУК «Центр культуры и досуга «Современник».</w:t>
      </w:r>
    </w:p>
    <w:p w:rsidR="00E93B64" w:rsidRPr="003F4179" w:rsidRDefault="00E93B64" w:rsidP="00E93B64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lastRenderedPageBreak/>
        <w:t>102</w:t>
      </w:r>
      <w:r w:rsidR="009B39A8" w:rsidRPr="003F4179">
        <w:rPr>
          <w:rFonts w:ascii="Garamond" w:hAnsi="Garamond" w:cs="Times New Roman"/>
          <w:sz w:val="28"/>
          <w:szCs w:val="28"/>
        </w:rPr>
        <w:t>2</w:t>
      </w:r>
      <w:r w:rsidRPr="003F4179">
        <w:rPr>
          <w:rFonts w:ascii="Garamond" w:hAnsi="Garamond" w:cs="Times New Roman"/>
          <w:sz w:val="28"/>
          <w:szCs w:val="28"/>
        </w:rPr>
        <w:t xml:space="preserve"> </w:t>
      </w:r>
      <w:r w:rsidR="00CC5F23" w:rsidRPr="003F4179">
        <w:rPr>
          <w:rFonts w:ascii="Garamond" w:hAnsi="Garamond" w:cs="Times New Roman"/>
          <w:sz w:val="28"/>
          <w:szCs w:val="28"/>
        </w:rPr>
        <w:t>Многофункциональный центр</w:t>
      </w:r>
    </w:p>
    <w:p w:rsidR="00E93B64" w:rsidRDefault="00E93B64" w:rsidP="00C01E71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  бюджета</w:t>
      </w:r>
      <w:r w:rsidR="00CC5F23" w:rsidRPr="003F4179">
        <w:rPr>
          <w:rFonts w:ascii="Garamond" w:hAnsi="Garamond" w:cs="Times New Roman"/>
          <w:sz w:val="28"/>
          <w:szCs w:val="28"/>
        </w:rPr>
        <w:t xml:space="preserve"> городского округа </w:t>
      </w:r>
      <w:r w:rsidRPr="003F4179">
        <w:rPr>
          <w:rFonts w:ascii="Garamond" w:hAnsi="Garamond" w:cs="Times New Roman"/>
          <w:sz w:val="28"/>
          <w:szCs w:val="28"/>
        </w:rPr>
        <w:t xml:space="preserve"> на финансовое обеспечение </w:t>
      </w:r>
      <w:r w:rsidR="00326BA9" w:rsidRPr="003F4179">
        <w:rPr>
          <w:rFonts w:ascii="Garamond" w:hAnsi="Garamond" w:cs="Times New Roman"/>
          <w:sz w:val="28"/>
          <w:szCs w:val="28"/>
        </w:rPr>
        <w:t>строительства М</w:t>
      </w:r>
      <w:r w:rsidR="00CC5F23" w:rsidRPr="003F4179">
        <w:rPr>
          <w:rFonts w:ascii="Garamond" w:hAnsi="Garamond" w:cs="Times New Roman"/>
          <w:sz w:val="28"/>
          <w:szCs w:val="28"/>
        </w:rPr>
        <w:t>ногофункционального центра в городском округе</w:t>
      </w:r>
      <w:r w:rsidR="00C01E71">
        <w:rPr>
          <w:rFonts w:ascii="Garamond" w:hAnsi="Garamond" w:cs="Times New Roman"/>
          <w:sz w:val="28"/>
          <w:szCs w:val="28"/>
        </w:rPr>
        <w:t>.</w:t>
      </w:r>
    </w:p>
    <w:p w:rsidR="00A821AD" w:rsidRDefault="00A821AD" w:rsidP="00C01E71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/>
          <w:color w:val="000000"/>
          <w:sz w:val="28"/>
          <w:szCs w:val="28"/>
        </w:rPr>
        <w:t xml:space="preserve">1030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Дошкольные образовательные организации</w:t>
      </w:r>
    </w:p>
    <w:p w:rsidR="00C01E71" w:rsidRPr="003F4179" w:rsidRDefault="00C01E71" w:rsidP="00C01E71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 бюджета городского округа  на содержание и обеспечение деятельности муниципальных учреждений в сфере дошкольного образования.</w:t>
      </w: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/>
          <w:color w:val="000000"/>
          <w:sz w:val="28"/>
          <w:szCs w:val="28"/>
        </w:rPr>
        <w:t xml:space="preserve">1040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Обеспечение деятельности общеобразовательных организаций</w:t>
      </w:r>
    </w:p>
    <w:p w:rsidR="00C01E71" w:rsidRDefault="00C01E71" w:rsidP="00A821AD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 бюджета городского округа  на содержание и обеспечение деятельности муниципальных о</w:t>
      </w:r>
      <w:r w:rsidR="00A821AD">
        <w:rPr>
          <w:rFonts w:ascii="Garamond" w:hAnsi="Garamond" w:cs="Times New Roman"/>
          <w:sz w:val="28"/>
          <w:szCs w:val="28"/>
        </w:rPr>
        <w:t>бщеобразовательных организаций.</w:t>
      </w:r>
    </w:p>
    <w:p w:rsidR="00A821AD" w:rsidRPr="003F4179" w:rsidRDefault="00A821AD" w:rsidP="00A821AD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 w:cs="Times New Roman"/>
          <w:color w:val="000000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/>
          <w:color w:val="000000"/>
          <w:sz w:val="28"/>
          <w:szCs w:val="28"/>
        </w:rPr>
        <w:t xml:space="preserve">1041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Обеспечение деятельности общеобразовательной организации - Муниципальное бюджетное общеобразовательное учреждение - гимназия №1 им.Ю.А.Гагарина г.Клинцы Брянской области</w:t>
      </w:r>
    </w:p>
    <w:p w:rsidR="00C01E71" w:rsidRDefault="00C01E71" w:rsidP="00C01E71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содержание и обеспечение деятельности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общеобразовательной организации - Муниципальное бюджетное общеобразовательное учреждение - гимназия №1 им.Ю.А.Гагарина г.Клинцы Брянской области</w:t>
      </w:r>
      <w:r>
        <w:rPr>
          <w:rFonts w:ascii="Garamond" w:hAnsi="Garamond" w:cs="Times New Roman"/>
          <w:color w:val="000000"/>
          <w:sz w:val="28"/>
          <w:szCs w:val="28"/>
        </w:rPr>
        <w:t>.</w:t>
      </w:r>
    </w:p>
    <w:p w:rsidR="00C01E71" w:rsidRPr="003F4179" w:rsidRDefault="00C01E71" w:rsidP="00C01E71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/>
          <w:color w:val="000000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/>
          <w:color w:val="000000"/>
          <w:sz w:val="28"/>
          <w:szCs w:val="28"/>
        </w:rPr>
        <w:t xml:space="preserve">1042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2 им.А.И.Герцена г. Клинцы  Брянской области</w:t>
      </w:r>
    </w:p>
    <w:p w:rsidR="00C01E71" w:rsidRDefault="00C01E71" w:rsidP="00C01E71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содержание и обеспечение деятельности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общеобразовательной организации - Муниципальное бюджетное общеобразовательное учреждение - средняя общеобразовательная школа № 2 им.А.И.Герцена г. Клинцы  Брянской области</w:t>
      </w:r>
      <w:r>
        <w:rPr>
          <w:rFonts w:ascii="Garamond" w:hAnsi="Garamond" w:cs="Times New Roman"/>
          <w:color w:val="000000"/>
          <w:sz w:val="28"/>
          <w:szCs w:val="28"/>
        </w:rPr>
        <w:t>.</w:t>
      </w: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/>
          <w:color w:val="000000"/>
          <w:sz w:val="28"/>
          <w:szCs w:val="28"/>
        </w:rPr>
        <w:lastRenderedPageBreak/>
        <w:t xml:space="preserve">1043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3 им.С.Орджоникидзе г. Клинцы  Брянской области</w:t>
      </w:r>
    </w:p>
    <w:p w:rsidR="00C01E71" w:rsidRPr="003F4179" w:rsidRDefault="00C01E7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содержание и обеспечение деятельности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общеобразовательной организации - Муниципальное бюджетное общеобразовательное учреждение - средняя общеобразовательная школа № 3 им.С.Орджоникидзе г. Клинцы  Брянской области</w:t>
      </w:r>
      <w:r>
        <w:rPr>
          <w:rFonts w:ascii="Garamond" w:hAnsi="Garamond" w:cs="Times New Roman"/>
          <w:color w:val="000000"/>
          <w:sz w:val="28"/>
          <w:szCs w:val="28"/>
        </w:rPr>
        <w:t>.</w:t>
      </w: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1044 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4 им. В.И. Ленина г. Клинцы  Брянской области</w:t>
      </w:r>
    </w:p>
    <w:p w:rsidR="00C01E71" w:rsidRPr="003F4179" w:rsidRDefault="00C01E71" w:rsidP="00C01E71">
      <w:pPr>
        <w:autoSpaceDE w:val="0"/>
        <w:autoSpaceDN w:val="0"/>
        <w:adjustRightInd w:val="0"/>
        <w:ind w:firstLine="567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содержание и обеспечение деятельности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общеобразовательной организации - Муниципальное бюджетное общеобразовательное учреждение - средняя общеобразовательная школа № 4 им. В.И. Ленина г. Клинцы  Брянской области</w:t>
      </w:r>
      <w:r>
        <w:rPr>
          <w:rFonts w:ascii="Garamond" w:hAnsi="Garamond" w:cs="Times New Roman"/>
          <w:color w:val="000000"/>
          <w:sz w:val="28"/>
          <w:szCs w:val="28"/>
        </w:rPr>
        <w:t>.</w:t>
      </w: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1045 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5 им. Н.Островского г. Клинцы  Брянской области</w:t>
      </w:r>
    </w:p>
    <w:p w:rsidR="00C01E71" w:rsidRPr="003F4179" w:rsidRDefault="00C01E71" w:rsidP="00C01E71">
      <w:pPr>
        <w:autoSpaceDE w:val="0"/>
        <w:autoSpaceDN w:val="0"/>
        <w:adjustRightInd w:val="0"/>
        <w:ind w:firstLine="426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содержание и обеспечение деятельности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общеобразовательной организации - Муниципальное бюджетное общеобразовательное учреждение- средняя общеобразовательная школа № 5 им. Н.Островского г. Клинцы  Брянской области</w:t>
      </w:r>
    </w:p>
    <w:p w:rsidR="00A821AD" w:rsidRDefault="00A821AD" w:rsidP="00C01E71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/>
          <w:color w:val="000000"/>
          <w:sz w:val="28"/>
          <w:szCs w:val="28"/>
        </w:rPr>
        <w:t xml:space="preserve">1046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6 им. Коновалова В.П. г. Клинцы  Брянской области</w:t>
      </w:r>
    </w:p>
    <w:p w:rsidR="00C01E71" w:rsidRDefault="00C01E71" w:rsidP="00C01E71">
      <w:pPr>
        <w:autoSpaceDE w:val="0"/>
        <w:autoSpaceDN w:val="0"/>
        <w:adjustRightInd w:val="0"/>
        <w:ind w:firstLine="426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содержание и обеспечение деятельности </w:t>
      </w:r>
      <w:r w:rsidRPr="003F4179">
        <w:rPr>
          <w:rFonts w:ascii="Garamond" w:hAnsi="Garamond" w:cs="Times New Roman"/>
          <w:color w:val="000000"/>
          <w:sz w:val="28"/>
          <w:szCs w:val="28"/>
        </w:rPr>
        <w:lastRenderedPageBreak/>
        <w:t>общеобразовательной организации - Муниципальное бюджетное общеобразовательное учреждение - средняя общеобразовательная школа № 6 им. Коновалова В.П. г. Клинцы  Брянской области</w:t>
      </w:r>
      <w:r>
        <w:rPr>
          <w:rFonts w:ascii="Garamond" w:hAnsi="Garamond" w:cs="Times New Roman"/>
          <w:color w:val="000000"/>
          <w:sz w:val="28"/>
          <w:szCs w:val="28"/>
        </w:rPr>
        <w:t>.</w:t>
      </w:r>
    </w:p>
    <w:p w:rsidR="00A821AD" w:rsidRPr="003F4179" w:rsidRDefault="00A821AD" w:rsidP="00C01E71">
      <w:pPr>
        <w:autoSpaceDE w:val="0"/>
        <w:autoSpaceDN w:val="0"/>
        <w:adjustRightInd w:val="0"/>
        <w:ind w:firstLine="426"/>
        <w:jc w:val="both"/>
        <w:rPr>
          <w:rFonts w:ascii="Garamond" w:hAnsi="Garamond"/>
          <w:color w:val="000000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/>
          <w:color w:val="000000"/>
          <w:sz w:val="28"/>
          <w:szCs w:val="28"/>
        </w:rPr>
        <w:t xml:space="preserve">1047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7  г. Клинцы  Брянской области</w:t>
      </w:r>
    </w:p>
    <w:p w:rsidR="00C01E71" w:rsidRPr="003F4179" w:rsidRDefault="00C01E7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содержание и обеспечение деятельности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общеобразовательной организации - Муниципальное бюджетное общеобразовательное учреждение - средняя общеобразовательная школа № 7  г. Клинцы  Брянской области</w:t>
      </w:r>
      <w:r>
        <w:rPr>
          <w:rFonts w:ascii="Garamond" w:hAnsi="Garamond" w:cs="Times New Roman"/>
          <w:color w:val="000000"/>
          <w:sz w:val="28"/>
          <w:szCs w:val="28"/>
        </w:rPr>
        <w:t>.</w:t>
      </w: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/>
          <w:color w:val="000000"/>
          <w:sz w:val="28"/>
          <w:szCs w:val="28"/>
        </w:rPr>
        <w:t xml:space="preserve">1048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8  г. Клинцы  Брянской области</w:t>
      </w:r>
    </w:p>
    <w:p w:rsidR="00C01E71" w:rsidRPr="003F4179" w:rsidRDefault="00C01E7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содержание и обеспечение деятельности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общеобразовательной организации - Муниципальное бюджетное общеобразовательное учреждение- средняя общеобразовательная школа № 8  г. Клинцы  Брянской области</w:t>
      </w:r>
      <w:r>
        <w:rPr>
          <w:rFonts w:ascii="Garamond" w:hAnsi="Garamond" w:cs="Times New Roman"/>
          <w:color w:val="000000"/>
          <w:sz w:val="28"/>
          <w:szCs w:val="28"/>
        </w:rPr>
        <w:t>.</w:t>
      </w: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/>
          <w:color w:val="000000"/>
          <w:sz w:val="28"/>
          <w:szCs w:val="28"/>
        </w:rPr>
        <w:t xml:space="preserve">1049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9  г. Клинцы  Брянской области</w:t>
      </w:r>
    </w:p>
    <w:p w:rsidR="00C01E71" w:rsidRDefault="00C01E71" w:rsidP="00A821A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содержание и обеспечение деятельности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общеобразовательной организации - Муниципальное бюджетное общеобразовательное учреждение- средняя общеобразовательная школа № 9  г. Клинцы  Брянской области</w:t>
      </w:r>
      <w:r w:rsidR="00A821AD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A821AD" w:rsidRPr="003F4179" w:rsidRDefault="00A821AD" w:rsidP="00A821AD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/>
          <w:color w:val="000000"/>
          <w:sz w:val="28"/>
          <w:szCs w:val="28"/>
        </w:rPr>
        <w:t xml:space="preserve">1050 </w:t>
      </w:r>
      <w:r w:rsidRPr="003F4179">
        <w:rPr>
          <w:rFonts w:ascii="Garamond" w:hAnsi="Garamond" w:cs="Times New Roman"/>
          <w:color w:val="000000"/>
          <w:sz w:val="28"/>
          <w:szCs w:val="28"/>
        </w:rPr>
        <w:t xml:space="preserve">Обеспечение деятельности общеобразовательной организации - Муниципальное бюджетное общеобразовательное учреждение - Ардонская </w:t>
      </w:r>
      <w:r w:rsidRPr="003F4179">
        <w:rPr>
          <w:rFonts w:ascii="Garamond" w:hAnsi="Garamond" w:cs="Times New Roman"/>
          <w:color w:val="000000"/>
          <w:sz w:val="28"/>
          <w:szCs w:val="28"/>
        </w:rPr>
        <w:lastRenderedPageBreak/>
        <w:t>средняя общеобразовательная школа им.М.Н.Плоткина  г. Клинцы  Брянской области</w:t>
      </w:r>
    </w:p>
    <w:p w:rsidR="00C01E71" w:rsidRDefault="00C01E7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содержание и обеспечение деятельности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общеобразовательной организации - Муниципальное бюджетное общеобразовательное учреждение- Ардонская средняя общеобразовательная школа им.М.Н.Плоткина  г. Клинцы  Брянской области</w:t>
      </w:r>
      <w:r>
        <w:rPr>
          <w:rFonts w:ascii="Garamond" w:hAnsi="Garamond" w:cs="Times New Roman"/>
          <w:color w:val="000000"/>
          <w:sz w:val="28"/>
          <w:szCs w:val="28"/>
        </w:rPr>
        <w:t>.</w:t>
      </w:r>
    </w:p>
    <w:p w:rsidR="00C01E71" w:rsidRPr="003F4179" w:rsidRDefault="00C01E7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/>
          <w:color w:val="000000"/>
          <w:sz w:val="28"/>
          <w:szCs w:val="28"/>
        </w:rPr>
        <w:t xml:space="preserve">1051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Обеспечение деятельности общеобразовательной организации - Муниципальное бюджетное общеобразовательное учреждение - Займищенская средняя общеобразовательная школа им.Ф.Г.Светика  г.Клинцы  Брянской области</w:t>
      </w:r>
    </w:p>
    <w:p w:rsidR="00C01E71" w:rsidRPr="003F4179" w:rsidRDefault="00C01E7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содержание и обеспечение деятельности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общеобразовательной организации - Муниципальное бюджетное общеобразовательное учреждение- Займищенская средняя общеобразовательная школа им.Ф.Г.Светика  г.Клинцы  Брянской области</w:t>
      </w:r>
      <w:r w:rsidR="00A821AD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/>
          <w:color w:val="000000"/>
          <w:sz w:val="28"/>
          <w:szCs w:val="28"/>
        </w:rPr>
        <w:t xml:space="preserve">1052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Обеспечение деятельности общеобразовательных организаций - Отдел образования Клинцовской городской администрации</w:t>
      </w:r>
    </w:p>
    <w:p w:rsidR="00C01E71" w:rsidRDefault="00C01E7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содержание и обеспечение деятельности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общеобразовательных организаций - Отдел образования Клинцовской городской администрации</w:t>
      </w:r>
      <w:r w:rsidR="00A821AD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C01E71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1061 Обеспечение деятельности подведомственных учреждений дополнительного образования – МБОУ ДОД «Детская музыкальная школа им. Е.М. Беляева»</w:t>
      </w:r>
    </w:p>
    <w:p w:rsidR="00C01E71" w:rsidRPr="003F4179" w:rsidRDefault="00C01E71" w:rsidP="00C01E71">
      <w:pPr>
        <w:autoSpaceDE w:val="0"/>
        <w:autoSpaceDN w:val="0"/>
        <w:adjustRightInd w:val="0"/>
        <w:ind w:firstLine="567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 бюджета городского округа на обеспечение деятельности (оказание услуг, выполнение работ) МБОУ ДОД «Детская музыкальная школа им. Е.М. Беляева» г. Клинцы Брянской области.</w:t>
      </w:r>
    </w:p>
    <w:p w:rsidR="00C01E71" w:rsidRDefault="00C01E71" w:rsidP="00C01E71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lastRenderedPageBreak/>
        <w:t>1062 Обеспечение деятельности подведомственных учреждений дополнительного образования  - МБОУ ДОД «Детская художественная школа»</w:t>
      </w:r>
    </w:p>
    <w:p w:rsidR="00C01E71" w:rsidRPr="003F4179" w:rsidRDefault="00C01E71" w:rsidP="00C01E71">
      <w:pPr>
        <w:autoSpaceDE w:val="0"/>
        <w:autoSpaceDN w:val="0"/>
        <w:adjustRightInd w:val="0"/>
        <w:ind w:firstLine="567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 бюджета городского округа на обеспечение деятельности (оказание услуг, выполнение работ) МБОУ ДОД «Детская художественная школа» г. Клинцы Брянской области.</w:t>
      </w: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1063 Обеспечение деятельности подведомственных учреждений дополнительного образования- Муниципальное бюджетное образовательное учреждение дополнительного образования детей "Детско-юношеская спортивная школа им. В.И. Шкурного"</w:t>
      </w:r>
    </w:p>
    <w:p w:rsidR="00C01E71" w:rsidRDefault="00C01E7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содержание и обеспечение деятельности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подведомственного учреждения  дополнительного образования- Муниципальное бюджетное образовательное учреждение дополнительного образования детей "Детско-юношеская спортивная школа им. В.И. Шкурного"</w:t>
      </w:r>
      <w:r>
        <w:rPr>
          <w:rFonts w:ascii="Garamond" w:hAnsi="Garamond" w:cs="Times New Roman"/>
          <w:color w:val="000000"/>
          <w:sz w:val="28"/>
          <w:szCs w:val="28"/>
        </w:rPr>
        <w:t>.</w:t>
      </w:r>
    </w:p>
    <w:p w:rsidR="00C01E71" w:rsidRPr="003F4179" w:rsidRDefault="00C01E7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1064 Обеспечение деятельности подведомственных учреждений дополнительного образования- Муниципальное бюджетное образовательное учреждение дополнительного образования детей "Детско-юношеская спортивная школа "Луч" им. Виталия Фридзона"</w:t>
      </w:r>
    </w:p>
    <w:p w:rsidR="00C01E71" w:rsidRPr="003F4179" w:rsidRDefault="00C01E7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содержание и обеспечение деятельности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подведомственного учреждения  дополнительного образования- Муниципальное бюджетное образовательное учреждение дополнительного образования детей "Детско-юношеская спортивная школа "Луч" им. Виталия Фридзона"</w:t>
      </w:r>
      <w:r>
        <w:rPr>
          <w:rFonts w:ascii="Garamond" w:hAnsi="Garamond" w:cs="Times New Roman"/>
          <w:color w:val="000000"/>
          <w:sz w:val="28"/>
          <w:szCs w:val="28"/>
        </w:rPr>
        <w:t>.</w:t>
      </w: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1065 Обеспечение деятельности подведомственных учреждений дополнительного образования</w:t>
      </w:r>
      <w:r w:rsidR="007E107A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3F4179">
        <w:rPr>
          <w:rFonts w:ascii="Garamond" w:hAnsi="Garamond" w:cs="Times New Roman"/>
          <w:color w:val="000000"/>
          <w:sz w:val="28"/>
          <w:szCs w:val="28"/>
        </w:rPr>
        <w:t>- учреждения по внешкольной работе с детьми</w:t>
      </w:r>
    </w:p>
    <w:p w:rsidR="00C01E71" w:rsidRPr="007E107A" w:rsidRDefault="00C01E7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7E107A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содержание и обеспечение деятельности </w:t>
      </w:r>
      <w:r w:rsidRPr="007E107A">
        <w:rPr>
          <w:rFonts w:ascii="Garamond" w:hAnsi="Garamond" w:cs="Times New Roman"/>
          <w:color w:val="000000"/>
          <w:sz w:val="28"/>
          <w:szCs w:val="28"/>
        </w:rPr>
        <w:t>подведомственн</w:t>
      </w:r>
      <w:r w:rsidR="007E107A" w:rsidRPr="007E107A">
        <w:rPr>
          <w:rFonts w:ascii="Garamond" w:hAnsi="Garamond" w:cs="Times New Roman"/>
          <w:color w:val="000000"/>
          <w:sz w:val="28"/>
          <w:szCs w:val="28"/>
        </w:rPr>
        <w:t xml:space="preserve">ых </w:t>
      </w:r>
      <w:r w:rsidRPr="007E107A">
        <w:rPr>
          <w:rFonts w:ascii="Garamond" w:hAnsi="Garamond" w:cs="Times New Roman"/>
          <w:color w:val="000000"/>
          <w:sz w:val="28"/>
          <w:szCs w:val="28"/>
        </w:rPr>
        <w:t xml:space="preserve"> учреждени</w:t>
      </w:r>
      <w:r w:rsidR="007E107A" w:rsidRPr="007E107A">
        <w:rPr>
          <w:rFonts w:ascii="Garamond" w:hAnsi="Garamond" w:cs="Times New Roman"/>
          <w:color w:val="000000"/>
          <w:sz w:val="28"/>
          <w:szCs w:val="28"/>
        </w:rPr>
        <w:t>й</w:t>
      </w:r>
      <w:r w:rsidRPr="007E107A">
        <w:rPr>
          <w:rFonts w:ascii="Garamond" w:hAnsi="Garamond" w:cs="Times New Roman"/>
          <w:color w:val="000000"/>
          <w:sz w:val="28"/>
          <w:szCs w:val="28"/>
        </w:rPr>
        <w:t xml:space="preserve">  дополнительного образования- учреждения по внешкольной работе с детьми (</w:t>
      </w:r>
      <w:r w:rsidR="007E107A">
        <w:rPr>
          <w:rFonts w:ascii="Garamond" w:hAnsi="Garamond" w:cs="Times New Roman"/>
          <w:color w:val="000000"/>
          <w:sz w:val="28"/>
          <w:szCs w:val="28"/>
        </w:rPr>
        <w:t>М</w:t>
      </w:r>
      <w:r w:rsidR="007E107A" w:rsidRPr="007E107A">
        <w:rPr>
          <w:rFonts w:ascii="Garamond" w:hAnsi="Garamond" w:cs="Times New Roman"/>
          <w:color w:val="000000"/>
          <w:sz w:val="28"/>
          <w:szCs w:val="28"/>
        </w:rPr>
        <w:t xml:space="preserve">униципальное бюджетное образовательное </w:t>
      </w:r>
      <w:r w:rsidR="007E107A" w:rsidRPr="007E107A">
        <w:rPr>
          <w:rFonts w:ascii="Garamond" w:hAnsi="Garamond" w:cs="Times New Roman"/>
          <w:color w:val="000000"/>
          <w:sz w:val="28"/>
          <w:szCs w:val="28"/>
        </w:rPr>
        <w:lastRenderedPageBreak/>
        <w:t>учреждение дополнительного образования детей - Центр детского творчества г.</w:t>
      </w:r>
      <w:r w:rsidR="007E107A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="007E107A" w:rsidRPr="007E107A">
        <w:rPr>
          <w:rFonts w:ascii="Garamond" w:hAnsi="Garamond" w:cs="Times New Roman"/>
          <w:color w:val="000000"/>
          <w:sz w:val="28"/>
          <w:szCs w:val="28"/>
        </w:rPr>
        <w:t>Клинцы Брянской области</w:t>
      </w:r>
      <w:r w:rsidRPr="007E107A">
        <w:rPr>
          <w:rFonts w:ascii="Garamond" w:hAnsi="Garamond" w:cs="Times New Roman"/>
          <w:color w:val="000000"/>
          <w:sz w:val="28"/>
          <w:szCs w:val="28"/>
        </w:rPr>
        <w:t xml:space="preserve">, </w:t>
      </w:r>
      <w:r w:rsidR="007E107A" w:rsidRPr="007E107A">
        <w:rPr>
          <w:rFonts w:ascii="Garamond" w:hAnsi="Garamond" w:cs="Times New Roman"/>
          <w:color w:val="000000"/>
          <w:sz w:val="28"/>
          <w:szCs w:val="28"/>
        </w:rPr>
        <w:t>Муниципальное бюджетное образовательное учреждение дополнительного образования детей - Станция юных техников г.</w:t>
      </w:r>
      <w:r w:rsidR="007E107A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="007E107A" w:rsidRPr="007E107A">
        <w:rPr>
          <w:rFonts w:ascii="Garamond" w:hAnsi="Garamond" w:cs="Times New Roman"/>
          <w:color w:val="000000"/>
          <w:sz w:val="28"/>
          <w:szCs w:val="28"/>
        </w:rPr>
        <w:t>Клинцы Брянской области</w:t>
      </w:r>
      <w:r w:rsidRPr="007E107A">
        <w:rPr>
          <w:rFonts w:ascii="Garamond" w:hAnsi="Garamond" w:cs="Times New Roman"/>
          <w:color w:val="000000"/>
          <w:sz w:val="28"/>
          <w:szCs w:val="28"/>
        </w:rPr>
        <w:t>)</w:t>
      </w:r>
      <w:r w:rsidR="00523D9D" w:rsidRPr="007E107A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523D9D" w:rsidRPr="003F4179" w:rsidRDefault="00523D9D" w:rsidP="00523D9D">
      <w:pPr>
        <w:autoSpaceDE w:val="0"/>
        <w:autoSpaceDN w:val="0"/>
        <w:adjustRightInd w:val="0"/>
        <w:ind w:firstLine="709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7E107A">
        <w:rPr>
          <w:rFonts w:ascii="Garamond" w:hAnsi="Garamond" w:cs="Times New Roman"/>
          <w:color w:val="000000"/>
          <w:sz w:val="28"/>
          <w:szCs w:val="28"/>
        </w:rPr>
        <w:t>1071 Обеспечение деятельности учреждений, оказывающих</w:t>
      </w:r>
      <w:r w:rsidRPr="003F4179">
        <w:rPr>
          <w:rFonts w:ascii="Garamond" w:hAnsi="Garamond" w:cs="Times New Roman"/>
          <w:color w:val="000000"/>
          <w:sz w:val="28"/>
          <w:szCs w:val="28"/>
        </w:rPr>
        <w:t xml:space="preserve"> услуги в сфере образования - муниципальное бюджетное образовательное учреждение для детей, нуждающихся в психолого-педагогической и медико-социальной помощи - Клинцовский городской Центр психолого-медико-социального сопровождения</w:t>
      </w:r>
    </w:p>
    <w:p w:rsidR="00523D9D" w:rsidRPr="003F4179" w:rsidRDefault="00523D9D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содержание и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обеспечение деятельности учреждений, оказывающих услуги в сфере образования - муниципальное бюджетное образовательное учреждение для детей, нуждающихся в психолого-педагогической и медико-социальной помощи - Клинцовский городской Центр психолого-медико-социального сопровождения</w:t>
      </w:r>
      <w:r>
        <w:rPr>
          <w:rFonts w:ascii="Garamond" w:hAnsi="Garamond" w:cs="Times New Roman"/>
          <w:color w:val="000000"/>
          <w:sz w:val="28"/>
          <w:szCs w:val="28"/>
        </w:rPr>
        <w:t>.</w:t>
      </w:r>
    </w:p>
    <w:p w:rsidR="00523D9D" w:rsidRPr="003F4179" w:rsidRDefault="00523D9D" w:rsidP="00523D9D">
      <w:pPr>
        <w:autoSpaceDE w:val="0"/>
        <w:autoSpaceDN w:val="0"/>
        <w:adjustRightInd w:val="0"/>
        <w:ind w:firstLine="709"/>
        <w:jc w:val="center"/>
        <w:rPr>
          <w:rFonts w:ascii="Garamond" w:hAnsi="Garamond"/>
          <w:color w:val="000000"/>
          <w:sz w:val="28"/>
          <w:szCs w:val="28"/>
        </w:rPr>
      </w:pPr>
    </w:p>
    <w:p w:rsidR="00523D9D" w:rsidRPr="003F4179" w:rsidRDefault="00523D9D" w:rsidP="00523D9D">
      <w:pPr>
        <w:autoSpaceDE w:val="0"/>
        <w:autoSpaceDN w:val="0"/>
        <w:adjustRightInd w:val="0"/>
        <w:ind w:firstLine="709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1072 Обеспечение деятельности учреждений, оказывающих услуги в сфере образования - муниципальное бюджетное учреждение - Комплексный центр обслуживания системы образования г. Клинцы</w:t>
      </w:r>
    </w:p>
    <w:p w:rsidR="00523D9D" w:rsidRDefault="00523D9D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содержание и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обеспечение деятельности учреждений, оказывающих услуги в сфере образования муниципальное бюджетное учреждение - Комплексный центр обслуживания системы образования г. Клинцы</w:t>
      </w:r>
      <w:r>
        <w:rPr>
          <w:rFonts w:ascii="Garamond" w:hAnsi="Garamond" w:cs="Times New Roman"/>
          <w:color w:val="000000"/>
          <w:sz w:val="28"/>
          <w:szCs w:val="28"/>
        </w:rPr>
        <w:t>.</w:t>
      </w:r>
    </w:p>
    <w:p w:rsidR="00523D9D" w:rsidRPr="003F4179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1120  Повышение энергетической эффективности и обеспечение энергосбережения</w:t>
      </w:r>
    </w:p>
    <w:p w:rsidR="00523D9D" w:rsidRDefault="00523D9D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8"/>
          <w:szCs w:val="28"/>
          <w:highlight w:val="yellow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отражаются расходы бюджета городского округа на реализацию мероприятий муниципальной программы «</w:t>
      </w:r>
      <w:r w:rsidRPr="003F4179">
        <w:rPr>
          <w:rFonts w:ascii="Garamond" w:hAnsi="Garamond" w:cs="Times New Roman"/>
          <w:sz w:val="28"/>
          <w:szCs w:val="28"/>
        </w:rPr>
        <w:t>Энергосбережение и повышение энергетической эффективности на территории городского округа «город Клинцы Брянской области» (2014-2020 годы)</w:t>
      </w:r>
      <w:r>
        <w:rPr>
          <w:rFonts w:ascii="Garamond" w:hAnsi="Garamond" w:cs="Times New Roman"/>
          <w:sz w:val="28"/>
          <w:szCs w:val="28"/>
        </w:rPr>
        <w:t>.</w:t>
      </w:r>
    </w:p>
    <w:p w:rsidR="00523D9D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</w:p>
    <w:p w:rsidR="00523D9D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 xml:space="preserve">1122 Реализация программы повышения </w:t>
      </w:r>
    </w:p>
    <w:p w:rsidR="00523D9D" w:rsidRPr="003F4179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эффективности бюджетных расходов городского округа</w:t>
      </w:r>
    </w:p>
    <w:p w:rsidR="00523D9D" w:rsidRDefault="00523D9D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lastRenderedPageBreak/>
        <w:t>По данному направлению расходов отражаются расходы бюджета городского округа на реализацию мероприятий  программы повышения эффективности бюджетных расходов городского округа</w:t>
      </w:r>
      <w:r>
        <w:rPr>
          <w:rFonts w:ascii="Garamond" w:hAnsi="Garamond" w:cs="Times New Roman"/>
          <w:color w:val="000000"/>
          <w:sz w:val="28"/>
          <w:szCs w:val="28"/>
        </w:rPr>
        <w:t>.</w:t>
      </w:r>
    </w:p>
    <w:p w:rsidR="00A821AD" w:rsidRDefault="00A821AD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523D9D" w:rsidRPr="003F4179" w:rsidRDefault="00523D9D" w:rsidP="00523D9D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1123 Профилактика терроризма и экстремизма на территории городского округа</w:t>
      </w:r>
    </w:p>
    <w:p w:rsidR="00523D9D" w:rsidRPr="003F4179" w:rsidRDefault="00523D9D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отражаются расходы бюджета городского округа на реализацию мероприятий муниципальной программы «</w:t>
      </w:r>
      <w:r w:rsidRPr="003F4179">
        <w:rPr>
          <w:rFonts w:ascii="Garamond" w:hAnsi="Garamond" w:cs="Times New Roman"/>
          <w:sz w:val="28"/>
          <w:szCs w:val="28"/>
        </w:rPr>
        <w:t>Профилактика терроризма и экстремизма в муниципальном образовании городской округ «город Клинцы Брянской области» на 2013-2020 годы».</w:t>
      </w:r>
    </w:p>
    <w:p w:rsidR="00C01E71" w:rsidRPr="003F4179" w:rsidRDefault="00C01E7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sz w:val="28"/>
          <w:szCs w:val="28"/>
        </w:rPr>
      </w:pPr>
    </w:p>
    <w:p w:rsidR="007774B6" w:rsidRPr="003F4179" w:rsidRDefault="007774B6" w:rsidP="00C01E71">
      <w:pPr>
        <w:autoSpaceDE w:val="0"/>
        <w:autoSpaceDN w:val="0"/>
        <w:adjustRightInd w:val="0"/>
        <w:ind w:firstLine="540"/>
        <w:jc w:val="center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1127 Софинансирование объектов капитальных вложений муниципальной собственности</w:t>
      </w:r>
    </w:p>
    <w:p w:rsidR="007774B6" w:rsidRPr="003F4179" w:rsidRDefault="007774B6" w:rsidP="007774B6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 местных бюджетов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муниципальной собственности, источником финансового обеспечения которых являются субсидии из областного бюджета.</w:t>
      </w:r>
    </w:p>
    <w:p w:rsidR="00C01E71" w:rsidRDefault="00C01E71" w:rsidP="007774B6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 w:cs="Times New Roman"/>
          <w:iCs/>
          <w:sz w:val="28"/>
          <w:szCs w:val="28"/>
        </w:rPr>
      </w:pPr>
    </w:p>
    <w:p w:rsidR="00D01CD4" w:rsidRPr="003F4179" w:rsidRDefault="00D01CD4" w:rsidP="00C01E71">
      <w:pPr>
        <w:autoSpaceDE w:val="0"/>
        <w:autoSpaceDN w:val="0"/>
        <w:adjustRightInd w:val="0"/>
        <w:ind w:firstLine="540"/>
        <w:jc w:val="center"/>
        <w:outlineLvl w:val="4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iCs/>
          <w:sz w:val="28"/>
          <w:szCs w:val="28"/>
        </w:rPr>
        <w:t xml:space="preserve">1200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Ведомственная целевая программа «Гражданская оборона и обеспечение защиты населения от чрезвычайных ситуаций природного и техногенного характера на 2013-2015 годы»</w:t>
      </w:r>
    </w:p>
    <w:p w:rsidR="00D01CD4" w:rsidRPr="003F4179" w:rsidRDefault="00D01CD4" w:rsidP="00D01CD4">
      <w:pPr>
        <w:autoSpaceDE w:val="0"/>
        <w:autoSpaceDN w:val="0"/>
        <w:adjustRightInd w:val="0"/>
        <w:ind w:firstLine="567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 бюджета городского округа на финансовое обеспечение реализации мероприятий Ведомственной целевой программы «Гражданская оборона и обеспечение защиты населения от чрезвычайных ситуаций природного и техногенного характера на 2013-2015 годы</w:t>
      </w:r>
      <w:r w:rsidR="00865ED3" w:rsidRPr="003F4179">
        <w:rPr>
          <w:rFonts w:ascii="Garamond" w:hAnsi="Garamond" w:cs="Times New Roman"/>
          <w:sz w:val="28"/>
          <w:szCs w:val="28"/>
        </w:rPr>
        <w:t>».</w:t>
      </w:r>
    </w:p>
    <w:p w:rsidR="007774B6" w:rsidRPr="003F4179" w:rsidRDefault="007774B6" w:rsidP="00D01CD4">
      <w:pPr>
        <w:autoSpaceDE w:val="0"/>
        <w:autoSpaceDN w:val="0"/>
        <w:adjustRightInd w:val="0"/>
        <w:ind w:firstLine="540"/>
        <w:jc w:val="center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1201</w:t>
      </w:r>
      <w:r w:rsidR="003F0BF2" w:rsidRPr="003F4179">
        <w:rPr>
          <w:rFonts w:ascii="Garamond" w:hAnsi="Garamond" w:cs="Times New Roman"/>
          <w:sz w:val="28"/>
          <w:szCs w:val="28"/>
        </w:rPr>
        <w:t xml:space="preserve"> </w:t>
      </w:r>
      <w:r w:rsidR="003F0BF2" w:rsidRPr="003F4179">
        <w:rPr>
          <w:rFonts w:ascii="Garamond" w:hAnsi="Garamond" w:cs="Times New Roman"/>
          <w:color w:val="000000"/>
          <w:sz w:val="28"/>
          <w:szCs w:val="28"/>
        </w:rPr>
        <w:t>Материально-техническое, финансовое обеспечение деятельности и подготовка органов в сфере гражданской обороны, чрезвычайных ситуаций и ликвидации последствий стихийных бедствий, войск и иных воинских формирований</w:t>
      </w:r>
    </w:p>
    <w:p w:rsidR="00D01CD4" w:rsidRPr="003F4179" w:rsidRDefault="00D01CD4" w:rsidP="00D01CD4">
      <w:pPr>
        <w:autoSpaceDE w:val="0"/>
        <w:autoSpaceDN w:val="0"/>
        <w:adjustRightInd w:val="0"/>
        <w:ind w:firstLine="567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обеспечение деятельности (оказание услуг, выполнение работ) Муниципального казенного учреждения Управление по делам </w:t>
      </w:r>
      <w:r w:rsidRPr="003F4179">
        <w:rPr>
          <w:rFonts w:ascii="Garamond" w:hAnsi="Garamond" w:cs="Times New Roman"/>
          <w:sz w:val="28"/>
          <w:szCs w:val="28"/>
        </w:rPr>
        <w:lastRenderedPageBreak/>
        <w:t>гражданской обороны и чрезвычайных ситуаций города Клинцы Брянской области.</w:t>
      </w:r>
    </w:p>
    <w:p w:rsidR="00326BA9" w:rsidRPr="003F4179" w:rsidRDefault="00326BA9" w:rsidP="00326BA9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1202</w:t>
      </w:r>
      <w:r w:rsidRPr="003F4179">
        <w:rPr>
          <w:rFonts w:ascii="Garamond" w:hAnsi="Garamond" w:cs="Times New Roman"/>
          <w:sz w:val="28"/>
          <w:szCs w:val="28"/>
        </w:rPr>
        <w:tab/>
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</w:r>
    </w:p>
    <w:p w:rsidR="00326BA9" w:rsidRDefault="00326BA9" w:rsidP="00326BA9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 w:cs="Times New Roman"/>
          <w:iCs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</w:t>
      </w:r>
      <w:r w:rsidRPr="003F4179">
        <w:rPr>
          <w:rFonts w:ascii="Garamond" w:hAnsi="Garamond" w:cs="Times New Roman"/>
          <w:iCs/>
          <w:sz w:val="28"/>
          <w:szCs w:val="28"/>
        </w:rPr>
        <w:t xml:space="preserve"> местного бюджета, производимые за счет субвенции из областного бюджета  для осуществления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правонарушениях.</w:t>
      </w:r>
    </w:p>
    <w:p w:rsidR="00A821AD" w:rsidRPr="003F4179" w:rsidRDefault="00A821AD" w:rsidP="00326BA9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 w:cs="Times New Roman"/>
          <w:iCs/>
          <w:sz w:val="28"/>
          <w:szCs w:val="28"/>
        </w:rPr>
      </w:pPr>
    </w:p>
    <w:p w:rsidR="00CC5F23" w:rsidRPr="003F4179" w:rsidRDefault="007633C9" w:rsidP="007633C9">
      <w:pPr>
        <w:autoSpaceDE w:val="0"/>
        <w:autoSpaceDN w:val="0"/>
        <w:adjustRightInd w:val="0"/>
        <w:ind w:firstLine="540"/>
        <w:jc w:val="center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1203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Ведомственная целевая программа «Профилактика и предупреждение несчастных случаев на водных объектах городского округа «город Клинцы Брянской области» на 2013-2015 годы»</w:t>
      </w:r>
    </w:p>
    <w:p w:rsidR="007633C9" w:rsidRPr="003F4179" w:rsidRDefault="007633C9" w:rsidP="007633C9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 бюджета городского округа на финансовое обеспечение реализации мероприятий</w:t>
      </w:r>
      <w:r w:rsidR="00326BA9" w:rsidRPr="003F4179">
        <w:rPr>
          <w:rFonts w:ascii="Garamond" w:hAnsi="Garamond" w:cs="Times New Roman"/>
          <w:sz w:val="28"/>
          <w:szCs w:val="28"/>
        </w:rPr>
        <w:t xml:space="preserve"> ведомственной целевой программы </w:t>
      </w:r>
      <w:r w:rsidRPr="003F4179">
        <w:rPr>
          <w:rFonts w:ascii="Garamond" w:hAnsi="Garamond" w:cs="Times New Roman"/>
          <w:sz w:val="28"/>
          <w:szCs w:val="28"/>
        </w:rPr>
        <w:t xml:space="preserve"> </w:t>
      </w:r>
      <w:r w:rsidRPr="003F4179">
        <w:rPr>
          <w:rFonts w:ascii="Garamond" w:hAnsi="Garamond" w:cs="Times New Roman"/>
          <w:color w:val="000000"/>
          <w:sz w:val="28"/>
          <w:szCs w:val="28"/>
        </w:rPr>
        <w:t>«Профилактика и предупреждение несчастных случаев на водных объектах городского округа «город Клинцы Брянской области» на 2013-2015 годы»</w:t>
      </w:r>
      <w:r w:rsidR="00326BA9" w:rsidRPr="003F4179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7633C9" w:rsidRPr="003F4179" w:rsidRDefault="007633C9" w:rsidP="007633C9">
      <w:pPr>
        <w:autoSpaceDE w:val="0"/>
        <w:autoSpaceDN w:val="0"/>
        <w:adjustRightInd w:val="0"/>
        <w:ind w:firstLine="567"/>
        <w:jc w:val="both"/>
        <w:outlineLvl w:val="0"/>
        <w:rPr>
          <w:rFonts w:ascii="Garamond" w:hAnsi="Garamond" w:cs="Times New Roman"/>
          <w:sz w:val="28"/>
          <w:szCs w:val="28"/>
        </w:rPr>
      </w:pPr>
    </w:p>
    <w:p w:rsidR="007633C9" w:rsidRPr="003F4179" w:rsidRDefault="007633C9" w:rsidP="007633C9">
      <w:pPr>
        <w:autoSpaceDE w:val="0"/>
        <w:autoSpaceDN w:val="0"/>
        <w:adjustRightInd w:val="0"/>
        <w:ind w:firstLine="540"/>
        <w:jc w:val="center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1204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Ведомственная целевая программа «Пожарная безопасность на 2013-2015 годы»</w:t>
      </w:r>
    </w:p>
    <w:p w:rsidR="007633C9" w:rsidRDefault="007633C9" w:rsidP="007633C9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бюджета городского округа на финансовое обеспечение реализации мероприятий </w:t>
      </w:r>
      <w:r w:rsidR="00326BA9" w:rsidRPr="003F4179">
        <w:rPr>
          <w:rFonts w:ascii="Garamond" w:hAnsi="Garamond" w:cs="Times New Roman"/>
          <w:color w:val="000000"/>
          <w:sz w:val="28"/>
          <w:szCs w:val="28"/>
        </w:rPr>
        <w:t>ве</w:t>
      </w:r>
      <w:r w:rsidR="003653F2" w:rsidRPr="003F4179">
        <w:rPr>
          <w:rFonts w:ascii="Garamond" w:hAnsi="Garamond" w:cs="Times New Roman"/>
          <w:color w:val="000000"/>
          <w:sz w:val="28"/>
          <w:szCs w:val="28"/>
        </w:rPr>
        <w:t xml:space="preserve">домственной  целевой программы  </w:t>
      </w:r>
      <w:r w:rsidRPr="003F4179">
        <w:rPr>
          <w:rFonts w:ascii="Garamond" w:hAnsi="Garamond" w:cs="Times New Roman"/>
          <w:color w:val="000000"/>
          <w:sz w:val="28"/>
          <w:szCs w:val="28"/>
        </w:rPr>
        <w:t>«Пожарная безопасность на 2013-2015 годы»</w:t>
      </w:r>
      <w:r w:rsidR="00326BA9" w:rsidRPr="003F4179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C01E71" w:rsidRPr="003F4179" w:rsidRDefault="00C01E71" w:rsidP="007633C9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color w:val="000000"/>
          <w:sz w:val="28"/>
          <w:szCs w:val="28"/>
        </w:rPr>
      </w:pPr>
    </w:p>
    <w:p w:rsidR="007633C9" w:rsidRPr="003F4179" w:rsidRDefault="007633C9" w:rsidP="00C01E71">
      <w:pPr>
        <w:autoSpaceDE w:val="0"/>
        <w:autoSpaceDN w:val="0"/>
        <w:adjustRightInd w:val="0"/>
        <w:ind w:firstLine="540"/>
        <w:jc w:val="center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1216 Субсидия на организацию транспортного обслуживания населения автомобильным пассажирским транспортом в городском сообщении</w:t>
      </w:r>
    </w:p>
    <w:p w:rsidR="007633C9" w:rsidRDefault="007633C9" w:rsidP="007633C9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lastRenderedPageBreak/>
        <w:t xml:space="preserve">По данному направлению расходов отражаются расходы  бюджета городского округа  на выплату субсидии на организацию транспортного обслуживания населения автомобильным пассажирским </w:t>
      </w:r>
      <w:r w:rsidR="00326BA9" w:rsidRPr="003F4179">
        <w:rPr>
          <w:rFonts w:ascii="Garamond" w:hAnsi="Garamond" w:cs="Times New Roman"/>
          <w:sz w:val="28"/>
          <w:szCs w:val="28"/>
        </w:rPr>
        <w:t xml:space="preserve">транспортом </w:t>
      </w:r>
      <w:r w:rsidRPr="003F4179">
        <w:rPr>
          <w:rFonts w:ascii="Garamond" w:hAnsi="Garamond" w:cs="Times New Roman"/>
          <w:sz w:val="28"/>
          <w:szCs w:val="28"/>
        </w:rPr>
        <w:t>в городском сообщении.</w:t>
      </w:r>
    </w:p>
    <w:p w:rsidR="00C01E71" w:rsidRPr="003F4179" w:rsidRDefault="00C01E71" w:rsidP="007633C9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 w:cs="Times New Roman"/>
          <w:sz w:val="28"/>
          <w:szCs w:val="28"/>
        </w:rPr>
      </w:pPr>
    </w:p>
    <w:p w:rsidR="007633C9" w:rsidRPr="003F4179" w:rsidRDefault="007633C9" w:rsidP="00C01E71">
      <w:pPr>
        <w:autoSpaceDE w:val="0"/>
        <w:autoSpaceDN w:val="0"/>
        <w:adjustRightInd w:val="0"/>
        <w:ind w:firstLine="540"/>
        <w:jc w:val="center"/>
        <w:outlineLvl w:val="4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1221 </w:t>
      </w:r>
      <w:r w:rsidRPr="003F4179">
        <w:rPr>
          <w:rFonts w:ascii="Garamond" w:hAnsi="Garamond" w:cs="Times New Roman"/>
          <w:color w:val="000000"/>
          <w:sz w:val="28"/>
          <w:szCs w:val="28"/>
        </w:rPr>
        <w:t>Ремонт и содержание автомобильных дорог общего пользования местного значения</w:t>
      </w:r>
    </w:p>
    <w:p w:rsidR="007633C9" w:rsidRPr="003F4179" w:rsidRDefault="007633C9" w:rsidP="007633C9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  бюджета городского округа  на ремонт и содержание автомобильных дорог общего пользования местного значения.</w:t>
      </w:r>
    </w:p>
    <w:p w:rsidR="007633C9" w:rsidRPr="003F4179" w:rsidRDefault="007633C9" w:rsidP="007633C9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 w:cs="Times New Roman"/>
          <w:sz w:val="28"/>
          <w:szCs w:val="28"/>
        </w:rPr>
      </w:pPr>
    </w:p>
    <w:p w:rsidR="003653F2" w:rsidRPr="003F4179" w:rsidRDefault="003653F2" w:rsidP="003653F2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1231 </w:t>
      </w:r>
      <w:r w:rsidRPr="003F4179">
        <w:rPr>
          <w:rFonts w:ascii="Garamond" w:hAnsi="Garamond" w:cs="Times New Roman"/>
          <w:color w:val="000000"/>
          <w:sz w:val="28"/>
          <w:szCs w:val="28"/>
        </w:rPr>
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</w:r>
    </w:p>
    <w:p w:rsidR="003653F2" w:rsidRDefault="003653F2" w:rsidP="003653F2">
      <w:pPr>
        <w:autoSpaceDE w:val="0"/>
        <w:autoSpaceDN w:val="0"/>
        <w:adjustRightInd w:val="0"/>
        <w:ind w:firstLine="851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отражаются расходы бюджета городского округа на строительство и содержание автомобильных дорог и инженерных сооружений на них в границах городских округов и поселений в рамках благоустройства.</w:t>
      </w:r>
    </w:p>
    <w:p w:rsidR="00A821AD" w:rsidRDefault="00A821AD" w:rsidP="003653F2">
      <w:pPr>
        <w:autoSpaceDE w:val="0"/>
        <w:autoSpaceDN w:val="0"/>
        <w:adjustRightInd w:val="0"/>
        <w:ind w:firstLine="851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523D9D" w:rsidRPr="003F4179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1232 Повышение безопасности дорожного движения в городском округе</w:t>
      </w:r>
    </w:p>
    <w:p w:rsidR="00523D9D" w:rsidRPr="003F4179" w:rsidRDefault="00523D9D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отражаются расходы бюджета городского округа на реализацию мероприятий муниципальной программы «</w:t>
      </w:r>
      <w:r w:rsidRPr="003F4179">
        <w:rPr>
          <w:rFonts w:ascii="Garamond" w:hAnsi="Garamond" w:cs="Times New Roman"/>
          <w:sz w:val="28"/>
          <w:szCs w:val="28"/>
        </w:rPr>
        <w:t>Повышение безопасности дорожного движения в городском округе «город Клинцы Брянской области» в 2014 – 2020 годах</w:t>
      </w:r>
      <w:r w:rsidR="008B42D7">
        <w:rPr>
          <w:rFonts w:ascii="Garamond" w:hAnsi="Garamond" w:cs="Times New Roman"/>
          <w:sz w:val="28"/>
          <w:szCs w:val="28"/>
        </w:rPr>
        <w:t>»</w:t>
      </w:r>
      <w:r>
        <w:rPr>
          <w:rFonts w:ascii="Garamond" w:hAnsi="Garamond" w:cs="Times New Roman"/>
          <w:sz w:val="28"/>
          <w:szCs w:val="28"/>
        </w:rPr>
        <w:t>.</w:t>
      </w:r>
    </w:p>
    <w:p w:rsidR="00326BA9" w:rsidRPr="003F4179" w:rsidRDefault="00326BA9" w:rsidP="009D5EF7">
      <w:pPr>
        <w:autoSpaceDE w:val="0"/>
        <w:autoSpaceDN w:val="0"/>
        <w:adjustRightInd w:val="0"/>
        <w:spacing w:line="240" w:lineRule="auto"/>
        <w:ind w:firstLine="539"/>
        <w:jc w:val="center"/>
        <w:outlineLvl w:val="0"/>
        <w:rPr>
          <w:rFonts w:ascii="Garamond" w:hAnsi="Garamond" w:cs="Times New Roman"/>
          <w:sz w:val="28"/>
          <w:szCs w:val="28"/>
        </w:rPr>
      </w:pPr>
    </w:p>
    <w:p w:rsidR="008410E6" w:rsidRPr="003F4179" w:rsidRDefault="008410E6" w:rsidP="008410E6">
      <w:pPr>
        <w:autoSpaceDE w:val="0"/>
        <w:autoSpaceDN w:val="0"/>
        <w:adjustRightInd w:val="0"/>
        <w:ind w:firstLine="540"/>
        <w:jc w:val="center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1242 Капитальный ремонт муниципального жилищного фонда</w:t>
      </w:r>
    </w:p>
    <w:p w:rsidR="009D5EF7" w:rsidRPr="003F4179" w:rsidRDefault="009D5EF7" w:rsidP="00C57501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отражаются расхо</w:t>
      </w:r>
      <w:r w:rsidR="00C57501" w:rsidRPr="003F4179">
        <w:rPr>
          <w:rFonts w:ascii="Garamond" w:hAnsi="Garamond" w:cs="Times New Roman"/>
          <w:color w:val="000000"/>
          <w:sz w:val="28"/>
          <w:szCs w:val="28"/>
        </w:rPr>
        <w:t>ды бюджета городского округа на капитальный ремонт муниципального жилого и нежилого фонда.</w:t>
      </w:r>
      <w:r w:rsidR="003523CD" w:rsidRPr="003F4179">
        <w:rPr>
          <w:rFonts w:ascii="Garamond" w:hAnsi="Garamond" w:cs="Times New Roman"/>
          <w:color w:val="000000"/>
          <w:sz w:val="28"/>
          <w:szCs w:val="28"/>
        </w:rPr>
        <w:t xml:space="preserve">                                </w:t>
      </w:r>
    </w:p>
    <w:p w:rsidR="008410E6" w:rsidRPr="003F4179" w:rsidRDefault="008410E6" w:rsidP="008410E6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1249 Прочие расходы в области жилищного хозяйства</w:t>
      </w:r>
    </w:p>
    <w:p w:rsidR="00C57501" w:rsidRDefault="00C5750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осуществляются расходы бюджета городского округа на прочие мероприятия в области жилищного хозяйства.</w:t>
      </w:r>
    </w:p>
    <w:p w:rsidR="00C01E71" w:rsidRPr="003F4179" w:rsidRDefault="00C01E71" w:rsidP="00C57501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8410E6" w:rsidRPr="003F4179" w:rsidRDefault="00AE1CBC" w:rsidP="008410E6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/>
          <w:color w:val="000000"/>
          <w:sz w:val="28"/>
          <w:szCs w:val="28"/>
        </w:rPr>
        <w:t xml:space="preserve">1250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Мероприятия в области коммунального хозяйства</w:t>
      </w:r>
    </w:p>
    <w:p w:rsidR="00C57501" w:rsidRDefault="00C01E71" w:rsidP="00C57501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Times New Roman"/>
          <w:color w:val="000000"/>
          <w:sz w:val="28"/>
          <w:szCs w:val="28"/>
        </w:rPr>
        <w:t xml:space="preserve">          </w:t>
      </w:r>
      <w:r w:rsidR="00C57501"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осуществляются расходы бюджета городского округа на мероприятия в области коммунального хозяйства.</w:t>
      </w:r>
    </w:p>
    <w:p w:rsidR="00A821AD" w:rsidRDefault="00A821AD" w:rsidP="00C57501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523D9D" w:rsidRPr="003F4179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1251 Обеспечение населения чистой питьевой водой</w:t>
      </w:r>
    </w:p>
    <w:p w:rsidR="00523D9D" w:rsidRPr="003F4179" w:rsidRDefault="00523D9D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 xml:space="preserve">По данному направлению расходов отражаются расходы бюджета городского округа на реализацию мероприятий муниципальной программы </w:t>
      </w:r>
      <w:r>
        <w:rPr>
          <w:rFonts w:ascii="Garamond" w:hAnsi="Garamond" w:cs="Times New Roman"/>
          <w:color w:val="000000"/>
          <w:sz w:val="28"/>
          <w:szCs w:val="28"/>
        </w:rPr>
        <w:t xml:space="preserve">      </w:t>
      </w:r>
      <w:r w:rsidRPr="003F4179">
        <w:rPr>
          <w:rFonts w:ascii="Garamond" w:hAnsi="Garamond" w:cs="Times New Roman"/>
          <w:color w:val="000000"/>
          <w:sz w:val="28"/>
          <w:szCs w:val="28"/>
        </w:rPr>
        <w:t>«</w:t>
      </w:r>
      <w:r w:rsidRPr="003F4179">
        <w:rPr>
          <w:rFonts w:ascii="Garamond" w:hAnsi="Garamond" w:cs="Times New Roman"/>
          <w:sz w:val="28"/>
          <w:szCs w:val="28"/>
        </w:rPr>
        <w:t>Чистая вода на территории городского округа «город Клинцы Брянской области» (2014-2020 годы)</w:t>
      </w:r>
      <w:r>
        <w:rPr>
          <w:rFonts w:ascii="Garamond" w:hAnsi="Garamond" w:cs="Times New Roman"/>
          <w:sz w:val="28"/>
          <w:szCs w:val="28"/>
        </w:rPr>
        <w:t>.</w:t>
      </w:r>
    </w:p>
    <w:p w:rsidR="00AE1CBC" w:rsidRPr="003F4179" w:rsidRDefault="00AE1CBC" w:rsidP="008410E6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1261 Уличное освещение</w:t>
      </w:r>
    </w:p>
    <w:p w:rsidR="00C57501" w:rsidRPr="003F4179" w:rsidRDefault="00C5750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отражаются  расходы бюджета городского округа на уличное освещение на территории городского округа.</w:t>
      </w:r>
    </w:p>
    <w:p w:rsidR="00C57501" w:rsidRPr="003F4179" w:rsidRDefault="00C57501" w:rsidP="008410E6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</w:p>
    <w:p w:rsidR="00AE1CBC" w:rsidRPr="003F4179" w:rsidRDefault="00AE1CBC" w:rsidP="008410E6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1262 Озеленение</w:t>
      </w:r>
    </w:p>
    <w:p w:rsidR="00C57501" w:rsidRDefault="00C5750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отражаются  расходы бюджета городского округа на осуществление мероприятий по озеленению территории городского округа.</w:t>
      </w:r>
    </w:p>
    <w:p w:rsidR="00A821AD" w:rsidRPr="003F4179" w:rsidRDefault="00A821AD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AE1CBC" w:rsidRPr="003F4179" w:rsidRDefault="00AE1CBC" w:rsidP="008410E6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1263 Расходы по организации и содержанию мест захоронения</w:t>
      </w:r>
    </w:p>
    <w:p w:rsidR="00C57501" w:rsidRDefault="00C5750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отражаются  расходы бюджета городского округа по организации и содержанию мест захоронения на территории городского округа.</w:t>
      </w:r>
    </w:p>
    <w:p w:rsidR="00C01E71" w:rsidRPr="003F4179" w:rsidRDefault="00C01E7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C01E71" w:rsidRDefault="00AE1CBC" w:rsidP="008410E6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1264 Прочие мероприятия по благоустройству</w:t>
      </w:r>
    </w:p>
    <w:p w:rsidR="00AE1CBC" w:rsidRPr="003F4179" w:rsidRDefault="00AE1CBC" w:rsidP="008410E6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 xml:space="preserve"> городских округов и поселений</w:t>
      </w:r>
    </w:p>
    <w:p w:rsidR="00C57501" w:rsidRPr="003F4179" w:rsidRDefault="00C5750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отражаются  расходы бюджета городского округа на осуществление прочих мероприятий по благоустройству территории городского округа.</w:t>
      </w:r>
    </w:p>
    <w:p w:rsidR="00AE1CBC" w:rsidRPr="003F4179" w:rsidRDefault="00AE1CBC" w:rsidP="008410E6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color w:val="000000"/>
          <w:sz w:val="28"/>
          <w:szCs w:val="28"/>
        </w:rPr>
      </w:pPr>
    </w:p>
    <w:p w:rsidR="00AE1CBC" w:rsidRPr="003F4179" w:rsidRDefault="00AE1CBC" w:rsidP="008410E6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lastRenderedPageBreak/>
        <w:t>1270 Ведомственная целевая программа «Охрана окружающей среды на территории городского округа город Клинцы на 2013-2015 годы»</w:t>
      </w:r>
    </w:p>
    <w:p w:rsidR="00C57501" w:rsidRDefault="00C5750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отражаются расходы бюджета городского округа на реализацию мероприятий ведомственной целевой программы «Охрана окружающей среды на территории городского округа город Клинцы на 2013-2015 годы»</w:t>
      </w:r>
      <w:r w:rsidR="00C01E71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F33E2B" w:rsidRPr="003F4179" w:rsidRDefault="00AE1CBC" w:rsidP="008410E6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127</w:t>
      </w:r>
      <w:r w:rsidR="00F33E2B" w:rsidRPr="003F4179">
        <w:rPr>
          <w:rFonts w:ascii="Garamond" w:hAnsi="Garamond" w:cs="Times New Roman"/>
          <w:color w:val="000000"/>
          <w:sz w:val="28"/>
          <w:szCs w:val="28"/>
        </w:rPr>
        <w:t>7</w:t>
      </w:r>
      <w:r w:rsidRPr="003F4179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="00F33E2B" w:rsidRPr="003F4179">
        <w:rPr>
          <w:rFonts w:ascii="Garamond" w:hAnsi="Garamond" w:cs="Times New Roman"/>
          <w:color w:val="000000"/>
          <w:sz w:val="28"/>
          <w:szCs w:val="28"/>
        </w:rPr>
        <w:t xml:space="preserve">Молодежь города Клинцы </w:t>
      </w:r>
    </w:p>
    <w:p w:rsidR="00C01E71" w:rsidRPr="003F4179" w:rsidRDefault="00C57501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отражаются расходы бюджета городского округа на реализацию мероприятий</w:t>
      </w:r>
      <w:r w:rsidR="00F33E2B" w:rsidRPr="003F4179">
        <w:rPr>
          <w:rFonts w:ascii="Garamond" w:hAnsi="Garamond" w:cs="Times New Roman"/>
          <w:color w:val="000000"/>
          <w:sz w:val="28"/>
          <w:szCs w:val="28"/>
        </w:rPr>
        <w:t xml:space="preserve"> по молодежной политике в городском округе.</w:t>
      </w:r>
    </w:p>
    <w:p w:rsidR="00AE1CBC" w:rsidRPr="00A73B38" w:rsidRDefault="00AE1CBC" w:rsidP="008410E6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A73B38">
        <w:rPr>
          <w:rFonts w:ascii="Garamond" w:hAnsi="Garamond" w:cs="Times New Roman"/>
          <w:color w:val="000000"/>
          <w:sz w:val="28"/>
          <w:szCs w:val="28"/>
        </w:rPr>
        <w:t>1280 Ведомственная целевая программа «Развитие культуры и сохранение культурного наследия города Клинцы на 201</w:t>
      </w:r>
      <w:r w:rsidR="00EB34C6" w:rsidRPr="00A73B38">
        <w:rPr>
          <w:rFonts w:ascii="Garamond" w:hAnsi="Garamond" w:cs="Times New Roman"/>
          <w:color w:val="000000"/>
          <w:sz w:val="28"/>
          <w:szCs w:val="28"/>
        </w:rPr>
        <w:t>5</w:t>
      </w:r>
      <w:r w:rsidRPr="00A73B38">
        <w:rPr>
          <w:rFonts w:ascii="Garamond" w:hAnsi="Garamond" w:cs="Times New Roman"/>
          <w:color w:val="000000"/>
          <w:sz w:val="28"/>
          <w:szCs w:val="28"/>
        </w:rPr>
        <w:t>-201</w:t>
      </w:r>
      <w:r w:rsidR="00EB34C6" w:rsidRPr="00A73B38">
        <w:rPr>
          <w:rFonts w:ascii="Garamond" w:hAnsi="Garamond" w:cs="Times New Roman"/>
          <w:color w:val="000000"/>
          <w:sz w:val="28"/>
          <w:szCs w:val="28"/>
        </w:rPr>
        <w:t>7</w:t>
      </w:r>
      <w:r w:rsidRPr="00A73B38">
        <w:rPr>
          <w:rFonts w:ascii="Garamond" w:hAnsi="Garamond" w:cs="Times New Roman"/>
          <w:color w:val="000000"/>
          <w:sz w:val="28"/>
          <w:szCs w:val="28"/>
        </w:rPr>
        <w:t xml:space="preserve"> гг.»</w:t>
      </w:r>
    </w:p>
    <w:p w:rsidR="00F33E2B" w:rsidRDefault="00F33E2B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A73B38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отражаются расходы бюджета городского округа на реализацию мероприятий ведомственной целевой программы «Развитие культуры и сохранение культурного наследия города Клинцы на 201</w:t>
      </w:r>
      <w:r w:rsidR="00A73B38" w:rsidRPr="00A73B38">
        <w:rPr>
          <w:rFonts w:ascii="Garamond" w:hAnsi="Garamond" w:cs="Times New Roman"/>
          <w:color w:val="000000"/>
          <w:sz w:val="28"/>
          <w:szCs w:val="28"/>
        </w:rPr>
        <w:t>5</w:t>
      </w:r>
      <w:r w:rsidRPr="00A73B38">
        <w:rPr>
          <w:rFonts w:ascii="Garamond" w:hAnsi="Garamond" w:cs="Times New Roman"/>
          <w:color w:val="000000"/>
          <w:sz w:val="28"/>
          <w:szCs w:val="28"/>
        </w:rPr>
        <w:t>-201</w:t>
      </w:r>
      <w:r w:rsidR="00A73B38" w:rsidRPr="00A73B38">
        <w:rPr>
          <w:rFonts w:ascii="Garamond" w:hAnsi="Garamond" w:cs="Times New Roman"/>
          <w:color w:val="000000"/>
          <w:sz w:val="28"/>
          <w:szCs w:val="28"/>
        </w:rPr>
        <w:t>7</w:t>
      </w:r>
      <w:r w:rsidRPr="00A73B38">
        <w:rPr>
          <w:rFonts w:ascii="Garamond" w:hAnsi="Garamond" w:cs="Times New Roman"/>
          <w:color w:val="000000"/>
          <w:sz w:val="28"/>
          <w:szCs w:val="28"/>
        </w:rPr>
        <w:t xml:space="preserve"> гг.»</w:t>
      </w:r>
      <w:r w:rsidR="00C01E71" w:rsidRPr="00A73B38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A821AD" w:rsidRPr="003F4179" w:rsidRDefault="00A821AD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AE1CBC" w:rsidRPr="003F4179" w:rsidRDefault="00AE1CBC" w:rsidP="00AE1CBC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1285 Ежемесячная доплата к муниципальной пенсии муниципальным служащим,  дополнительное пенсионное обеспечение</w:t>
      </w:r>
    </w:p>
    <w:p w:rsidR="00F33E2B" w:rsidRDefault="00F33E2B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отражаются расходы бюджета городского округа на реализацию мероприятий по молодежной политике в городском округе.</w:t>
      </w:r>
    </w:p>
    <w:p w:rsidR="00523D9D" w:rsidRPr="003F4179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1286 Обеспечение жильем молодых семей</w:t>
      </w:r>
    </w:p>
    <w:p w:rsidR="00523D9D" w:rsidRPr="003F4179" w:rsidRDefault="00523D9D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отражаются расходы бюджета городского округа на реализацию мероприятий муниципальной программы «</w:t>
      </w:r>
      <w:r w:rsidRPr="003F4179">
        <w:rPr>
          <w:rFonts w:ascii="Garamond" w:hAnsi="Garamond" w:cs="Times New Roman"/>
          <w:sz w:val="28"/>
          <w:szCs w:val="28"/>
        </w:rPr>
        <w:t>Обеспечение жильем молодых семей на 2014-2015 годы».</w:t>
      </w:r>
    </w:p>
    <w:p w:rsidR="00523D9D" w:rsidRDefault="00523D9D" w:rsidP="008410E6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  <w:highlight w:val="yellow"/>
        </w:rPr>
      </w:pPr>
    </w:p>
    <w:p w:rsidR="00D06C71" w:rsidRPr="00A73B38" w:rsidRDefault="00D06C71" w:rsidP="008410E6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A73B38">
        <w:rPr>
          <w:rFonts w:ascii="Garamond" w:hAnsi="Garamond"/>
          <w:color w:val="000000"/>
          <w:sz w:val="28"/>
          <w:szCs w:val="28"/>
        </w:rPr>
        <w:t xml:space="preserve">1291 </w:t>
      </w:r>
      <w:r w:rsidRPr="00A73B38">
        <w:rPr>
          <w:rFonts w:ascii="Garamond" w:hAnsi="Garamond" w:cs="Times New Roman"/>
          <w:color w:val="000000"/>
          <w:sz w:val="28"/>
          <w:szCs w:val="28"/>
        </w:rPr>
        <w:t>Ведомственная целевая программа «Развитие физической культуры и спорта в г. Клинцы на 201</w:t>
      </w:r>
      <w:r w:rsidR="00A73B38" w:rsidRPr="00A73B38">
        <w:rPr>
          <w:rFonts w:ascii="Garamond" w:hAnsi="Garamond" w:cs="Times New Roman"/>
          <w:color w:val="000000"/>
          <w:sz w:val="28"/>
          <w:szCs w:val="28"/>
        </w:rPr>
        <w:t>5</w:t>
      </w:r>
      <w:r w:rsidRPr="00A73B38">
        <w:rPr>
          <w:rFonts w:ascii="Garamond" w:hAnsi="Garamond" w:cs="Times New Roman"/>
          <w:color w:val="000000"/>
          <w:sz w:val="28"/>
          <w:szCs w:val="28"/>
        </w:rPr>
        <w:t>-201</w:t>
      </w:r>
      <w:r w:rsidR="00A73B38" w:rsidRPr="00A73B38">
        <w:rPr>
          <w:rFonts w:ascii="Garamond" w:hAnsi="Garamond" w:cs="Times New Roman"/>
          <w:color w:val="000000"/>
          <w:sz w:val="28"/>
          <w:szCs w:val="28"/>
        </w:rPr>
        <w:t>7</w:t>
      </w:r>
      <w:r w:rsidRPr="00A73B38">
        <w:rPr>
          <w:rFonts w:ascii="Garamond" w:hAnsi="Garamond" w:cs="Times New Roman"/>
          <w:color w:val="000000"/>
          <w:sz w:val="28"/>
          <w:szCs w:val="28"/>
        </w:rPr>
        <w:t xml:space="preserve"> гг.»</w:t>
      </w:r>
    </w:p>
    <w:p w:rsidR="00F33E2B" w:rsidRPr="003F4179" w:rsidRDefault="00F33E2B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A73B38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отражаются расходы бюджета городского округа на реализацию мероприятий ведомственной целевой программы «Развитие физической культ</w:t>
      </w:r>
      <w:r w:rsidR="00A73B38" w:rsidRPr="00A73B38">
        <w:rPr>
          <w:rFonts w:ascii="Garamond" w:hAnsi="Garamond" w:cs="Times New Roman"/>
          <w:color w:val="000000"/>
          <w:sz w:val="28"/>
          <w:szCs w:val="28"/>
        </w:rPr>
        <w:t>уры и спорта в г. Клинцы на 2015</w:t>
      </w:r>
      <w:r w:rsidRPr="00A73B38">
        <w:rPr>
          <w:rFonts w:ascii="Garamond" w:hAnsi="Garamond" w:cs="Times New Roman"/>
          <w:color w:val="000000"/>
          <w:sz w:val="28"/>
          <w:szCs w:val="28"/>
        </w:rPr>
        <w:t>-201</w:t>
      </w:r>
      <w:r w:rsidR="00A73B38" w:rsidRPr="00A73B38">
        <w:rPr>
          <w:rFonts w:ascii="Garamond" w:hAnsi="Garamond" w:cs="Times New Roman"/>
          <w:color w:val="000000"/>
          <w:sz w:val="28"/>
          <w:szCs w:val="28"/>
        </w:rPr>
        <w:t>7</w:t>
      </w:r>
      <w:r w:rsidRPr="00A73B38">
        <w:rPr>
          <w:rFonts w:ascii="Garamond" w:hAnsi="Garamond" w:cs="Times New Roman"/>
          <w:color w:val="000000"/>
          <w:sz w:val="28"/>
          <w:szCs w:val="28"/>
        </w:rPr>
        <w:t xml:space="preserve"> гг.»</w:t>
      </w:r>
    </w:p>
    <w:p w:rsidR="00F33E2B" w:rsidRPr="003F4179" w:rsidRDefault="00D06C71" w:rsidP="00D06C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lastRenderedPageBreak/>
        <w:t>1300 Оценка имущества, признание прав и урегулирование отношений по государственной и муниципальной собственности</w:t>
      </w:r>
    </w:p>
    <w:p w:rsidR="00F33E2B" w:rsidRDefault="00F33E2B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отражаются расходы бюджета городского округа на осуществление оценки имущества, признание прав и урегулирование отношений по государственной и муниципальной собственности</w:t>
      </w:r>
      <w:r w:rsidR="00C01E71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A821AD" w:rsidRDefault="00A821AD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A73B38" w:rsidRDefault="00A73B38" w:rsidP="00A73B38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A73B38">
        <w:rPr>
          <w:rFonts w:ascii="Garamond" w:hAnsi="Garamond" w:cs="Times New Roman"/>
          <w:color w:val="000000"/>
          <w:sz w:val="28"/>
          <w:szCs w:val="28"/>
        </w:rPr>
        <w:t>1325</w:t>
      </w:r>
      <w:r w:rsidR="00523D9D" w:rsidRPr="00A73B38">
        <w:rPr>
          <w:rFonts w:ascii="Garamond" w:hAnsi="Garamond" w:cs="Times New Roman"/>
          <w:color w:val="000000"/>
          <w:sz w:val="28"/>
          <w:szCs w:val="28"/>
        </w:rPr>
        <w:t xml:space="preserve"> </w:t>
      </w:r>
      <w:r w:rsidRPr="00A73B38">
        <w:rPr>
          <w:rFonts w:ascii="Garamond" w:hAnsi="Garamond" w:cs="Times New Roman"/>
          <w:color w:val="000000"/>
          <w:sz w:val="28"/>
          <w:szCs w:val="28"/>
        </w:rPr>
        <w:t>Обеспечение функционирования системы образования</w:t>
      </w:r>
    </w:p>
    <w:p w:rsidR="00523D9D" w:rsidRDefault="00523D9D" w:rsidP="00A73B38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sz w:val="28"/>
          <w:szCs w:val="28"/>
        </w:rPr>
      </w:pPr>
      <w:r w:rsidRPr="00A73B38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 бюджета городского округа на реализацию мероприятий по обеспечению функционирования системы образования г. Клинцы.</w:t>
      </w:r>
    </w:p>
    <w:p w:rsidR="00A821AD" w:rsidRPr="003F4179" w:rsidRDefault="00A821AD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sz w:val="28"/>
          <w:szCs w:val="28"/>
        </w:rPr>
      </w:pPr>
    </w:p>
    <w:p w:rsidR="00523D9D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 xml:space="preserve">1400 Обслуживание государственного </w:t>
      </w:r>
    </w:p>
    <w:p w:rsidR="00523D9D" w:rsidRPr="003F4179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(муниципального) внутреннего долга</w:t>
      </w:r>
    </w:p>
    <w:p w:rsidR="00523D9D" w:rsidRPr="003F4179" w:rsidRDefault="00523D9D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отражаются расходы бюджета городского округа на обслуживание муниципального внутреннего долга</w:t>
      </w:r>
      <w:r>
        <w:rPr>
          <w:rFonts w:ascii="Garamond" w:hAnsi="Garamond" w:cs="Times New Roman"/>
          <w:color w:val="000000"/>
          <w:sz w:val="28"/>
          <w:szCs w:val="28"/>
        </w:rPr>
        <w:t>.</w:t>
      </w:r>
      <w:r w:rsidRPr="003F4179">
        <w:rPr>
          <w:rFonts w:ascii="Garamond" w:hAnsi="Garamond" w:cs="Times New Roman"/>
          <w:color w:val="000000"/>
          <w:sz w:val="28"/>
          <w:szCs w:val="28"/>
        </w:rPr>
        <w:t xml:space="preserve"> </w:t>
      </w:r>
    </w:p>
    <w:p w:rsidR="00C01E71" w:rsidRDefault="00C01E71" w:rsidP="008410E6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</w:p>
    <w:p w:rsidR="00D06C71" w:rsidRPr="003F4179" w:rsidRDefault="00D06C71" w:rsidP="008410E6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/>
          <w:color w:val="000000"/>
          <w:sz w:val="28"/>
          <w:szCs w:val="28"/>
        </w:rPr>
        <w:t xml:space="preserve">1421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</w:r>
    </w:p>
    <w:p w:rsidR="000E313A" w:rsidRDefault="00F33E2B" w:rsidP="00C01E71">
      <w:pPr>
        <w:autoSpaceDE w:val="0"/>
        <w:autoSpaceDN w:val="0"/>
        <w:adjustRightInd w:val="0"/>
        <w:ind w:firstLine="709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</w:t>
      </w:r>
      <w:r w:rsidR="000E313A" w:rsidRPr="003F4179">
        <w:rPr>
          <w:rFonts w:ascii="Garamond" w:hAnsi="Garamond" w:cs="Times New Roman"/>
          <w:color w:val="000000"/>
          <w:sz w:val="28"/>
          <w:szCs w:val="28"/>
        </w:rPr>
        <w:t>е</w:t>
      </w:r>
      <w:r w:rsidRPr="003F4179">
        <w:rPr>
          <w:rFonts w:ascii="Garamond" w:hAnsi="Garamond" w:cs="Times New Roman"/>
          <w:color w:val="000000"/>
          <w:sz w:val="28"/>
          <w:szCs w:val="28"/>
        </w:rPr>
        <w:t xml:space="preserve">тся </w:t>
      </w:r>
      <w:r w:rsidR="000E313A" w:rsidRPr="003F4179">
        <w:rPr>
          <w:rFonts w:ascii="Garamond" w:hAnsi="Garamond" w:cs="Times New Roman"/>
          <w:color w:val="000000"/>
          <w:sz w:val="28"/>
          <w:szCs w:val="28"/>
        </w:rPr>
        <w:t>субвенция, полученная из областного бюджета,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</w:r>
      <w:r w:rsidR="00C01E71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523D9D" w:rsidRPr="003F4179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1470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</w:r>
    </w:p>
    <w:p w:rsidR="00523D9D" w:rsidRPr="003F4179" w:rsidRDefault="00523D9D" w:rsidP="00523D9D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iCs/>
          <w:sz w:val="28"/>
          <w:szCs w:val="28"/>
        </w:rPr>
      </w:pPr>
      <w:r w:rsidRPr="003F4179">
        <w:rPr>
          <w:rFonts w:ascii="Garamond" w:hAnsi="Garamond" w:cs="Times New Roman"/>
          <w:iCs/>
          <w:sz w:val="28"/>
          <w:szCs w:val="28"/>
        </w:rPr>
        <w:t xml:space="preserve">По данному направлению расходов отражаются расходы  бюджета городского округа на  финансовое обеспечение деятельности муниципальных общеобразовательных организаций, имеющих государственную аккредитацию </w:t>
      </w:r>
      <w:r w:rsidRPr="003F4179">
        <w:rPr>
          <w:rFonts w:ascii="Garamond" w:hAnsi="Garamond" w:cs="Times New Roman"/>
          <w:iCs/>
          <w:sz w:val="28"/>
          <w:szCs w:val="28"/>
        </w:rPr>
        <w:lastRenderedPageBreak/>
        <w:t>негосударственных общеобразовательных организаций в части реализации ими государственного стандарта общего образования (включая расходы</w:t>
      </w:r>
      <w:r w:rsidRPr="003F4179">
        <w:rPr>
          <w:rFonts w:ascii="Garamond" w:hAnsi="Garamond" w:cs="Times New Roman"/>
          <w:sz w:val="28"/>
          <w:szCs w:val="28"/>
        </w:rPr>
        <w:t xml:space="preserve"> по выплате вознаграждения за выполнение функций классного руководителя</w:t>
      </w:r>
      <w:r w:rsidRPr="003F4179">
        <w:rPr>
          <w:rFonts w:ascii="Garamond" w:hAnsi="Garamond" w:cs="Times New Roman"/>
          <w:iCs/>
          <w:sz w:val="28"/>
          <w:szCs w:val="28"/>
        </w:rPr>
        <w:t>). Данные расходы осуществляются за счет субвенций из областного бюджета на осуществление вышеуказанных полномочий.</w:t>
      </w:r>
    </w:p>
    <w:p w:rsidR="00523D9D" w:rsidRPr="003F4179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1471 Финансовое обеспечение получения дошкольного образования в дошкольных образовательных организациях</w:t>
      </w:r>
    </w:p>
    <w:p w:rsidR="00523D9D" w:rsidRPr="003F4179" w:rsidRDefault="00523D9D" w:rsidP="00523D9D">
      <w:pPr>
        <w:autoSpaceDE w:val="0"/>
        <w:autoSpaceDN w:val="0"/>
        <w:adjustRightInd w:val="0"/>
        <w:jc w:val="both"/>
        <w:rPr>
          <w:rFonts w:ascii="Garamond" w:hAnsi="Garamond" w:cs="Times New Roman"/>
          <w:iCs/>
          <w:sz w:val="28"/>
          <w:szCs w:val="28"/>
        </w:rPr>
      </w:pPr>
      <w:r w:rsidRPr="003F4179">
        <w:rPr>
          <w:rFonts w:ascii="Garamond" w:hAnsi="Garamond" w:cs="Times New Roman"/>
          <w:iCs/>
          <w:sz w:val="28"/>
          <w:szCs w:val="28"/>
        </w:rPr>
        <w:t xml:space="preserve">По данному направлению расходов отражаются расходы  бюджета городского округа на  финансовое обеспечение </w:t>
      </w:r>
      <w:r w:rsidRPr="003F4179">
        <w:rPr>
          <w:rFonts w:ascii="Garamond" w:hAnsi="Garamond" w:cs="Times New Roman"/>
          <w:color w:val="000000"/>
          <w:sz w:val="28"/>
          <w:szCs w:val="28"/>
        </w:rPr>
        <w:t xml:space="preserve">получения дошкольного образования в дошкольных образовательных организациях. </w:t>
      </w:r>
      <w:r w:rsidRPr="003F4179">
        <w:rPr>
          <w:rFonts w:ascii="Garamond" w:hAnsi="Garamond" w:cs="Times New Roman"/>
          <w:iCs/>
          <w:sz w:val="28"/>
          <w:szCs w:val="28"/>
        </w:rPr>
        <w:t>Данные расходы осуществляются за счет субвенций из областного бюджета на осуществление вышеуказанных полномочий.</w:t>
      </w:r>
    </w:p>
    <w:p w:rsidR="00523D9D" w:rsidRPr="003F4179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</w:p>
    <w:p w:rsidR="00523D9D" w:rsidRPr="003F4179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1477 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</w:r>
    </w:p>
    <w:p w:rsidR="00523D9D" w:rsidRDefault="00523D9D" w:rsidP="00523D9D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отражается субвенция, полученная из областного бюджета, на 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</w:r>
      <w:r>
        <w:rPr>
          <w:rFonts w:ascii="Garamond" w:hAnsi="Garamond" w:cs="Times New Roman"/>
          <w:color w:val="000000"/>
          <w:sz w:val="28"/>
          <w:szCs w:val="28"/>
        </w:rPr>
        <w:t>.</w:t>
      </w:r>
    </w:p>
    <w:p w:rsidR="00A821AD" w:rsidRDefault="00A821AD" w:rsidP="00523D9D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523D9D" w:rsidRPr="00E60F76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E60F76">
        <w:rPr>
          <w:rFonts w:ascii="Garamond" w:hAnsi="Garamond" w:cs="Times New Roman"/>
          <w:color w:val="000000"/>
          <w:sz w:val="28"/>
          <w:szCs w:val="28"/>
        </w:rPr>
        <w:t>1478 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</w:r>
    </w:p>
    <w:p w:rsidR="00523D9D" w:rsidRDefault="00523D9D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E60F76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отражается субвенция, полученная из областного бюджета, на компенсацию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образования.</w:t>
      </w:r>
    </w:p>
    <w:p w:rsidR="00A821AD" w:rsidRDefault="00A821AD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523D9D" w:rsidRPr="003F4179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1617 Обеспечение сохранности автомобильных дорог местного значения и условий безопасности движения по ним</w:t>
      </w:r>
    </w:p>
    <w:p w:rsidR="00523D9D" w:rsidRDefault="00523D9D" w:rsidP="00523D9D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 бюджета городского округа за счет субсидии из областного бюджета на обеспечение </w:t>
      </w:r>
      <w:r w:rsidRPr="003F4179">
        <w:rPr>
          <w:rFonts w:ascii="Garamond" w:hAnsi="Garamond" w:cs="Times New Roman"/>
          <w:sz w:val="28"/>
          <w:szCs w:val="28"/>
        </w:rPr>
        <w:lastRenderedPageBreak/>
        <w:t>сохранности автомобильных дорог местного значения и условий безопасности движения по ним (капитальный ремонт, ремонт и содержание автомобильных дорог общего пользования и искусственных сооружений на них).</w:t>
      </w:r>
    </w:p>
    <w:p w:rsidR="00A821AD" w:rsidRDefault="00A821AD" w:rsidP="00523D9D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 w:cs="Times New Roman"/>
          <w:sz w:val="28"/>
          <w:szCs w:val="28"/>
        </w:rPr>
      </w:pPr>
    </w:p>
    <w:p w:rsidR="00523D9D" w:rsidRPr="003F4179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1620 Социальные выплаты молодым семьям на приобретение жилья</w:t>
      </w:r>
    </w:p>
    <w:p w:rsidR="00523D9D" w:rsidRPr="003F4179" w:rsidRDefault="00523D9D" w:rsidP="00523D9D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  бюджета городского округа за счет субсидий из областного бюджета  на осуществление социальных выплат молодым семьям.</w:t>
      </w:r>
    </w:p>
    <w:p w:rsidR="00C01E71" w:rsidRDefault="00D06C71" w:rsidP="00D06C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 xml:space="preserve">1671 Обеспечение сохранности жилых  помещений, </w:t>
      </w:r>
    </w:p>
    <w:p w:rsidR="00D06C71" w:rsidRPr="003F4179" w:rsidRDefault="00D06C71" w:rsidP="00D06C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закрепленных за детьми-сиротами и детьми,  оставшимися без попечения родителей</w:t>
      </w:r>
    </w:p>
    <w:p w:rsidR="000E313A" w:rsidRDefault="000E313A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отражается субвенция, полученная из областного бюджета, на обеспечение сохранности жилых  помещений, закрепленных за детьми-сиротами и детьми,  оставшимися без попечения родителей</w:t>
      </w:r>
      <w:r w:rsidR="00523D9D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523D9D" w:rsidRPr="003F4179" w:rsidRDefault="00523D9D" w:rsidP="00C01E71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D06C71" w:rsidRPr="003F4179" w:rsidRDefault="00D06C71" w:rsidP="00D06C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1672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</w:r>
    </w:p>
    <w:p w:rsidR="000E313A" w:rsidRPr="003F4179" w:rsidRDefault="000E313A" w:rsidP="00D06C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</w:p>
    <w:p w:rsidR="000E313A" w:rsidRPr="003F4179" w:rsidRDefault="000E313A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отражается субвенция, полученная из областного бюджета, на о</w:t>
      </w:r>
      <w:r w:rsidRPr="003F4179">
        <w:rPr>
          <w:rFonts w:ascii="Garamond" w:hAnsi="Garamond"/>
          <w:color w:val="000000"/>
          <w:sz w:val="28"/>
          <w:szCs w:val="28"/>
        </w:rPr>
        <w:t>рганизацию и осуществление деятельности по опеке и попечительству, выплату 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родителям.</w:t>
      </w:r>
    </w:p>
    <w:p w:rsidR="000E313A" w:rsidRPr="003F4179" w:rsidRDefault="000E313A" w:rsidP="000E313A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</w:p>
    <w:p w:rsidR="00D06C71" w:rsidRPr="003F4179" w:rsidRDefault="00D06C71" w:rsidP="00D06C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/>
          <w:color w:val="000000"/>
          <w:sz w:val="28"/>
          <w:szCs w:val="28"/>
        </w:rPr>
        <w:t xml:space="preserve">1790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</w:r>
    </w:p>
    <w:p w:rsidR="000E313A" w:rsidRDefault="000E313A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 xml:space="preserve">По данному направлению расходов отражается субвенция, полученная из областного бюджета, на осуществление отдельных полномочий в области </w:t>
      </w:r>
      <w:r w:rsidRPr="003F4179">
        <w:rPr>
          <w:rFonts w:ascii="Garamond" w:hAnsi="Garamond" w:cs="Times New Roman"/>
          <w:color w:val="000000"/>
          <w:sz w:val="28"/>
          <w:szCs w:val="28"/>
        </w:rPr>
        <w:lastRenderedPageBreak/>
        <w:t>охраны труда и уведомительной регистрации территориальных соглашений и коллективных договоров</w:t>
      </w:r>
      <w:r w:rsidR="00523D9D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A821AD" w:rsidRPr="003F4179" w:rsidRDefault="00A821AD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523D9D" w:rsidRPr="003F4179" w:rsidRDefault="00523D9D" w:rsidP="00523D9D">
      <w:pPr>
        <w:autoSpaceDE w:val="0"/>
        <w:autoSpaceDN w:val="0"/>
        <w:adjustRightInd w:val="0"/>
        <w:ind w:firstLine="567"/>
        <w:jc w:val="center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1864 Повышение качества и доступности предоставления государственных и муниципальных услуг</w:t>
      </w:r>
    </w:p>
    <w:p w:rsidR="00523D9D" w:rsidRDefault="00523D9D" w:rsidP="00523D9D">
      <w:pPr>
        <w:autoSpaceDE w:val="0"/>
        <w:autoSpaceDN w:val="0"/>
        <w:adjustRightInd w:val="0"/>
        <w:ind w:firstLine="567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субсидии, полученные из областного бюджета на повышение качества и доступности предоставления государственных и муниципальных услуг, в том числе на строительство в городском округе Многофункционального центра государственных и муниципальных услуг.</w:t>
      </w:r>
    </w:p>
    <w:p w:rsidR="00A821AD" w:rsidRPr="003F4179" w:rsidRDefault="00A821AD" w:rsidP="00523D9D">
      <w:pPr>
        <w:autoSpaceDE w:val="0"/>
        <w:autoSpaceDN w:val="0"/>
        <w:adjustRightInd w:val="0"/>
        <w:ind w:firstLine="567"/>
        <w:jc w:val="both"/>
        <w:outlineLvl w:val="0"/>
        <w:rPr>
          <w:rFonts w:ascii="Garamond" w:hAnsi="Garamond" w:cs="Times New Roman"/>
          <w:sz w:val="28"/>
          <w:szCs w:val="28"/>
        </w:rPr>
      </w:pPr>
    </w:p>
    <w:p w:rsidR="00523D9D" w:rsidRDefault="00D06C71" w:rsidP="00D06C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/>
          <w:color w:val="000000"/>
          <w:sz w:val="28"/>
          <w:szCs w:val="28"/>
        </w:rPr>
        <w:t xml:space="preserve">5082 </w:t>
      </w:r>
      <w:r w:rsidRPr="003F4179">
        <w:rPr>
          <w:rFonts w:ascii="Garamond" w:hAnsi="Garamond" w:cs="Times New Roman"/>
          <w:color w:val="000000"/>
          <w:sz w:val="28"/>
          <w:szCs w:val="28"/>
        </w:rPr>
        <w:t xml:space="preserve">Обеспечение предоставления жилых помещений </w:t>
      </w:r>
    </w:p>
    <w:p w:rsidR="00D06C71" w:rsidRPr="003F4179" w:rsidRDefault="00D06C71" w:rsidP="00D06C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детям-сиротам и детям, оставшимся без попечения родителей, лицам из их числа по договорам найма специализированных жилых помещений</w:t>
      </w:r>
    </w:p>
    <w:p w:rsidR="000E313A" w:rsidRDefault="000E313A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По данному направлению расходов отражается субвенция, полученная из областного бюджета,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C01E71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523D9D" w:rsidRDefault="00523D9D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C01E71" w:rsidRPr="003F4179" w:rsidRDefault="00C01E71" w:rsidP="00C01E71">
      <w:pPr>
        <w:autoSpaceDE w:val="0"/>
        <w:autoSpaceDN w:val="0"/>
        <w:adjustRightInd w:val="0"/>
        <w:ind w:firstLine="540"/>
        <w:jc w:val="center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5120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</w:r>
    </w:p>
    <w:p w:rsidR="00C01E71" w:rsidRPr="003F4179" w:rsidRDefault="00C01E71" w:rsidP="00C01E71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субвенции, полученные из областного бюджета на составление (изменение) списков кандидатов в присяжные заседатели федеральных судов общей юрисдикции в Российской Федерации</w:t>
      </w:r>
    </w:p>
    <w:p w:rsidR="00C01E71" w:rsidRPr="003F4179" w:rsidRDefault="00C01E71" w:rsidP="000E313A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D06C71" w:rsidRPr="003F4179" w:rsidRDefault="00D06C71" w:rsidP="00D06C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5260 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</w:r>
    </w:p>
    <w:p w:rsidR="000E313A" w:rsidRPr="003F4179" w:rsidRDefault="000E313A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lastRenderedPageBreak/>
        <w:t>По данному направлению расходов отражается субвенция, полученная из областного бюджета, на выплату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</w:r>
      <w:r w:rsidR="00523D9D">
        <w:rPr>
          <w:rFonts w:ascii="Garamond" w:hAnsi="Garamond" w:cs="Times New Roman"/>
          <w:color w:val="000000"/>
          <w:sz w:val="28"/>
          <w:szCs w:val="28"/>
        </w:rPr>
        <w:t>.</w:t>
      </w:r>
    </w:p>
    <w:p w:rsidR="000E313A" w:rsidRPr="003F4179" w:rsidRDefault="000E313A" w:rsidP="00D06C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</w:p>
    <w:p w:rsidR="00523D9D" w:rsidRPr="003F4179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9503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</w:t>
      </w:r>
    </w:p>
    <w:p w:rsidR="00523D9D" w:rsidRPr="003F4179" w:rsidRDefault="00523D9D" w:rsidP="00523D9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направлению расходов отражаются расходы  бюджета городского округа на о</w:t>
      </w:r>
      <w:r w:rsidRPr="003F4179">
        <w:rPr>
          <w:rFonts w:ascii="Garamond" w:hAnsi="Garamond" w:cs="Times New Roman"/>
          <w:color w:val="000000"/>
          <w:sz w:val="28"/>
          <w:szCs w:val="28"/>
        </w:rPr>
        <w:t>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</w:t>
      </w:r>
      <w:r>
        <w:rPr>
          <w:rFonts w:ascii="Garamond" w:hAnsi="Garamond" w:cs="Times New Roman"/>
          <w:color w:val="000000"/>
          <w:sz w:val="28"/>
          <w:szCs w:val="28"/>
        </w:rPr>
        <w:t>.</w:t>
      </w:r>
    </w:p>
    <w:p w:rsidR="00A821AD" w:rsidRDefault="00A821AD" w:rsidP="00D06C71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8"/>
          <w:szCs w:val="28"/>
        </w:rPr>
      </w:pPr>
    </w:p>
    <w:p w:rsidR="00523D9D" w:rsidRDefault="00D06C71" w:rsidP="00D06C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/>
          <w:color w:val="000000"/>
          <w:sz w:val="28"/>
          <w:szCs w:val="28"/>
        </w:rPr>
        <w:t xml:space="preserve">9601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Обеспечение мероприятий по капитальному ремонту</w:t>
      </w:r>
    </w:p>
    <w:p w:rsidR="000E313A" w:rsidRPr="003F4179" w:rsidRDefault="00D06C71" w:rsidP="00D06C71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 xml:space="preserve"> многоквартирных домов за счет средств бюджетов субъектов Российской Федерации</w:t>
      </w:r>
    </w:p>
    <w:p w:rsidR="00345D41" w:rsidRDefault="00345D41" w:rsidP="00345D41">
      <w:pPr>
        <w:autoSpaceDE w:val="0"/>
        <w:autoSpaceDN w:val="0"/>
        <w:adjustRightInd w:val="0"/>
        <w:ind w:firstLine="567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iCs/>
          <w:sz w:val="28"/>
          <w:szCs w:val="28"/>
        </w:rPr>
        <w:t xml:space="preserve">По данному направлению расходов отражаются расходы </w:t>
      </w:r>
      <w:r w:rsidRPr="003F4179">
        <w:rPr>
          <w:rFonts w:ascii="Garamond" w:hAnsi="Garamond" w:cs="Times New Roman"/>
          <w:sz w:val="28"/>
          <w:szCs w:val="28"/>
        </w:rPr>
        <w:t>на обеспечение мероприятий по капитальному ремонту многоквартирных домов за счет средств областного и местного бюджета.</w:t>
      </w:r>
    </w:p>
    <w:p w:rsidR="00A821AD" w:rsidRDefault="00A821AD" w:rsidP="00345D41">
      <w:pPr>
        <w:autoSpaceDE w:val="0"/>
        <w:autoSpaceDN w:val="0"/>
        <w:adjustRightInd w:val="0"/>
        <w:ind w:firstLine="567"/>
        <w:jc w:val="both"/>
        <w:outlineLvl w:val="4"/>
        <w:rPr>
          <w:rFonts w:ascii="Garamond" w:hAnsi="Garamond" w:cs="Times New Roman"/>
          <w:sz w:val="28"/>
          <w:szCs w:val="28"/>
        </w:rPr>
      </w:pPr>
    </w:p>
    <w:p w:rsidR="00523D9D" w:rsidRPr="003F4179" w:rsidRDefault="00523D9D" w:rsidP="00523D9D">
      <w:pPr>
        <w:autoSpaceDE w:val="0"/>
        <w:autoSpaceDN w:val="0"/>
        <w:adjustRightInd w:val="0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color w:val="000000"/>
          <w:sz w:val="28"/>
          <w:szCs w:val="28"/>
        </w:rPr>
        <w:t>9603 Обеспечение мероприятий по переселению граждан из аварийного жилищного фонда с учетом развития малоэтажного жилищного строительства за счет средств бюджетов субъектов Российской Федерации</w:t>
      </w:r>
    </w:p>
    <w:p w:rsidR="00D06C71" w:rsidRPr="003F4179" w:rsidRDefault="00523D9D" w:rsidP="00A821AD">
      <w:pPr>
        <w:autoSpaceDE w:val="0"/>
        <w:autoSpaceDN w:val="0"/>
        <w:adjustRightInd w:val="0"/>
        <w:ind w:firstLine="709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направлению расходов отражаются расходы  бюджета городского округа на </w:t>
      </w:r>
      <w:r w:rsidRPr="003F4179">
        <w:rPr>
          <w:rFonts w:ascii="Garamond" w:hAnsi="Garamond" w:cs="Times New Roman"/>
          <w:color w:val="000000"/>
          <w:sz w:val="28"/>
          <w:szCs w:val="28"/>
        </w:rPr>
        <w:t>обеспечение мероприятий по переселению граждан из аварийного жилищного фонда с учетом развития малоэтажного жилищного строительства за счет средств областного и местного бюджета.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3.</w:t>
      </w:r>
      <w:r w:rsidR="00A821AD">
        <w:rPr>
          <w:rFonts w:ascii="Garamond" w:hAnsi="Garamond" w:cs="Times New Roman"/>
          <w:sz w:val="28"/>
          <w:szCs w:val="28"/>
        </w:rPr>
        <w:t>3</w:t>
      </w:r>
      <w:r w:rsidRPr="003F4179">
        <w:rPr>
          <w:rFonts w:ascii="Garamond" w:hAnsi="Garamond" w:cs="Times New Roman"/>
          <w:sz w:val="28"/>
          <w:szCs w:val="28"/>
        </w:rPr>
        <w:t xml:space="preserve">. Перечень и правила применения видов расходов, задействованных в бюджете </w:t>
      </w:r>
      <w:r w:rsidR="006834D0" w:rsidRPr="003F4179">
        <w:rPr>
          <w:rFonts w:ascii="Garamond" w:hAnsi="Garamond" w:cs="Times New Roman"/>
          <w:sz w:val="28"/>
          <w:szCs w:val="28"/>
        </w:rPr>
        <w:t>городского округа.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hAnsi="Garamond" w:cs="Times New Roman"/>
          <w:iCs/>
          <w:sz w:val="28"/>
          <w:szCs w:val="28"/>
        </w:rPr>
      </w:pPr>
      <w:r w:rsidRPr="003F4179">
        <w:rPr>
          <w:rFonts w:ascii="Garamond" w:hAnsi="Garamond" w:cs="Times New Roman"/>
          <w:iCs/>
          <w:sz w:val="28"/>
          <w:szCs w:val="28"/>
        </w:rPr>
        <w:lastRenderedPageBreak/>
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i/>
          <w:sz w:val="28"/>
          <w:szCs w:val="28"/>
        </w:rPr>
      </w:pPr>
      <w:r w:rsidRPr="003F4179">
        <w:rPr>
          <w:rFonts w:ascii="Garamond" w:hAnsi="Garamond" w:cs="Times New Roman"/>
          <w:iCs/>
          <w:sz w:val="28"/>
          <w:szCs w:val="28"/>
        </w:rPr>
        <w:t>Данная группа предназначена для отражения (с учётом установленной в ней детализации по подгруппам и элементам) расходов бюджета</w:t>
      </w:r>
      <w:r w:rsidR="006834D0" w:rsidRPr="003F4179">
        <w:rPr>
          <w:rFonts w:ascii="Garamond" w:hAnsi="Garamond" w:cs="Times New Roman"/>
          <w:iCs/>
          <w:sz w:val="28"/>
          <w:szCs w:val="28"/>
        </w:rPr>
        <w:t xml:space="preserve"> городского округа</w:t>
      </w:r>
      <w:r w:rsidRPr="003F4179">
        <w:rPr>
          <w:rFonts w:ascii="Garamond" w:hAnsi="Garamond" w:cs="Times New Roman"/>
          <w:iCs/>
          <w:sz w:val="28"/>
          <w:szCs w:val="28"/>
        </w:rPr>
        <w:t xml:space="preserve">, </w:t>
      </w:r>
      <w:r w:rsidRPr="003F4179">
        <w:rPr>
          <w:rFonts w:ascii="Garamond" w:hAnsi="Garamond" w:cs="Times New Roman"/>
          <w:sz w:val="28"/>
          <w:szCs w:val="28"/>
        </w:rPr>
        <w:t xml:space="preserve">в том числе в рамках </w:t>
      </w:r>
      <w:r w:rsidR="006834D0" w:rsidRPr="003F4179">
        <w:rPr>
          <w:rFonts w:ascii="Garamond" w:hAnsi="Garamond" w:cs="Times New Roman"/>
          <w:sz w:val="28"/>
          <w:szCs w:val="28"/>
        </w:rPr>
        <w:t>муниципальных</w:t>
      </w:r>
      <w:r w:rsidRPr="003F4179">
        <w:rPr>
          <w:rFonts w:ascii="Garamond" w:hAnsi="Garamond" w:cs="Times New Roman"/>
          <w:sz w:val="28"/>
          <w:szCs w:val="28"/>
        </w:rPr>
        <w:t xml:space="preserve"> программ</w:t>
      </w:r>
      <w:r w:rsidRPr="003F4179">
        <w:rPr>
          <w:rFonts w:ascii="Garamond" w:hAnsi="Garamond" w:cs="Times New Roman"/>
          <w:iCs/>
          <w:sz w:val="28"/>
          <w:szCs w:val="28"/>
        </w:rPr>
        <w:t xml:space="preserve"> на оплату труда, </w:t>
      </w:r>
      <w:r w:rsidRPr="003F4179">
        <w:rPr>
          <w:rFonts w:ascii="Garamond" w:hAnsi="Garamond" w:cs="Times New Roman"/>
          <w:sz w:val="28"/>
          <w:szCs w:val="28"/>
        </w:rPr>
        <w:t>выплату денежного содержания (денежного вознаграждения, денежного довольствия, заработной платы)</w:t>
      </w:r>
      <w:r w:rsidRPr="003F4179">
        <w:rPr>
          <w:rFonts w:ascii="Garamond" w:hAnsi="Garamond" w:cs="Times New Roman"/>
          <w:iCs/>
          <w:sz w:val="28"/>
          <w:szCs w:val="28"/>
        </w:rPr>
        <w:t>, осуществление иных выплат, предусмотренных действующим законодательством, персоналу</w:t>
      </w:r>
      <w:r w:rsidR="006834D0" w:rsidRPr="003F4179">
        <w:rPr>
          <w:rFonts w:ascii="Garamond" w:hAnsi="Garamond" w:cs="Times New Roman"/>
          <w:iCs/>
          <w:sz w:val="28"/>
          <w:szCs w:val="28"/>
        </w:rPr>
        <w:t xml:space="preserve"> органов местного самоуправления, функциональных (отраслевых) отделов Клинцовской городской администрации</w:t>
      </w:r>
      <w:r w:rsidRPr="003F4179">
        <w:rPr>
          <w:rFonts w:ascii="Garamond" w:hAnsi="Garamond" w:cs="Times New Roman"/>
          <w:iCs/>
          <w:sz w:val="28"/>
          <w:szCs w:val="28"/>
        </w:rPr>
        <w:t xml:space="preserve">, </w:t>
      </w:r>
      <w:r w:rsidR="006834D0" w:rsidRPr="003F4179">
        <w:rPr>
          <w:rFonts w:ascii="Garamond" w:hAnsi="Garamond" w:cs="Times New Roman"/>
          <w:iCs/>
          <w:sz w:val="28"/>
          <w:szCs w:val="28"/>
        </w:rPr>
        <w:t xml:space="preserve">муниципальных </w:t>
      </w:r>
      <w:r w:rsidRPr="003F4179">
        <w:rPr>
          <w:rFonts w:ascii="Garamond" w:hAnsi="Garamond" w:cs="Times New Roman"/>
          <w:iCs/>
          <w:sz w:val="28"/>
          <w:szCs w:val="28"/>
        </w:rPr>
        <w:t>казенных учреждений, с учетом страховых взносов по обязательному социальному страхованию в государственные внебюджетные фонды,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 Брянской области.</w:t>
      </w:r>
    </w:p>
    <w:p w:rsidR="00E93B64" w:rsidRPr="003F4179" w:rsidRDefault="00E93B64" w:rsidP="00A821AD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iCs/>
          <w:sz w:val="28"/>
          <w:szCs w:val="28"/>
        </w:rPr>
      </w:pPr>
      <w:r w:rsidRPr="003F4179">
        <w:rPr>
          <w:rFonts w:ascii="Garamond" w:hAnsi="Garamond" w:cs="Times New Roman"/>
          <w:iCs/>
          <w:sz w:val="28"/>
          <w:szCs w:val="28"/>
        </w:rPr>
        <w:t>Данная группа обобщает расходы, отражаемые по следующим подгруппам, элементам видов расходов.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110 Расходы на выплаты персоналу казенных учреждений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Данная подгруппа обобщает расходы бюджета</w:t>
      </w:r>
      <w:r w:rsidR="006834D0" w:rsidRPr="003F4179">
        <w:rPr>
          <w:rFonts w:ascii="Garamond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hAnsi="Garamond" w:cs="Times New Roman"/>
          <w:sz w:val="28"/>
          <w:szCs w:val="28"/>
        </w:rPr>
        <w:t xml:space="preserve">, в том числе в рамках </w:t>
      </w:r>
      <w:r w:rsidR="006834D0" w:rsidRPr="003F4179">
        <w:rPr>
          <w:rFonts w:ascii="Garamond" w:hAnsi="Garamond" w:cs="Times New Roman"/>
          <w:sz w:val="28"/>
          <w:szCs w:val="28"/>
        </w:rPr>
        <w:t xml:space="preserve">муниципальных </w:t>
      </w:r>
      <w:r w:rsidRPr="003F4179">
        <w:rPr>
          <w:rFonts w:ascii="Garamond" w:hAnsi="Garamond" w:cs="Times New Roman"/>
          <w:sz w:val="28"/>
          <w:szCs w:val="28"/>
        </w:rPr>
        <w:t>программ, на оплату труда, осуществление иных выплат, предусмотренных законодательством Российской Федерации, персоналу казенных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 Брянской области.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 xml:space="preserve">120 Расходы на выплаты персоналу 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государственных (муниципальных) органов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Данная подгруппа обобщает расходы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бюджета</w:t>
      </w:r>
      <w:r w:rsidR="006834D0" w:rsidRPr="003F4179">
        <w:rPr>
          <w:rFonts w:ascii="Garamond" w:eastAsia="Calibri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, </w:t>
      </w:r>
      <w:r w:rsidRPr="003F4179">
        <w:rPr>
          <w:rFonts w:ascii="Garamond" w:hAnsi="Garamond" w:cs="Times New Roman"/>
          <w:sz w:val="28"/>
          <w:szCs w:val="28"/>
        </w:rPr>
        <w:t xml:space="preserve">в том числе в рамках </w:t>
      </w:r>
      <w:r w:rsidR="006834D0" w:rsidRPr="003F4179">
        <w:rPr>
          <w:rFonts w:ascii="Garamond" w:hAnsi="Garamond" w:cs="Times New Roman"/>
          <w:sz w:val="28"/>
          <w:szCs w:val="28"/>
        </w:rPr>
        <w:t xml:space="preserve">муниципальных </w:t>
      </w:r>
      <w:r w:rsidRPr="003F4179">
        <w:rPr>
          <w:rFonts w:ascii="Garamond" w:hAnsi="Garamond" w:cs="Times New Roman"/>
          <w:sz w:val="28"/>
          <w:szCs w:val="28"/>
        </w:rPr>
        <w:t xml:space="preserve"> программ,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на выплату денежного содержания </w:t>
      </w:r>
      <w:r w:rsidRPr="003F4179">
        <w:rPr>
          <w:rFonts w:ascii="Garamond" w:hAnsi="Garamond" w:cs="Times New Roman"/>
          <w:sz w:val="28"/>
          <w:szCs w:val="28"/>
        </w:rPr>
        <w:t>(денежного вознаграждения, заработной платы)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, </w:t>
      </w:r>
      <w:r w:rsidRPr="003F4179">
        <w:rPr>
          <w:rFonts w:ascii="Garamond" w:hAnsi="Garamond" w:cs="Times New Roman"/>
          <w:sz w:val="28"/>
          <w:szCs w:val="28"/>
        </w:rPr>
        <w:t>а также осуществление командировочных и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</w:t>
      </w:r>
      <w:r w:rsidR="006834D0" w:rsidRPr="003F4179">
        <w:rPr>
          <w:rFonts w:ascii="Garamond" w:hAnsi="Garamond" w:cs="Times New Roman"/>
          <w:sz w:val="28"/>
          <w:szCs w:val="28"/>
        </w:rPr>
        <w:t xml:space="preserve">, нормативными </w:t>
      </w:r>
      <w:r w:rsidR="006834D0" w:rsidRPr="003F4179">
        <w:rPr>
          <w:rFonts w:ascii="Garamond" w:hAnsi="Garamond" w:cs="Times New Roman"/>
          <w:sz w:val="28"/>
          <w:szCs w:val="28"/>
        </w:rPr>
        <w:lastRenderedPageBreak/>
        <w:t>правовыми актами городского округа</w:t>
      </w:r>
      <w:r w:rsidRPr="003F4179">
        <w:rPr>
          <w:rFonts w:ascii="Garamond" w:hAnsi="Garamond" w:cs="Times New Roman"/>
          <w:sz w:val="28"/>
          <w:szCs w:val="28"/>
        </w:rPr>
        <w:t xml:space="preserve"> </w:t>
      </w:r>
      <w:r w:rsidR="006834D0" w:rsidRPr="003F4179">
        <w:rPr>
          <w:rFonts w:ascii="Garamond" w:eastAsia="Calibri" w:hAnsi="Garamond" w:cs="Times New Roman"/>
          <w:sz w:val="28"/>
          <w:szCs w:val="28"/>
        </w:rPr>
        <w:t>муниципальным служащим органов местного самоуправления 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, работникам, не являющимся </w:t>
      </w:r>
      <w:r w:rsidR="006834D0" w:rsidRPr="003F4179">
        <w:rPr>
          <w:rFonts w:ascii="Garamond" w:eastAsia="Calibri" w:hAnsi="Garamond" w:cs="Times New Roman"/>
          <w:sz w:val="28"/>
          <w:szCs w:val="28"/>
        </w:rPr>
        <w:t xml:space="preserve">муниципальными 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служащими </w:t>
      </w:r>
      <w:r w:rsidR="006834D0" w:rsidRPr="003F4179">
        <w:rPr>
          <w:rFonts w:ascii="Garamond" w:eastAsia="Calibri" w:hAnsi="Garamond" w:cs="Times New Roman"/>
          <w:sz w:val="28"/>
          <w:szCs w:val="28"/>
        </w:rPr>
        <w:t>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с учётом страховых взносов в государственные внебюджетные фонды с указанных выплат.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 xml:space="preserve">200 Закупка товаров, работ и услуг для 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государственных (муниципальных) нужд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Данная группа предназначена для отражения (с учетом установленной в ней детализации по подгруппам и элементам) расходов бюджета</w:t>
      </w:r>
      <w:r w:rsidR="006834D0" w:rsidRPr="003F4179">
        <w:rPr>
          <w:rFonts w:ascii="Garamond" w:eastAsia="Calibri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, </w:t>
      </w:r>
      <w:r w:rsidRPr="003F4179">
        <w:rPr>
          <w:rFonts w:ascii="Garamond" w:hAnsi="Garamond" w:cs="Times New Roman"/>
          <w:sz w:val="28"/>
          <w:szCs w:val="28"/>
        </w:rPr>
        <w:t xml:space="preserve">в том числе в рамках </w:t>
      </w:r>
      <w:r w:rsidR="006834D0" w:rsidRPr="003F4179">
        <w:rPr>
          <w:rFonts w:ascii="Garamond" w:hAnsi="Garamond" w:cs="Times New Roman"/>
          <w:sz w:val="28"/>
          <w:szCs w:val="28"/>
        </w:rPr>
        <w:t>муниципальных</w:t>
      </w:r>
      <w:r w:rsidRPr="003F4179">
        <w:rPr>
          <w:rFonts w:ascii="Garamond" w:hAnsi="Garamond" w:cs="Times New Roman"/>
          <w:sz w:val="28"/>
          <w:szCs w:val="28"/>
        </w:rPr>
        <w:t xml:space="preserve"> программ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</w:t>
      </w:r>
      <w:r w:rsidR="006834D0" w:rsidRPr="003F4179">
        <w:rPr>
          <w:rFonts w:ascii="Garamond" w:eastAsia="Calibri" w:hAnsi="Garamond" w:cs="Times New Roman"/>
          <w:sz w:val="28"/>
          <w:szCs w:val="28"/>
        </w:rPr>
        <w:t xml:space="preserve">на 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закупку товаров, работ и услуг </w:t>
      </w:r>
      <w:r w:rsidRPr="003F4179">
        <w:rPr>
          <w:rFonts w:ascii="Garamond" w:hAnsi="Garamond" w:cs="Times New Roman"/>
          <w:sz w:val="28"/>
          <w:szCs w:val="28"/>
        </w:rPr>
        <w:t xml:space="preserve">(включая аренду имущества) 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для </w:t>
      </w:r>
      <w:r w:rsidR="006834D0" w:rsidRPr="003F4179">
        <w:rPr>
          <w:rFonts w:ascii="Garamond" w:eastAsia="Calibri" w:hAnsi="Garamond" w:cs="Times New Roman"/>
          <w:sz w:val="28"/>
          <w:szCs w:val="28"/>
        </w:rPr>
        <w:t>муниципальных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нужд (за исключением бюджетных инвестиций).</w:t>
      </w:r>
    </w:p>
    <w:p w:rsidR="00A821AD" w:rsidRDefault="00A821AD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 xml:space="preserve">240 Иные закупки товаров, работ и услуг для обеспечения 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государственных (муниципальных) нужд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Данная подгруппа обобщает расходы </w:t>
      </w:r>
      <w:r w:rsidRPr="003F4179">
        <w:rPr>
          <w:rFonts w:ascii="Garamond" w:eastAsia="Calibri" w:hAnsi="Garamond" w:cs="Times New Roman"/>
          <w:sz w:val="28"/>
          <w:szCs w:val="28"/>
        </w:rPr>
        <w:t>бюджета</w:t>
      </w:r>
      <w:r w:rsidR="006834D0" w:rsidRPr="003F4179">
        <w:rPr>
          <w:rFonts w:ascii="Garamond" w:eastAsia="Calibri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>,</w:t>
      </w:r>
      <w:r w:rsidRPr="003F4179">
        <w:rPr>
          <w:rFonts w:ascii="Garamond" w:hAnsi="Garamond" w:cs="Times New Roman"/>
          <w:sz w:val="28"/>
          <w:szCs w:val="28"/>
        </w:rPr>
        <w:t xml:space="preserve"> в том числе в рамках </w:t>
      </w:r>
      <w:r w:rsidR="006834D0" w:rsidRPr="003F4179">
        <w:rPr>
          <w:rFonts w:ascii="Garamond" w:hAnsi="Garamond" w:cs="Times New Roman"/>
          <w:sz w:val="28"/>
          <w:szCs w:val="28"/>
        </w:rPr>
        <w:t xml:space="preserve">муниципальных </w:t>
      </w:r>
      <w:r w:rsidRPr="003F4179">
        <w:rPr>
          <w:rFonts w:ascii="Garamond" w:hAnsi="Garamond" w:cs="Times New Roman"/>
          <w:sz w:val="28"/>
          <w:szCs w:val="28"/>
        </w:rPr>
        <w:t>программ на закупку товаров, работ и услуг для обеспечения муниципальных нужд.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Данная подгруппа включает следующие элементы видов расходов:</w:t>
      </w:r>
    </w:p>
    <w:p w:rsidR="00A821AD" w:rsidRDefault="00A821AD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300 Социальное обеспечение и иные выплаты населению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Данная группа предназначена для отражения (с учётом установленной в ней детализации по подгруппам и элементам) расходов бюджета</w:t>
      </w:r>
      <w:r w:rsidR="006834D0" w:rsidRPr="003F4179">
        <w:rPr>
          <w:rFonts w:ascii="Garamond" w:eastAsia="Calibri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, </w:t>
      </w:r>
      <w:r w:rsidRPr="003F4179">
        <w:rPr>
          <w:rFonts w:ascii="Garamond" w:hAnsi="Garamond" w:cs="Times New Roman"/>
          <w:sz w:val="28"/>
          <w:szCs w:val="28"/>
        </w:rPr>
        <w:t xml:space="preserve">в том числе в рамках </w:t>
      </w:r>
      <w:r w:rsidR="006834D0" w:rsidRPr="003F4179">
        <w:rPr>
          <w:rFonts w:ascii="Garamond" w:hAnsi="Garamond" w:cs="Times New Roman"/>
          <w:sz w:val="28"/>
          <w:szCs w:val="28"/>
        </w:rPr>
        <w:t>муниципальных</w:t>
      </w:r>
      <w:r w:rsidRPr="003F4179">
        <w:rPr>
          <w:rFonts w:ascii="Garamond" w:hAnsi="Garamond" w:cs="Times New Roman"/>
          <w:sz w:val="28"/>
          <w:szCs w:val="28"/>
        </w:rPr>
        <w:t xml:space="preserve"> программ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на социальное обеспечение населения и осуществление иных выплат населению, </w:t>
      </w:r>
      <w:r w:rsidRPr="003F4179">
        <w:rPr>
          <w:rFonts w:ascii="Garamond" w:hAnsi="Garamond" w:cs="Times New Roman"/>
          <w:sz w:val="28"/>
          <w:szCs w:val="28"/>
        </w:rPr>
        <w:t>(в том числе назначенных на основании решений судов):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направленных на осуществление в пользу граждан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lastRenderedPageBreak/>
        <w:t>направленных на осуществление в пользу граждан социальных выплат, не отнесенных к публичным нормативным обязательствам соответствующих бюджетов;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на осуществление в соответствии с законодательством Российской Федерации иных выплат населению.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 xml:space="preserve">313 Пособия, компенсации, меры социальной поддержки 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по публичным нормативным обязательствам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По данному элементу отражаются расходы бюджета</w:t>
      </w:r>
      <w:r w:rsidR="00DA1324" w:rsidRPr="003F4179">
        <w:rPr>
          <w:rFonts w:ascii="Garamond" w:eastAsia="Calibri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, </w:t>
      </w:r>
      <w:r w:rsidRPr="003F4179">
        <w:rPr>
          <w:rFonts w:ascii="Garamond" w:hAnsi="Garamond" w:cs="Times New Roman"/>
          <w:sz w:val="28"/>
          <w:szCs w:val="28"/>
        </w:rPr>
        <w:t xml:space="preserve">в том числе в рамках </w:t>
      </w:r>
      <w:r w:rsidR="00DA1324" w:rsidRPr="003F4179">
        <w:rPr>
          <w:rFonts w:ascii="Garamond" w:hAnsi="Garamond" w:cs="Times New Roman"/>
          <w:sz w:val="28"/>
          <w:szCs w:val="28"/>
        </w:rPr>
        <w:t xml:space="preserve">муниципальных </w:t>
      </w:r>
      <w:r w:rsidRPr="003F4179">
        <w:rPr>
          <w:rFonts w:ascii="Garamond" w:hAnsi="Garamond" w:cs="Times New Roman"/>
          <w:sz w:val="28"/>
          <w:szCs w:val="28"/>
        </w:rPr>
        <w:t>программ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</w:t>
      </w:r>
      <w:r w:rsidRPr="003F4179">
        <w:rPr>
          <w:rFonts w:ascii="Garamond" w:hAnsi="Garamond" w:cs="Times New Roman"/>
          <w:sz w:val="28"/>
          <w:szCs w:val="28"/>
        </w:rPr>
        <w:t xml:space="preserve">на осуществление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обязательствами. 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320 Социальные выплаты гражданам, кроме публичных нормативных социальных выплат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 xml:space="preserve">В разрезе элементов данной подгруппы отражаются расходы бюджета </w:t>
      </w:r>
      <w:r w:rsidR="00DA1324" w:rsidRPr="003F4179">
        <w:rPr>
          <w:rFonts w:ascii="Garamond" w:eastAsia="Calibri" w:hAnsi="Garamond" w:cs="Times New Roman"/>
          <w:sz w:val="28"/>
          <w:szCs w:val="28"/>
        </w:rPr>
        <w:t>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, </w:t>
      </w:r>
      <w:r w:rsidRPr="003F4179">
        <w:rPr>
          <w:rFonts w:ascii="Garamond" w:hAnsi="Garamond" w:cs="Times New Roman"/>
          <w:sz w:val="28"/>
          <w:szCs w:val="28"/>
        </w:rPr>
        <w:t>направленные на осуществление в пользу граждан выплат, не отнесенных к публичным нормативным обязательствам соответствующих бюджетов, осуществляемые по следующим элементам видов расходов: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 xml:space="preserve">321 Пособия, компенсации и иные социальные выплаты гражданам, 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кроме публичных нормативных обязательств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По данному элементу отражаются расходы бюджета</w:t>
      </w:r>
      <w:r w:rsidR="00DA1324" w:rsidRPr="003F4179">
        <w:rPr>
          <w:rFonts w:ascii="Garamond" w:eastAsia="Calibri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>,</w:t>
      </w:r>
      <w:r w:rsidRPr="003F4179">
        <w:rPr>
          <w:rFonts w:ascii="Garamond" w:hAnsi="Garamond" w:cs="Times New Roman"/>
          <w:sz w:val="28"/>
          <w:szCs w:val="28"/>
        </w:rPr>
        <w:t xml:space="preserve"> в том числе в рамках </w:t>
      </w:r>
      <w:r w:rsidR="00DA1324" w:rsidRPr="003F4179">
        <w:rPr>
          <w:rFonts w:ascii="Garamond" w:hAnsi="Garamond" w:cs="Times New Roman"/>
          <w:sz w:val="28"/>
          <w:szCs w:val="28"/>
        </w:rPr>
        <w:t xml:space="preserve">муниципальных </w:t>
      </w:r>
      <w:r w:rsidRPr="003F4179">
        <w:rPr>
          <w:rFonts w:ascii="Garamond" w:hAnsi="Garamond" w:cs="Times New Roman"/>
          <w:sz w:val="28"/>
          <w:szCs w:val="28"/>
        </w:rPr>
        <w:t>программ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на выплату гражданам пособий, компенсаций и иных социальных выплат, не отнесенных к публичным нормативным обязательствам соответствующих бюджетов.</w:t>
      </w:r>
    </w:p>
    <w:p w:rsidR="00A821AD" w:rsidRDefault="00A821AD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322 Субсидии гражданам на приобретение жилья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По данному элементу отражаются расходы бюджета</w:t>
      </w:r>
      <w:r w:rsidR="00DA1324" w:rsidRPr="003F4179">
        <w:rPr>
          <w:rFonts w:ascii="Garamond" w:eastAsia="Calibri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>,</w:t>
      </w:r>
      <w:r w:rsidRPr="003F4179">
        <w:rPr>
          <w:rFonts w:ascii="Garamond" w:hAnsi="Garamond" w:cs="Times New Roman"/>
          <w:sz w:val="28"/>
          <w:szCs w:val="28"/>
        </w:rPr>
        <w:t xml:space="preserve"> в том числе в рамках </w:t>
      </w:r>
      <w:r w:rsidR="00DA1324" w:rsidRPr="003F4179">
        <w:rPr>
          <w:rFonts w:ascii="Garamond" w:hAnsi="Garamond" w:cs="Times New Roman"/>
          <w:sz w:val="28"/>
          <w:szCs w:val="28"/>
        </w:rPr>
        <w:t xml:space="preserve">муниципальных </w:t>
      </w:r>
      <w:r w:rsidRPr="003F4179">
        <w:rPr>
          <w:rFonts w:ascii="Garamond" w:hAnsi="Garamond" w:cs="Times New Roman"/>
          <w:sz w:val="28"/>
          <w:szCs w:val="28"/>
        </w:rPr>
        <w:t>программ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на предоставление гражданам субсидий на приобретение, строительство жилых помещений в соответствии с </w:t>
      </w:r>
      <w:r w:rsidRPr="003F4179">
        <w:rPr>
          <w:rFonts w:ascii="Garamond" w:eastAsia="Calibri" w:hAnsi="Garamond" w:cs="Times New Roman"/>
          <w:sz w:val="28"/>
          <w:szCs w:val="28"/>
        </w:rPr>
        <w:lastRenderedPageBreak/>
        <w:t>законодательством Российской Федерации, в том числе в рамках реализации программных мероприятий.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 xml:space="preserve">323 Приобретение товаров, работ, услуг в пользу граждан 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в целях их социального обеспечения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По данному элементу отражаются расходы бюджета</w:t>
      </w:r>
      <w:r w:rsidR="00DA1324" w:rsidRPr="003F4179">
        <w:rPr>
          <w:rFonts w:ascii="Garamond" w:eastAsia="Calibri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>,</w:t>
      </w:r>
      <w:r w:rsidRPr="003F4179">
        <w:rPr>
          <w:rFonts w:ascii="Garamond" w:hAnsi="Garamond" w:cs="Times New Roman"/>
          <w:sz w:val="28"/>
          <w:szCs w:val="28"/>
        </w:rPr>
        <w:t xml:space="preserve"> в том числе в рамках </w:t>
      </w:r>
      <w:r w:rsidR="00DA1324" w:rsidRPr="003F4179">
        <w:rPr>
          <w:rFonts w:ascii="Garamond" w:hAnsi="Garamond" w:cs="Times New Roman"/>
          <w:sz w:val="28"/>
          <w:szCs w:val="28"/>
        </w:rPr>
        <w:t xml:space="preserve">муниципальных </w:t>
      </w:r>
      <w:r w:rsidRPr="003F4179">
        <w:rPr>
          <w:rFonts w:ascii="Garamond" w:hAnsi="Garamond" w:cs="Times New Roman"/>
          <w:sz w:val="28"/>
          <w:szCs w:val="28"/>
        </w:rPr>
        <w:t xml:space="preserve">программ и </w:t>
      </w:r>
      <w:r w:rsidRPr="003F4179">
        <w:rPr>
          <w:rFonts w:ascii="Garamond" w:eastAsia="Calibri" w:hAnsi="Garamond" w:cs="Times New Roman"/>
          <w:sz w:val="28"/>
          <w:szCs w:val="28"/>
        </w:rPr>
        <w:t>на приобретение товаров, работ, услуг в целях социального обеспечения граждан в соответствии с законодательством Российской Федерации.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400 Капитальные вложения в объекты недвижимого имущества государственной (муниципальной) собственности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Данная группа предназначена для отражения, с учетом установленной в ней детализации по подгруппам и элементам, расходов бюджета</w:t>
      </w:r>
      <w:r w:rsidR="00DA1324" w:rsidRPr="003F4179">
        <w:rPr>
          <w:rFonts w:ascii="Garamond" w:eastAsia="Calibri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>,</w:t>
      </w:r>
      <w:r w:rsidRPr="003F4179">
        <w:rPr>
          <w:rFonts w:ascii="Garamond" w:hAnsi="Garamond" w:cs="Times New Roman"/>
          <w:sz w:val="28"/>
          <w:szCs w:val="28"/>
        </w:rPr>
        <w:t xml:space="preserve"> в том числе в рамках </w:t>
      </w:r>
      <w:r w:rsidR="00DA1324" w:rsidRPr="003F4179">
        <w:rPr>
          <w:rFonts w:ascii="Garamond" w:hAnsi="Garamond" w:cs="Times New Roman"/>
          <w:sz w:val="28"/>
          <w:szCs w:val="28"/>
        </w:rPr>
        <w:t xml:space="preserve">муниципальных </w:t>
      </w:r>
      <w:r w:rsidRPr="003F4179">
        <w:rPr>
          <w:rFonts w:ascii="Garamond" w:hAnsi="Garamond" w:cs="Times New Roman"/>
          <w:sz w:val="28"/>
          <w:szCs w:val="28"/>
        </w:rPr>
        <w:t xml:space="preserve"> программ</w:t>
      </w:r>
      <w:r w:rsidR="00DA1324" w:rsidRPr="003F4179">
        <w:rPr>
          <w:rFonts w:ascii="Garamond" w:hAnsi="Garamond" w:cs="Times New Roman"/>
          <w:sz w:val="28"/>
          <w:szCs w:val="28"/>
        </w:rPr>
        <w:t>: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на осуществление бюджетных инвестиций: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- в форме капитальных вложений в объекты капитального строительства </w:t>
      </w:r>
      <w:r w:rsidR="00DA1324" w:rsidRPr="003F4179">
        <w:rPr>
          <w:rFonts w:ascii="Garamond" w:hAnsi="Garamond" w:cs="Times New Roman"/>
          <w:sz w:val="28"/>
          <w:szCs w:val="28"/>
        </w:rPr>
        <w:t>муниципальной</w:t>
      </w:r>
      <w:r w:rsidRPr="003F4179">
        <w:rPr>
          <w:rFonts w:ascii="Garamond" w:hAnsi="Garamond" w:cs="Times New Roman"/>
          <w:sz w:val="28"/>
          <w:szCs w:val="28"/>
        </w:rPr>
        <w:t xml:space="preserve"> собственности, в том числе расходы по </w:t>
      </w:r>
      <w:r w:rsidR="00DA1324" w:rsidRPr="003F4179">
        <w:rPr>
          <w:rFonts w:ascii="Garamond" w:hAnsi="Garamond" w:cs="Times New Roman"/>
          <w:sz w:val="28"/>
          <w:szCs w:val="28"/>
        </w:rPr>
        <w:t>муниципальным</w:t>
      </w:r>
      <w:r w:rsidRPr="003F4179">
        <w:rPr>
          <w:rFonts w:ascii="Garamond" w:hAnsi="Garamond" w:cs="Times New Roman"/>
          <w:sz w:val="28"/>
          <w:szCs w:val="28"/>
        </w:rPr>
        <w:t xml:space="preserve"> контрактам на строительство (реконструкцию, в том числе с элементами реставрации, техническое перевооружение) объектов капитального строительства, выполнение монтажных, пусконаладочных и иных неразрывно связанных со строящимися объектами работ, иных расходов из состава затрат, предусмотренных сметными стоимостями строительства (реставрации) объектов;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- на приобретение объектов недвижимого имущества </w:t>
      </w:r>
      <w:r w:rsidR="00DA1324" w:rsidRPr="003F4179">
        <w:rPr>
          <w:rFonts w:ascii="Garamond" w:hAnsi="Garamond" w:cs="Times New Roman"/>
          <w:sz w:val="28"/>
          <w:szCs w:val="28"/>
        </w:rPr>
        <w:t>муниципальной</w:t>
      </w:r>
      <w:r w:rsidRPr="003F4179">
        <w:rPr>
          <w:rFonts w:ascii="Garamond" w:hAnsi="Garamond" w:cs="Times New Roman"/>
          <w:sz w:val="28"/>
          <w:szCs w:val="28"/>
        </w:rPr>
        <w:t xml:space="preserve"> собственности;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- в форме капитальных вложений в объекты капитального строительства </w:t>
      </w:r>
      <w:r w:rsidR="00DA1324" w:rsidRPr="003F4179">
        <w:rPr>
          <w:rFonts w:ascii="Garamond" w:hAnsi="Garamond" w:cs="Times New Roman"/>
          <w:sz w:val="28"/>
          <w:szCs w:val="28"/>
        </w:rPr>
        <w:t>муниципальной</w:t>
      </w:r>
      <w:r w:rsidRPr="003F4179">
        <w:rPr>
          <w:rFonts w:ascii="Garamond" w:hAnsi="Garamond" w:cs="Times New Roman"/>
          <w:sz w:val="28"/>
          <w:szCs w:val="28"/>
        </w:rPr>
        <w:t xml:space="preserve"> собственности, в соответствии с концессионными соглашениями;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на предоставление бюджетных инвестиций юридическим лицам, не являющимся </w:t>
      </w:r>
      <w:r w:rsidR="00DA1324" w:rsidRPr="003F4179">
        <w:rPr>
          <w:rFonts w:ascii="Garamond" w:hAnsi="Garamond" w:cs="Times New Roman"/>
          <w:sz w:val="28"/>
          <w:szCs w:val="28"/>
        </w:rPr>
        <w:t xml:space="preserve">муниципальными </w:t>
      </w:r>
      <w:r w:rsidRPr="003F4179">
        <w:rPr>
          <w:rFonts w:ascii="Garamond" w:hAnsi="Garamond" w:cs="Times New Roman"/>
          <w:sz w:val="28"/>
          <w:szCs w:val="28"/>
        </w:rPr>
        <w:t xml:space="preserve">учреждениями и </w:t>
      </w:r>
      <w:r w:rsidR="00DA1324" w:rsidRPr="003F4179">
        <w:rPr>
          <w:rFonts w:ascii="Garamond" w:hAnsi="Garamond" w:cs="Times New Roman"/>
          <w:sz w:val="28"/>
          <w:szCs w:val="28"/>
        </w:rPr>
        <w:t>муниципальными</w:t>
      </w:r>
      <w:r w:rsidRPr="003F4179">
        <w:rPr>
          <w:rFonts w:ascii="Garamond" w:hAnsi="Garamond" w:cs="Times New Roman"/>
          <w:sz w:val="28"/>
          <w:szCs w:val="28"/>
        </w:rPr>
        <w:t xml:space="preserve"> унитарными предприятиями, в результате которых на эквивалентную часть уставных (складочных) капиталов указанных юридических лиц возникает право </w:t>
      </w:r>
      <w:r w:rsidR="00DA1324" w:rsidRPr="003F4179">
        <w:rPr>
          <w:rFonts w:ascii="Garamond" w:hAnsi="Garamond" w:cs="Times New Roman"/>
          <w:sz w:val="28"/>
          <w:szCs w:val="28"/>
        </w:rPr>
        <w:lastRenderedPageBreak/>
        <w:t>муниципальной</w:t>
      </w:r>
      <w:r w:rsidRPr="003F4179">
        <w:rPr>
          <w:rFonts w:ascii="Garamond" w:hAnsi="Garamond" w:cs="Times New Roman"/>
          <w:sz w:val="28"/>
          <w:szCs w:val="28"/>
        </w:rPr>
        <w:t xml:space="preserve"> собственности, оформляемое участием </w:t>
      </w:r>
      <w:r w:rsidR="00DA1324" w:rsidRPr="003F4179">
        <w:rPr>
          <w:rFonts w:ascii="Garamond" w:hAnsi="Garamond" w:cs="Times New Roman"/>
          <w:sz w:val="28"/>
          <w:szCs w:val="28"/>
        </w:rPr>
        <w:t>муниципального образования</w:t>
      </w:r>
      <w:r w:rsidRPr="003F4179">
        <w:rPr>
          <w:rFonts w:ascii="Garamond" w:hAnsi="Garamond" w:cs="Times New Roman"/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на предоставление субсидий бюдж</w:t>
      </w:r>
      <w:r w:rsidR="00DA1324" w:rsidRPr="003F4179">
        <w:rPr>
          <w:rFonts w:ascii="Garamond" w:hAnsi="Garamond" w:cs="Times New Roman"/>
          <w:sz w:val="28"/>
          <w:szCs w:val="28"/>
        </w:rPr>
        <w:t>етным, автономным учреждениям, муниципальным</w:t>
      </w:r>
      <w:r w:rsidRPr="003F4179">
        <w:rPr>
          <w:rFonts w:ascii="Garamond" w:hAnsi="Garamond" w:cs="Times New Roman"/>
          <w:sz w:val="28"/>
          <w:szCs w:val="28"/>
        </w:rPr>
        <w:t xml:space="preserve"> унитарным предприятиям на осуществление капитальных вложений в объекты капитального строительства </w:t>
      </w:r>
      <w:r w:rsidR="00DA1324" w:rsidRPr="003F4179">
        <w:rPr>
          <w:rFonts w:ascii="Garamond" w:hAnsi="Garamond" w:cs="Times New Roman"/>
          <w:sz w:val="28"/>
          <w:szCs w:val="28"/>
        </w:rPr>
        <w:t>муниципальной</w:t>
      </w:r>
      <w:r w:rsidRPr="003F4179">
        <w:rPr>
          <w:rFonts w:ascii="Garamond" w:hAnsi="Garamond" w:cs="Times New Roman"/>
          <w:sz w:val="28"/>
          <w:szCs w:val="28"/>
        </w:rPr>
        <w:t xml:space="preserve"> собственности и (или) на приобретение объектов недвижимого имущества в </w:t>
      </w:r>
      <w:r w:rsidR="00DA1324" w:rsidRPr="003F4179">
        <w:rPr>
          <w:rFonts w:ascii="Garamond" w:hAnsi="Garamond" w:cs="Times New Roman"/>
          <w:sz w:val="28"/>
          <w:szCs w:val="28"/>
        </w:rPr>
        <w:t>муниципальную</w:t>
      </w:r>
      <w:r w:rsidRPr="003F4179">
        <w:rPr>
          <w:rFonts w:ascii="Garamond" w:hAnsi="Garamond" w:cs="Times New Roman"/>
          <w:sz w:val="28"/>
          <w:szCs w:val="28"/>
        </w:rPr>
        <w:t xml:space="preserve"> собственность.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412 Бюджетные инвестиции на приобретение объектов недвижимого имущества в государственную (муниципальную) собственность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элементу отражаются расходы бюджета </w:t>
      </w:r>
      <w:r w:rsidR="00DA1324" w:rsidRPr="003F4179">
        <w:rPr>
          <w:rFonts w:ascii="Garamond" w:hAnsi="Garamond" w:cs="Times New Roman"/>
          <w:sz w:val="28"/>
          <w:szCs w:val="28"/>
        </w:rPr>
        <w:t xml:space="preserve">городского округа </w:t>
      </w:r>
      <w:r w:rsidRPr="003F4179">
        <w:rPr>
          <w:rFonts w:ascii="Garamond" w:hAnsi="Garamond" w:cs="Times New Roman"/>
          <w:sz w:val="28"/>
          <w:szCs w:val="28"/>
        </w:rPr>
        <w:t xml:space="preserve">по </w:t>
      </w:r>
      <w:r w:rsidR="00DA1324" w:rsidRPr="003F4179">
        <w:rPr>
          <w:rFonts w:ascii="Garamond" w:hAnsi="Garamond" w:cs="Times New Roman"/>
          <w:sz w:val="28"/>
          <w:szCs w:val="28"/>
        </w:rPr>
        <w:t>муниципальным</w:t>
      </w:r>
      <w:r w:rsidRPr="003F4179">
        <w:rPr>
          <w:rFonts w:ascii="Garamond" w:hAnsi="Garamond" w:cs="Times New Roman"/>
          <w:sz w:val="28"/>
          <w:szCs w:val="28"/>
        </w:rPr>
        <w:t xml:space="preserve"> контрактам на приобретение объектов недвижимого имущества в </w:t>
      </w:r>
      <w:r w:rsidR="00DA1324" w:rsidRPr="003F4179">
        <w:rPr>
          <w:rFonts w:ascii="Garamond" w:hAnsi="Garamond" w:cs="Times New Roman"/>
          <w:sz w:val="28"/>
          <w:szCs w:val="28"/>
        </w:rPr>
        <w:t>муниципальную</w:t>
      </w:r>
      <w:r w:rsidRPr="003F4179">
        <w:rPr>
          <w:rFonts w:ascii="Garamond" w:hAnsi="Garamond" w:cs="Times New Roman"/>
          <w:sz w:val="28"/>
          <w:szCs w:val="28"/>
        </w:rPr>
        <w:t xml:space="preserve"> собственность </w:t>
      </w:r>
      <w:r w:rsidR="00DA1324" w:rsidRPr="003F4179">
        <w:rPr>
          <w:rFonts w:ascii="Garamond" w:hAnsi="Garamond" w:cs="Times New Roman"/>
          <w:sz w:val="28"/>
          <w:szCs w:val="28"/>
        </w:rPr>
        <w:t>городского округа</w:t>
      </w:r>
      <w:r w:rsidRPr="003F4179">
        <w:rPr>
          <w:rFonts w:ascii="Garamond" w:hAnsi="Garamond" w:cs="Times New Roman"/>
          <w:sz w:val="28"/>
          <w:szCs w:val="28"/>
        </w:rPr>
        <w:t>.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rPr>
          <w:rFonts w:ascii="Garamond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414 Бюджетные инвестиции в объекты капитального строительства государственной (муниципальной) </w:t>
      </w:r>
      <w:r w:rsidR="00DA1324" w:rsidRPr="003F4179">
        <w:rPr>
          <w:rFonts w:ascii="Garamond" w:hAnsi="Garamond" w:cs="Times New Roman"/>
          <w:sz w:val="28"/>
          <w:szCs w:val="28"/>
        </w:rPr>
        <w:t>собственности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По данному элементу отражаются расходы бюджета </w:t>
      </w:r>
      <w:r w:rsidR="00DA1324" w:rsidRPr="003F4179">
        <w:rPr>
          <w:rFonts w:ascii="Garamond" w:hAnsi="Garamond" w:cs="Times New Roman"/>
          <w:sz w:val="28"/>
          <w:szCs w:val="28"/>
        </w:rPr>
        <w:t xml:space="preserve">городского округа </w:t>
      </w:r>
      <w:r w:rsidRPr="003F4179">
        <w:rPr>
          <w:rFonts w:ascii="Garamond" w:hAnsi="Garamond" w:cs="Times New Roman"/>
          <w:sz w:val="28"/>
          <w:szCs w:val="28"/>
        </w:rPr>
        <w:t xml:space="preserve">по заключаемым </w:t>
      </w:r>
      <w:r w:rsidR="00DA1324" w:rsidRPr="003F4179">
        <w:rPr>
          <w:rFonts w:ascii="Garamond" w:hAnsi="Garamond" w:cs="Times New Roman"/>
          <w:sz w:val="28"/>
          <w:szCs w:val="28"/>
        </w:rPr>
        <w:t>муниципальным</w:t>
      </w:r>
      <w:r w:rsidRPr="003F4179">
        <w:rPr>
          <w:rFonts w:ascii="Garamond" w:hAnsi="Garamond" w:cs="Times New Roman"/>
          <w:sz w:val="28"/>
          <w:szCs w:val="28"/>
        </w:rPr>
        <w:t xml:space="preserve"> контрактам на строительство (реконструкцию, в том числе с элементами реставрации, техническое перевооружение) объектов капитального строительства </w:t>
      </w:r>
      <w:r w:rsidR="00DA1324" w:rsidRPr="003F4179">
        <w:rPr>
          <w:rFonts w:ascii="Garamond" w:hAnsi="Garamond" w:cs="Times New Roman"/>
          <w:sz w:val="28"/>
          <w:szCs w:val="28"/>
        </w:rPr>
        <w:t>муниципальной</w:t>
      </w:r>
      <w:r w:rsidRPr="003F4179">
        <w:rPr>
          <w:rFonts w:ascii="Garamond" w:hAnsi="Garamond" w:cs="Times New Roman"/>
          <w:sz w:val="28"/>
          <w:szCs w:val="28"/>
        </w:rPr>
        <w:t xml:space="preserve"> собственности,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сметной стоимостью строительства.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 xml:space="preserve">600 Предоставление субсидий </w:t>
      </w:r>
      <w:r w:rsidR="00DA1324" w:rsidRPr="003F4179">
        <w:rPr>
          <w:rFonts w:ascii="Garamond" w:eastAsia="Calibri" w:hAnsi="Garamond" w:cs="Times New Roman"/>
          <w:sz w:val="28"/>
          <w:szCs w:val="28"/>
        </w:rPr>
        <w:t xml:space="preserve">муниципальным 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бюджетным, автономным учреждениям и иным некоммерческим организациям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Данная группа предназначена для отражения (с учетом установленной в ней детализации по подгруппам и элементам) расходов бюджета</w:t>
      </w:r>
      <w:r w:rsidR="00DA1324" w:rsidRPr="003F4179">
        <w:rPr>
          <w:rFonts w:ascii="Garamond" w:eastAsia="Calibri" w:hAnsi="Garamond" w:cs="Times New Roman"/>
          <w:sz w:val="28"/>
          <w:szCs w:val="28"/>
        </w:rPr>
        <w:t xml:space="preserve"> городского округа 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на предоставление субсидий </w:t>
      </w:r>
      <w:r w:rsidR="00DA1324" w:rsidRPr="003F4179">
        <w:rPr>
          <w:rFonts w:ascii="Garamond" w:eastAsia="Calibri" w:hAnsi="Garamond" w:cs="Times New Roman"/>
          <w:sz w:val="28"/>
          <w:szCs w:val="28"/>
        </w:rPr>
        <w:t xml:space="preserve">муниципальным 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бюджетным, автономным учреждениям и иным некоммерческим организациям в целях оказания </w:t>
      </w:r>
      <w:r w:rsidR="00DA1324" w:rsidRPr="003F4179">
        <w:rPr>
          <w:rFonts w:ascii="Garamond" w:eastAsia="Calibri" w:hAnsi="Garamond" w:cs="Times New Roman"/>
          <w:sz w:val="28"/>
          <w:szCs w:val="28"/>
        </w:rPr>
        <w:t xml:space="preserve">муниципальных 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услуг (выполнения работ).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lastRenderedPageBreak/>
        <w:t>611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 xml:space="preserve">По данному элементу отражаются расходы </w:t>
      </w:r>
      <w:r w:rsidR="00DA1324" w:rsidRPr="003F4179">
        <w:rPr>
          <w:rFonts w:ascii="Garamond" w:eastAsia="Calibri" w:hAnsi="Garamond" w:cs="Times New Roman"/>
          <w:sz w:val="28"/>
          <w:szCs w:val="28"/>
        </w:rPr>
        <w:t xml:space="preserve"> </w:t>
      </w:r>
      <w:r w:rsidRPr="003F4179">
        <w:rPr>
          <w:rFonts w:ascii="Garamond" w:eastAsia="Calibri" w:hAnsi="Garamond" w:cs="Times New Roman"/>
          <w:sz w:val="28"/>
          <w:szCs w:val="28"/>
        </w:rPr>
        <w:t>бюджета</w:t>
      </w:r>
      <w:r w:rsidR="00DA1324" w:rsidRPr="003F4179">
        <w:rPr>
          <w:rFonts w:ascii="Garamond" w:eastAsia="Calibri" w:hAnsi="Garamond" w:cs="Times New Roman"/>
          <w:sz w:val="28"/>
          <w:szCs w:val="28"/>
        </w:rPr>
        <w:t xml:space="preserve"> городского округа 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на предоставление субсидий </w:t>
      </w:r>
      <w:r w:rsidR="00DA1324" w:rsidRPr="003F4179">
        <w:rPr>
          <w:rFonts w:ascii="Garamond" w:eastAsia="Calibri" w:hAnsi="Garamond" w:cs="Times New Roman"/>
          <w:sz w:val="28"/>
          <w:szCs w:val="28"/>
        </w:rPr>
        <w:t xml:space="preserve">муниципальным 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бюджетным учреждениям </w:t>
      </w:r>
      <w:r w:rsidR="00DA1324" w:rsidRPr="003F4179">
        <w:rPr>
          <w:rFonts w:ascii="Garamond" w:eastAsia="Calibri" w:hAnsi="Garamond" w:cs="Times New Roman"/>
          <w:sz w:val="28"/>
          <w:szCs w:val="28"/>
        </w:rPr>
        <w:t>городского округа  на финансовое обеспечение муниципального з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адания на оказание </w:t>
      </w:r>
      <w:r w:rsidR="00DA1324" w:rsidRPr="003F4179">
        <w:rPr>
          <w:rFonts w:ascii="Garamond" w:eastAsia="Calibri" w:hAnsi="Garamond" w:cs="Times New Roman"/>
          <w:sz w:val="28"/>
          <w:szCs w:val="28"/>
        </w:rPr>
        <w:t>муниципальных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услуг (выполнение работ).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612 Субсидии бюджетным учреждениям на иные цели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По данному элементу отражаются расходы бюджета</w:t>
      </w:r>
      <w:r w:rsidR="00DA1324" w:rsidRPr="003F4179">
        <w:rPr>
          <w:rFonts w:ascii="Garamond" w:hAnsi="Garamond" w:cs="Times New Roman"/>
          <w:sz w:val="28"/>
          <w:szCs w:val="28"/>
        </w:rPr>
        <w:t xml:space="preserve"> городского округа </w:t>
      </w:r>
      <w:r w:rsidRPr="003F4179">
        <w:rPr>
          <w:rFonts w:ascii="Garamond" w:hAnsi="Garamond" w:cs="Times New Roman"/>
          <w:sz w:val="28"/>
          <w:szCs w:val="28"/>
        </w:rPr>
        <w:t xml:space="preserve"> на предоставление </w:t>
      </w:r>
      <w:r w:rsidR="00DA1324" w:rsidRPr="003F4179">
        <w:rPr>
          <w:rFonts w:ascii="Garamond" w:eastAsia="Calibri" w:hAnsi="Garamond" w:cs="Times New Roman"/>
          <w:sz w:val="28"/>
          <w:szCs w:val="28"/>
        </w:rPr>
        <w:t xml:space="preserve">муниципальным </w:t>
      </w:r>
      <w:r w:rsidRPr="003F4179">
        <w:rPr>
          <w:rFonts w:ascii="Garamond" w:hAnsi="Garamond" w:cs="Times New Roman"/>
          <w:sz w:val="28"/>
          <w:szCs w:val="28"/>
        </w:rPr>
        <w:t xml:space="preserve">бюджетным учреждениям субсидий на иные цели, за исключением субсидий на финансовое обеспечение </w:t>
      </w:r>
      <w:r w:rsidR="00DA1324" w:rsidRPr="003F4179">
        <w:rPr>
          <w:rFonts w:ascii="Garamond" w:hAnsi="Garamond" w:cs="Times New Roman"/>
          <w:sz w:val="28"/>
          <w:szCs w:val="28"/>
        </w:rPr>
        <w:t xml:space="preserve">муниципального </w:t>
      </w:r>
      <w:r w:rsidRPr="003F4179">
        <w:rPr>
          <w:rFonts w:ascii="Garamond" w:hAnsi="Garamond" w:cs="Times New Roman"/>
          <w:sz w:val="28"/>
          <w:szCs w:val="28"/>
        </w:rPr>
        <w:t xml:space="preserve"> задания на оказание </w:t>
      </w:r>
      <w:r w:rsidR="00DA1324" w:rsidRPr="003F4179">
        <w:rPr>
          <w:rFonts w:ascii="Garamond" w:hAnsi="Garamond" w:cs="Times New Roman"/>
          <w:sz w:val="28"/>
          <w:szCs w:val="28"/>
        </w:rPr>
        <w:t xml:space="preserve">муниципальных </w:t>
      </w:r>
      <w:r w:rsidRPr="003F4179">
        <w:rPr>
          <w:rFonts w:ascii="Garamond" w:hAnsi="Garamond" w:cs="Times New Roman"/>
          <w:sz w:val="28"/>
          <w:szCs w:val="28"/>
        </w:rPr>
        <w:t>услуг (выполнение работ).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630 Субсидии некоммерческим организациям (за исключением государственных (муниципальных) учреждений)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В рамках данной подгруппы отражаются расходы бюджета</w:t>
      </w:r>
      <w:r w:rsidR="00DA1324" w:rsidRPr="003F4179">
        <w:rPr>
          <w:rFonts w:ascii="Garamond" w:eastAsia="Calibri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, не отнесенные к элементам </w:t>
      </w:r>
      <w:hyperlink r:id="rId8" w:history="1">
        <w:r w:rsidRPr="003F4179">
          <w:rPr>
            <w:rFonts w:ascii="Garamond" w:eastAsia="Calibri" w:hAnsi="Garamond" w:cs="Times New Roman"/>
            <w:sz w:val="28"/>
            <w:szCs w:val="28"/>
          </w:rPr>
          <w:t>611</w:t>
        </w:r>
      </w:hyperlink>
      <w:r w:rsidRPr="003F4179">
        <w:rPr>
          <w:rFonts w:ascii="Garamond" w:eastAsia="Calibri" w:hAnsi="Garamond" w:cs="Times New Roman"/>
          <w:sz w:val="28"/>
          <w:szCs w:val="28"/>
        </w:rPr>
        <w:t xml:space="preserve"> - </w:t>
      </w:r>
      <w:hyperlink r:id="rId9" w:history="1">
        <w:r w:rsidRPr="003F4179">
          <w:rPr>
            <w:rFonts w:ascii="Garamond" w:eastAsia="Calibri" w:hAnsi="Garamond" w:cs="Times New Roman"/>
            <w:sz w:val="28"/>
            <w:szCs w:val="28"/>
          </w:rPr>
          <w:t>6</w:t>
        </w:r>
        <w:r w:rsidR="00DA1324" w:rsidRPr="003F4179">
          <w:rPr>
            <w:rFonts w:ascii="Garamond" w:eastAsia="Calibri" w:hAnsi="Garamond" w:cs="Times New Roman"/>
            <w:sz w:val="28"/>
            <w:szCs w:val="28"/>
          </w:rPr>
          <w:t>12</w:t>
        </w:r>
      </w:hyperlink>
      <w:r w:rsidRPr="003F4179">
        <w:rPr>
          <w:rFonts w:ascii="Garamond" w:eastAsia="Calibri" w:hAnsi="Garamond" w:cs="Times New Roman"/>
          <w:sz w:val="28"/>
          <w:szCs w:val="28"/>
        </w:rPr>
        <w:t xml:space="preserve">, на предоставление субсидий иным некоммерческим организациям, </w:t>
      </w:r>
      <w:r w:rsidRPr="003F4179">
        <w:rPr>
          <w:rFonts w:ascii="Garamond" w:hAnsi="Garamond" w:cs="Times New Roman"/>
          <w:sz w:val="28"/>
          <w:szCs w:val="28"/>
        </w:rPr>
        <w:t xml:space="preserve">за исключением государственных компаний и государственных корпораций, в том числе в соответствии с договорами (соглашениями) на оказание указанными организациями </w:t>
      </w:r>
      <w:r w:rsidR="003F4179" w:rsidRPr="003F4179">
        <w:rPr>
          <w:rFonts w:ascii="Garamond" w:hAnsi="Garamond" w:cs="Times New Roman"/>
          <w:sz w:val="28"/>
          <w:szCs w:val="28"/>
        </w:rPr>
        <w:t xml:space="preserve">муниципальных </w:t>
      </w:r>
      <w:r w:rsidRPr="003F4179">
        <w:rPr>
          <w:rFonts w:ascii="Garamond" w:hAnsi="Garamond" w:cs="Times New Roman"/>
          <w:sz w:val="28"/>
          <w:szCs w:val="28"/>
        </w:rPr>
        <w:t xml:space="preserve"> услуг (выполнение работ) в пользу физических и (или) юридических лиц.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700 Обслуживание государственного (муниципального) долга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Данная группа предназначена для отражения расходов бюджета</w:t>
      </w:r>
      <w:r w:rsidR="003F4179" w:rsidRPr="003F4179">
        <w:rPr>
          <w:rFonts w:ascii="Garamond" w:eastAsia="Calibri" w:hAnsi="Garamond" w:cs="Times New Roman"/>
          <w:sz w:val="28"/>
          <w:szCs w:val="28"/>
        </w:rPr>
        <w:t xml:space="preserve"> городского округа 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по </w:t>
      </w:r>
      <w:r w:rsidR="003F4179" w:rsidRPr="003F4179">
        <w:rPr>
          <w:rFonts w:ascii="Garamond" w:eastAsia="Calibri" w:hAnsi="Garamond" w:cs="Times New Roman"/>
          <w:sz w:val="28"/>
          <w:szCs w:val="28"/>
        </w:rPr>
        <w:t xml:space="preserve">муниципальным 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долговым обязательствам в виде процентов по ним, дисконта, комиссий, а также прочих расходов, связанных с обслуживанием </w:t>
      </w:r>
      <w:r w:rsidR="003F4179" w:rsidRPr="003F4179">
        <w:rPr>
          <w:rFonts w:ascii="Garamond" w:eastAsia="Calibri" w:hAnsi="Garamond" w:cs="Times New Roman"/>
          <w:sz w:val="28"/>
          <w:szCs w:val="28"/>
        </w:rPr>
        <w:t>муниципального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долга </w:t>
      </w:r>
      <w:r w:rsidR="003F4179" w:rsidRPr="003F4179">
        <w:rPr>
          <w:rFonts w:ascii="Garamond" w:eastAsia="Calibri" w:hAnsi="Garamond" w:cs="Times New Roman"/>
          <w:sz w:val="28"/>
          <w:szCs w:val="28"/>
        </w:rPr>
        <w:t>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>.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800 Иные бюджетные ассигнования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Данная группа предназначена для отражения (с учётом установленной в ней детализации по подгруппам и элементам) расходов бюджета</w:t>
      </w:r>
      <w:r w:rsidR="003F4179" w:rsidRPr="003F4179">
        <w:rPr>
          <w:rFonts w:ascii="Garamond" w:eastAsia="Calibri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, не отнесенных к </w:t>
      </w:r>
      <w:hyperlink r:id="rId10" w:history="1">
        <w:r w:rsidRPr="003F4179">
          <w:rPr>
            <w:rFonts w:ascii="Garamond" w:eastAsia="Calibri" w:hAnsi="Garamond" w:cs="Times New Roman"/>
            <w:sz w:val="28"/>
            <w:szCs w:val="28"/>
          </w:rPr>
          <w:t>группам 100</w:t>
        </w:r>
      </w:hyperlink>
      <w:r w:rsidRPr="003F4179">
        <w:rPr>
          <w:rFonts w:ascii="Garamond" w:eastAsia="Calibri" w:hAnsi="Garamond" w:cs="Times New Roman"/>
          <w:sz w:val="28"/>
          <w:szCs w:val="28"/>
        </w:rPr>
        <w:t xml:space="preserve"> - </w:t>
      </w:r>
      <w:hyperlink r:id="rId11" w:history="1">
        <w:r w:rsidRPr="003F4179">
          <w:rPr>
            <w:rFonts w:ascii="Garamond" w:eastAsia="Calibri" w:hAnsi="Garamond" w:cs="Times New Roman"/>
            <w:sz w:val="28"/>
            <w:szCs w:val="28"/>
          </w:rPr>
          <w:t>700</w:t>
        </w:r>
      </w:hyperlink>
      <w:r w:rsidRPr="003F4179">
        <w:rPr>
          <w:rFonts w:ascii="Garamond" w:eastAsia="Calibri" w:hAnsi="Garamond" w:cs="Times New Roman"/>
          <w:sz w:val="28"/>
          <w:szCs w:val="28"/>
        </w:rPr>
        <w:t>.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lastRenderedPageBreak/>
        <w:t>810 Субсидии юридическим лицам (кроме некоммерческих организаций), индивидуальным предпринимателям, физическим лицам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По данной подгруппе отражаются расходы бюджета</w:t>
      </w:r>
      <w:r w:rsidR="003F4179" w:rsidRPr="003F4179">
        <w:rPr>
          <w:rFonts w:ascii="Garamond" w:eastAsia="Calibri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 xml:space="preserve"> на </w:t>
      </w:r>
      <w:r w:rsidRPr="003F4179">
        <w:rPr>
          <w:rFonts w:ascii="Garamond" w:hAnsi="Garamond" w:cs="Times New Roman"/>
          <w:sz w:val="28"/>
          <w:szCs w:val="28"/>
        </w:rPr>
        <w:t>предоставление субсидий организациям, кроме некоммерческих организаций, индивидуальным предпринимателям, а также физическим лицам - производителям товаров, работ, услуг, в том числе на: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возмещение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иные цели в соответствии с бюджетным законодательством Российской Федерации.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850 Уплата налогов, сборов и иных платежей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В разрезе элементов данной подгруппы отражаются расходы бюджетов бюджетной системы Российской Федерации на уплату налогов (включаемых в состав расходов), государственных пошлин, сборов и обязательных платежей в бюджеты бюджетной системы Российской Федерации в соответствии с законодательством Российской Федерации, а также иных платежей и взносов.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851 Уплата налога на имущество организаций и земельного налога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По данному элементу отражаются расходы по уплате налога на имущество организаций и земельного налога, в том числе в период строительства объектов капитального строительства.</w:t>
      </w: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 xml:space="preserve">852 Уплата прочих налогов, сборов и иных платежей 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По данному элементу отражаются расходы по уплате в установленных законодательством Российской Федерации случаях: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транспортного налога;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платы за загрязнение окружающей среды;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государственных пошлин (в том числе уплата государственной пошлины учреждением-ответчиком по решению суда), сборов;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штрафов, пеней (в том числе за несвоевременную уплату налогов и сборов);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lastRenderedPageBreak/>
        <w:t>погашение задолженности по налогам, сборам и иным обязательным платежам (в том числе организацией-правопреемником);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>иных налогов, сборов и обязательных платежей, а также платежей в форме паевых, членских и иных взносов (за исключением взносов в международные организации).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870 Резервные средства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По данной подгруппе отражаются ассигнования бюджета</w:t>
      </w:r>
      <w:r w:rsidR="003F4179" w:rsidRPr="003F4179">
        <w:rPr>
          <w:rFonts w:ascii="Garamond" w:eastAsia="Calibri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>, подлежащие перераспределению в ходе исполнения бюджет</w:t>
      </w:r>
      <w:r w:rsidR="003F4179" w:rsidRPr="003F4179">
        <w:rPr>
          <w:rFonts w:ascii="Garamond" w:eastAsia="Calibri" w:hAnsi="Garamond" w:cs="Times New Roman"/>
          <w:sz w:val="28"/>
          <w:szCs w:val="28"/>
        </w:rPr>
        <w:t xml:space="preserve">а </w:t>
      </w:r>
      <w:r w:rsidRPr="003F4179">
        <w:rPr>
          <w:rFonts w:ascii="Garamond" w:eastAsia="Calibri" w:hAnsi="Garamond" w:cs="Times New Roman"/>
          <w:sz w:val="28"/>
          <w:szCs w:val="28"/>
        </w:rPr>
        <w:t>на соответствующие группы, подгруппы и элементы:</w:t>
      </w:r>
    </w:p>
    <w:p w:rsidR="00E93B64" w:rsidRPr="003F4179" w:rsidRDefault="00E93B64" w:rsidP="003F4179">
      <w:pPr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3F4179">
        <w:rPr>
          <w:rFonts w:ascii="Garamond" w:hAnsi="Garamond" w:cs="Times New Roman"/>
          <w:sz w:val="28"/>
          <w:szCs w:val="28"/>
        </w:rPr>
        <w:t xml:space="preserve">предусмотренные для создания резервного фонда </w:t>
      </w:r>
      <w:r w:rsidR="003F4179" w:rsidRPr="003F4179">
        <w:rPr>
          <w:rFonts w:ascii="Garamond" w:hAnsi="Garamond" w:cs="Times New Roman"/>
          <w:sz w:val="28"/>
          <w:szCs w:val="28"/>
        </w:rPr>
        <w:t>Клинцовской городской администрации.</w:t>
      </w: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jc w:val="center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999 Условно утвержденные расходы</w:t>
      </w:r>
    </w:p>
    <w:p w:rsidR="00E93B64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>По данному элементу отражаются условно утвержденные расходы бюджета</w:t>
      </w:r>
      <w:r w:rsidR="003F4179" w:rsidRPr="003F4179">
        <w:rPr>
          <w:rFonts w:ascii="Garamond" w:eastAsia="Calibri" w:hAnsi="Garamond" w:cs="Times New Roman"/>
          <w:sz w:val="28"/>
          <w:szCs w:val="28"/>
        </w:rPr>
        <w:t xml:space="preserve"> городского округа</w:t>
      </w:r>
      <w:r w:rsidRPr="003F4179">
        <w:rPr>
          <w:rFonts w:ascii="Garamond" w:eastAsia="Calibri" w:hAnsi="Garamond" w:cs="Times New Roman"/>
          <w:sz w:val="28"/>
          <w:szCs w:val="28"/>
        </w:rPr>
        <w:t>.</w:t>
      </w:r>
    </w:p>
    <w:p w:rsidR="00C77C51" w:rsidRDefault="00C77C51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C77C51" w:rsidRPr="00C77C51" w:rsidRDefault="00C77C51" w:rsidP="00C7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8"/>
          <w:szCs w:val="28"/>
        </w:rPr>
      </w:pPr>
      <w:r w:rsidRPr="00C77C51">
        <w:rPr>
          <w:rFonts w:ascii="Garamond" w:hAnsi="Garamond" w:cs="Calibri"/>
          <w:sz w:val="28"/>
          <w:szCs w:val="28"/>
        </w:rPr>
        <w:t>3.4. Детализация классификации расходов бюджета городского округа (дополнительная классификация):</w:t>
      </w:r>
    </w:p>
    <w:p w:rsidR="00C77C51" w:rsidRPr="00C77C51" w:rsidRDefault="00C77C51" w:rsidP="00C7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8"/>
          <w:szCs w:val="28"/>
        </w:rPr>
      </w:pPr>
      <w:r w:rsidRPr="00C77C51">
        <w:rPr>
          <w:rFonts w:ascii="Garamond" w:hAnsi="Garamond" w:cs="Calibri"/>
          <w:sz w:val="28"/>
          <w:szCs w:val="28"/>
        </w:rPr>
        <w:t>0002 – «Техническое обслуживание уличного освещения»,</w:t>
      </w:r>
    </w:p>
    <w:p w:rsidR="00C77C51" w:rsidRPr="00C77C51" w:rsidRDefault="00C77C51" w:rsidP="00C7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8"/>
          <w:szCs w:val="28"/>
        </w:rPr>
      </w:pPr>
      <w:r w:rsidRPr="00C77C51">
        <w:rPr>
          <w:rFonts w:ascii="Garamond" w:hAnsi="Garamond" w:cs="Calibri"/>
          <w:sz w:val="28"/>
          <w:szCs w:val="28"/>
        </w:rPr>
        <w:t>0003 – «Посадка и содержание цветников»,</w:t>
      </w:r>
    </w:p>
    <w:p w:rsidR="00C77C51" w:rsidRPr="00C77C51" w:rsidRDefault="00C77C51" w:rsidP="00C7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8"/>
          <w:szCs w:val="28"/>
        </w:rPr>
      </w:pPr>
      <w:r w:rsidRPr="00C77C51">
        <w:rPr>
          <w:rFonts w:ascii="Garamond" w:hAnsi="Garamond" w:cs="Calibri"/>
          <w:sz w:val="28"/>
          <w:szCs w:val="28"/>
        </w:rPr>
        <w:t>0004 - «Текущее содержание деревьев и кустарников»,</w:t>
      </w:r>
    </w:p>
    <w:p w:rsidR="00C77C51" w:rsidRPr="00C77C51" w:rsidRDefault="00C77C51" w:rsidP="00C7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8"/>
          <w:szCs w:val="28"/>
        </w:rPr>
      </w:pPr>
      <w:r w:rsidRPr="00C77C51">
        <w:rPr>
          <w:rFonts w:ascii="Garamond" w:hAnsi="Garamond" w:cs="Calibri"/>
          <w:sz w:val="28"/>
          <w:szCs w:val="28"/>
        </w:rPr>
        <w:t>0005 – «Ремонт и содержание газонов»,</w:t>
      </w:r>
    </w:p>
    <w:p w:rsidR="00C77C51" w:rsidRPr="00C77C51" w:rsidRDefault="00C77C51" w:rsidP="00C7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8"/>
          <w:szCs w:val="28"/>
        </w:rPr>
      </w:pPr>
      <w:r w:rsidRPr="00C77C51">
        <w:rPr>
          <w:rFonts w:ascii="Garamond" w:hAnsi="Garamond" w:cs="Calibri"/>
          <w:sz w:val="28"/>
          <w:szCs w:val="28"/>
        </w:rPr>
        <w:t>0006 – «Содержание объектов благоустройства – памятники, фонтаны»,</w:t>
      </w:r>
    </w:p>
    <w:p w:rsidR="00C77C51" w:rsidRPr="00C77C51" w:rsidRDefault="00C77C51" w:rsidP="00C7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8"/>
          <w:szCs w:val="28"/>
        </w:rPr>
      </w:pPr>
      <w:r w:rsidRPr="00C77C51">
        <w:rPr>
          <w:rFonts w:ascii="Garamond" w:hAnsi="Garamond" w:cs="Calibri"/>
          <w:sz w:val="28"/>
          <w:szCs w:val="28"/>
        </w:rPr>
        <w:t>0007 – «Ремонт и чистка колодцев»,</w:t>
      </w:r>
    </w:p>
    <w:p w:rsidR="00C77C51" w:rsidRPr="00C77C51" w:rsidRDefault="00C77C51" w:rsidP="00C7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8"/>
          <w:szCs w:val="28"/>
        </w:rPr>
      </w:pPr>
      <w:r w:rsidRPr="00C77C51">
        <w:rPr>
          <w:rFonts w:ascii="Garamond" w:hAnsi="Garamond" w:cs="Calibri"/>
          <w:sz w:val="28"/>
          <w:szCs w:val="28"/>
        </w:rPr>
        <w:t>0008 – «Оборудование мест массового отдыха»,</w:t>
      </w:r>
    </w:p>
    <w:p w:rsidR="00C77C51" w:rsidRPr="00C77C51" w:rsidRDefault="00C77C51" w:rsidP="00C7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8"/>
          <w:szCs w:val="28"/>
        </w:rPr>
      </w:pPr>
      <w:r w:rsidRPr="00C77C51">
        <w:rPr>
          <w:rFonts w:ascii="Garamond" w:hAnsi="Garamond" w:cs="Calibri"/>
          <w:sz w:val="28"/>
          <w:szCs w:val="28"/>
        </w:rPr>
        <w:t>0009 – «Усыпление бродячих собак»,</w:t>
      </w:r>
    </w:p>
    <w:p w:rsidR="00C77C51" w:rsidRPr="00C77C51" w:rsidRDefault="00C77C51" w:rsidP="00C7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8"/>
          <w:szCs w:val="28"/>
        </w:rPr>
      </w:pPr>
      <w:r w:rsidRPr="00C77C51">
        <w:rPr>
          <w:rFonts w:ascii="Garamond" w:hAnsi="Garamond" w:cs="Calibri"/>
          <w:sz w:val="28"/>
          <w:szCs w:val="28"/>
        </w:rPr>
        <w:t>0010 – «Парки и скверы»,</w:t>
      </w:r>
    </w:p>
    <w:p w:rsidR="00C77C51" w:rsidRPr="00C77C51" w:rsidRDefault="00C77C51" w:rsidP="00C7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8"/>
          <w:szCs w:val="28"/>
        </w:rPr>
      </w:pPr>
      <w:r w:rsidRPr="00C77C51">
        <w:rPr>
          <w:rFonts w:ascii="Garamond" w:hAnsi="Garamond" w:cs="Calibri"/>
          <w:sz w:val="28"/>
          <w:szCs w:val="28"/>
        </w:rPr>
        <w:t>02 – «Отопление»,</w:t>
      </w:r>
    </w:p>
    <w:p w:rsidR="00C77C51" w:rsidRPr="00C77C51" w:rsidRDefault="00C77C51" w:rsidP="00C7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8"/>
          <w:szCs w:val="28"/>
        </w:rPr>
      </w:pPr>
      <w:r w:rsidRPr="00C77C51">
        <w:rPr>
          <w:rFonts w:ascii="Garamond" w:hAnsi="Garamond" w:cs="Calibri"/>
          <w:sz w:val="28"/>
          <w:szCs w:val="28"/>
        </w:rPr>
        <w:t>03 - «Газоснабжение»,</w:t>
      </w:r>
    </w:p>
    <w:p w:rsidR="00C77C51" w:rsidRPr="00C77C51" w:rsidRDefault="00C77C51" w:rsidP="00C7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8"/>
          <w:szCs w:val="28"/>
        </w:rPr>
      </w:pPr>
      <w:r w:rsidRPr="00C77C51">
        <w:rPr>
          <w:rFonts w:ascii="Garamond" w:hAnsi="Garamond" w:cs="Calibri"/>
          <w:sz w:val="28"/>
          <w:szCs w:val="28"/>
        </w:rPr>
        <w:t>04 - «Электроэнергия»,</w:t>
      </w:r>
    </w:p>
    <w:p w:rsidR="00C77C51" w:rsidRPr="00C77C51" w:rsidRDefault="00C77C51" w:rsidP="00C77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8"/>
          <w:szCs w:val="28"/>
        </w:rPr>
      </w:pPr>
      <w:r w:rsidRPr="00C77C51">
        <w:rPr>
          <w:rFonts w:ascii="Garamond" w:hAnsi="Garamond" w:cs="Calibri"/>
          <w:sz w:val="28"/>
          <w:szCs w:val="28"/>
        </w:rPr>
        <w:t>05 – «Водоснабжение»</w:t>
      </w:r>
    </w:p>
    <w:p w:rsidR="00C77C51" w:rsidRDefault="00C77C51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</w:p>
    <w:p w:rsidR="00E93B64" w:rsidRPr="003F4179" w:rsidRDefault="00E93B64" w:rsidP="00E93B64">
      <w:pPr>
        <w:autoSpaceDE w:val="0"/>
        <w:autoSpaceDN w:val="0"/>
        <w:adjustRightInd w:val="0"/>
        <w:ind w:firstLine="540"/>
        <w:jc w:val="both"/>
        <w:outlineLvl w:val="4"/>
        <w:rPr>
          <w:rFonts w:ascii="Garamond" w:eastAsia="Calibri" w:hAnsi="Garamond" w:cs="Times New Roman"/>
          <w:sz w:val="28"/>
          <w:szCs w:val="28"/>
        </w:rPr>
      </w:pPr>
      <w:r w:rsidRPr="003F4179">
        <w:rPr>
          <w:rFonts w:ascii="Garamond" w:eastAsia="Calibri" w:hAnsi="Garamond" w:cs="Times New Roman"/>
          <w:sz w:val="28"/>
          <w:szCs w:val="28"/>
        </w:rPr>
        <w:t xml:space="preserve">Увязка кодов видов расходов и кодов классификации операций сектора государственного управления представлена в </w:t>
      </w:r>
      <w:hyperlink r:id="rId12" w:history="1">
        <w:r w:rsidRPr="003F4179">
          <w:rPr>
            <w:rFonts w:ascii="Garamond" w:eastAsia="Calibri" w:hAnsi="Garamond" w:cs="Times New Roman"/>
            <w:sz w:val="28"/>
            <w:szCs w:val="28"/>
          </w:rPr>
          <w:t xml:space="preserve">Приложении </w:t>
        </w:r>
      </w:hyperlink>
      <w:r w:rsidRPr="003F4179">
        <w:rPr>
          <w:rFonts w:ascii="Garamond" w:eastAsia="Calibri" w:hAnsi="Garamond" w:cs="Times New Roman"/>
          <w:sz w:val="28"/>
          <w:szCs w:val="28"/>
        </w:rPr>
        <w:t>к настоящему приказу.</w:t>
      </w:r>
    </w:p>
    <w:p w:rsidR="00E93B64" w:rsidRPr="000E6C52" w:rsidRDefault="00E93B64" w:rsidP="003F4179">
      <w:pPr>
        <w:tabs>
          <w:tab w:val="left" w:pos="1246"/>
          <w:tab w:val="left" w:pos="5812"/>
          <w:tab w:val="left" w:pos="9498"/>
        </w:tabs>
        <w:ind w:left="6237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0E6C52">
        <w:rPr>
          <w:rFonts w:ascii="Times New Roman" w:hAnsi="Times New Roman" w:cs="Times New Roman"/>
          <w:snapToGrid w:val="0"/>
          <w:sz w:val="18"/>
          <w:szCs w:val="18"/>
        </w:rPr>
        <w:lastRenderedPageBreak/>
        <w:t xml:space="preserve">Приложение </w:t>
      </w:r>
      <w:r w:rsidR="003F4179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0E6C52">
        <w:rPr>
          <w:rFonts w:ascii="Times New Roman" w:hAnsi="Times New Roman" w:cs="Times New Roman"/>
          <w:snapToGrid w:val="0"/>
          <w:sz w:val="18"/>
          <w:szCs w:val="18"/>
        </w:rPr>
        <w:t>к Указаниям об установлении, детализации и определении</w:t>
      </w:r>
      <w:r w:rsidR="003F4179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0E6C52">
        <w:rPr>
          <w:rFonts w:ascii="Times New Roman" w:hAnsi="Times New Roman" w:cs="Times New Roman"/>
          <w:snapToGrid w:val="0"/>
          <w:sz w:val="18"/>
          <w:szCs w:val="18"/>
        </w:rPr>
        <w:t>порядка применения бюджетной классификации Российской Федерации в части, относящейся</w:t>
      </w:r>
      <w:r w:rsidR="003F4179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0E6C52">
        <w:rPr>
          <w:rFonts w:ascii="Times New Roman" w:hAnsi="Times New Roman" w:cs="Times New Roman"/>
          <w:snapToGrid w:val="0"/>
          <w:sz w:val="18"/>
          <w:szCs w:val="18"/>
        </w:rPr>
        <w:t xml:space="preserve">к </w:t>
      </w:r>
      <w:r w:rsidR="003F4179">
        <w:rPr>
          <w:rFonts w:ascii="Times New Roman" w:hAnsi="Times New Roman" w:cs="Times New Roman"/>
          <w:snapToGrid w:val="0"/>
          <w:sz w:val="18"/>
          <w:szCs w:val="18"/>
        </w:rPr>
        <w:t>бюджету городского округа</w:t>
      </w:r>
    </w:p>
    <w:p w:rsidR="003F4179" w:rsidRDefault="003F4179" w:rsidP="003F4179">
      <w:pPr>
        <w:jc w:val="center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</w:p>
    <w:p w:rsidR="003F4179" w:rsidRDefault="003F4179" w:rsidP="003F4179">
      <w:pPr>
        <w:jc w:val="center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</w:p>
    <w:p w:rsidR="003F4179" w:rsidRDefault="003F4179" w:rsidP="003F4179">
      <w:pPr>
        <w:jc w:val="center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</w:p>
    <w:p w:rsidR="00E93B64" w:rsidRDefault="00E93B64" w:rsidP="003F4179">
      <w:pPr>
        <w:jc w:val="center"/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</w:pPr>
      <w:r w:rsidRPr="000E6C52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Таблица соответствия кодов видов расходов и кодов классификации операций сектора государственного управления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0"/>
        <w:gridCol w:w="4283"/>
        <w:gridCol w:w="81"/>
        <w:gridCol w:w="992"/>
        <w:gridCol w:w="7"/>
        <w:gridCol w:w="78"/>
        <w:gridCol w:w="58"/>
        <w:gridCol w:w="3258"/>
      </w:tblGrid>
      <w:tr w:rsidR="00E93B64" w:rsidRPr="000E6C52" w:rsidTr="00BF4135">
        <w:trPr>
          <w:cantSplit/>
          <w:trHeight w:val="330"/>
          <w:tblHeader/>
        </w:trPr>
        <w:tc>
          <w:tcPr>
            <w:tcW w:w="5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44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КОСГУ</w:t>
            </w:r>
          </w:p>
        </w:tc>
      </w:tr>
      <w:tr w:rsidR="00E93B64" w:rsidRPr="000E6C52" w:rsidTr="00BF4135">
        <w:trPr>
          <w:cantSplit/>
          <w:trHeight w:val="749"/>
          <w:tblHeader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4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кода вида расходов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КОСГУ</w:t>
            </w:r>
          </w:p>
        </w:tc>
        <w:tc>
          <w:tcPr>
            <w:tcW w:w="3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кода КОСГУ</w:t>
            </w:r>
          </w:p>
        </w:tc>
      </w:tr>
      <w:tr w:rsidR="00E93B64" w:rsidRPr="000E6C52" w:rsidTr="00BF4135">
        <w:trPr>
          <w:cantSplit/>
          <w:trHeight w:val="945"/>
        </w:trPr>
        <w:tc>
          <w:tcPr>
            <w:tcW w:w="993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E93B64" w:rsidRPr="000E6C52" w:rsidTr="00BF4135">
        <w:trPr>
          <w:cantSplit/>
          <w:trHeight w:val="71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</w:tr>
      <w:tr w:rsidR="00E93B64" w:rsidRPr="000E6C52" w:rsidTr="00BF4135">
        <w:trPr>
          <w:cantSplit/>
          <w:trHeight w:val="68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выплаты</w:t>
            </w:r>
          </w:p>
        </w:tc>
      </w:tr>
      <w:tr w:rsidR="00E93B64" w:rsidRPr="000E6C52" w:rsidTr="00BF4135">
        <w:trPr>
          <w:cantSplit/>
          <w:trHeight w:val="831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E93B64" w:rsidRPr="000E6C52" w:rsidTr="00BF4135">
        <w:trPr>
          <w:cantSplit/>
          <w:trHeight w:val="68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услуги</w:t>
            </w:r>
          </w:p>
        </w:tc>
      </w:tr>
      <w:tr w:rsidR="00E93B64" w:rsidRPr="000E6C52" w:rsidTr="00BF4135">
        <w:trPr>
          <w:cantSplit/>
          <w:trHeight w:val="731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4" w:rsidRPr="000E6C52" w:rsidRDefault="00E93B64" w:rsidP="00BF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4" w:rsidRPr="000E6C52" w:rsidRDefault="00E93B64" w:rsidP="00BF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</w:tr>
      <w:tr w:rsidR="00E93B64" w:rsidRPr="000E6C52" w:rsidTr="00BF4135">
        <w:trPr>
          <w:cantSplit/>
          <w:trHeight w:val="69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</w:tr>
      <w:tr w:rsidR="00E93B64" w:rsidRPr="000E6C52" w:rsidTr="00BF4135">
        <w:trPr>
          <w:cantSplit/>
          <w:trHeight w:val="55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B64" w:rsidRPr="000E6C52" w:rsidRDefault="00E93B64" w:rsidP="00BF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B64" w:rsidRPr="000E6C52" w:rsidRDefault="00E93B64" w:rsidP="00BF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выплаты</w:t>
            </w:r>
          </w:p>
        </w:tc>
      </w:tr>
      <w:tr w:rsidR="00E93B64" w:rsidRPr="000E6C52" w:rsidTr="00BF4135">
        <w:trPr>
          <w:cantSplit/>
          <w:trHeight w:val="702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B64" w:rsidRPr="000E6C52" w:rsidRDefault="00E93B64" w:rsidP="00BF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B64" w:rsidRPr="000E6C52" w:rsidRDefault="00E93B64" w:rsidP="00BF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</w:tr>
      <w:tr w:rsidR="00E93B64" w:rsidRPr="000E6C52" w:rsidTr="00BF4135">
        <w:trPr>
          <w:cantSplit/>
          <w:trHeight w:val="855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услуги</w:t>
            </w:r>
          </w:p>
        </w:tc>
      </w:tr>
      <w:tr w:rsidR="00E93B64" w:rsidRPr="000E6C52" w:rsidTr="00BF4135">
        <w:trPr>
          <w:cantSplit/>
          <w:trHeight w:val="69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B64" w:rsidRPr="000E6C52" w:rsidRDefault="00E93B64" w:rsidP="00BF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B64" w:rsidRPr="000E6C52" w:rsidRDefault="00E93B64" w:rsidP="00BF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работы, услуги</w:t>
            </w:r>
          </w:p>
        </w:tc>
      </w:tr>
      <w:tr w:rsidR="00E93B64" w:rsidRPr="000E6C52" w:rsidTr="00BF4135">
        <w:trPr>
          <w:cantSplit/>
          <w:trHeight w:val="829"/>
        </w:trPr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179" w:rsidRPr="000E6C52" w:rsidRDefault="00E93B64" w:rsidP="003F4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</w:tr>
      <w:tr w:rsidR="00E93B64" w:rsidRPr="000E6C52" w:rsidTr="00BF4135">
        <w:trPr>
          <w:cantSplit/>
          <w:trHeight w:val="315"/>
        </w:trPr>
        <w:tc>
          <w:tcPr>
            <w:tcW w:w="9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Закупка товаров, работ и услуг для государственных (муниципальных) нужд</w:t>
            </w:r>
          </w:p>
        </w:tc>
      </w:tr>
      <w:tr w:rsidR="00E93B64" w:rsidRPr="000E6C52" w:rsidTr="00BF4135">
        <w:trPr>
          <w:cantSplit/>
          <w:trHeight w:val="323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4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Услуги связи</w:t>
            </w:r>
          </w:p>
        </w:tc>
      </w:tr>
      <w:tr w:rsidR="00E93B64" w:rsidRPr="000E6C52" w:rsidTr="00BF4135">
        <w:trPr>
          <w:cantSplit/>
          <w:trHeight w:val="271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услуги</w:t>
            </w:r>
          </w:p>
        </w:tc>
      </w:tr>
      <w:tr w:rsidR="00E93B64" w:rsidRPr="000E6C52" w:rsidTr="00BF4135">
        <w:trPr>
          <w:cantSplit/>
          <w:trHeight w:val="276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Коммунальные услуги</w:t>
            </w:r>
          </w:p>
        </w:tc>
      </w:tr>
      <w:tr w:rsidR="00E93B64" w:rsidRPr="000E6C52" w:rsidTr="00BF4135">
        <w:trPr>
          <w:cantSplit/>
          <w:trHeight w:val="55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</w:tr>
      <w:tr w:rsidR="00E93B64" w:rsidRPr="000E6C52" w:rsidTr="00BF4135">
        <w:trPr>
          <w:cantSplit/>
          <w:trHeight w:val="561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</w:tr>
      <w:tr w:rsidR="00E93B64" w:rsidRPr="000E6C52" w:rsidTr="00BF4135">
        <w:trPr>
          <w:cantSplit/>
          <w:trHeight w:val="391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работы, услуги</w:t>
            </w:r>
          </w:p>
        </w:tc>
      </w:tr>
      <w:tr w:rsidR="00E93B64" w:rsidRPr="000E6C52" w:rsidTr="00BF4135">
        <w:trPr>
          <w:cantSplit/>
          <w:trHeight w:val="27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расходы</w:t>
            </w:r>
          </w:p>
        </w:tc>
      </w:tr>
      <w:tr w:rsidR="00E93B64" w:rsidRPr="000E6C52" w:rsidTr="00BF4135">
        <w:trPr>
          <w:cantSplit/>
          <w:trHeight w:val="547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</w:tr>
      <w:tr w:rsidR="00E93B64" w:rsidRPr="000E6C52" w:rsidTr="00BF4135">
        <w:trPr>
          <w:cantSplit/>
          <w:trHeight w:val="571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</w:tr>
      <w:tr w:rsidR="00E93B64" w:rsidRPr="000E6C52" w:rsidTr="00BF4135">
        <w:trPr>
          <w:cantSplit/>
          <w:trHeight w:val="401"/>
        </w:trPr>
        <w:tc>
          <w:tcPr>
            <w:tcW w:w="9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300 Социальное обеспечение и иные выплаты населению</w:t>
            </w:r>
          </w:p>
        </w:tc>
      </w:tr>
      <w:tr w:rsidR="00E93B64" w:rsidRPr="000E6C52" w:rsidTr="00BF4135">
        <w:trPr>
          <w:cantSplit/>
          <w:trHeight w:val="398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</w:tr>
      <w:tr w:rsidR="00E93B64" w:rsidRPr="000E6C52" w:rsidTr="00BF4135">
        <w:trPr>
          <w:cantSplit/>
          <w:trHeight w:val="1167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E93B64" w:rsidRPr="000E6C52" w:rsidTr="00BF4135">
        <w:trPr>
          <w:cantSplit/>
          <w:trHeight w:val="76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</w:tr>
      <w:tr w:rsidR="00E93B64" w:rsidRPr="000E6C52" w:rsidTr="00BF4135">
        <w:trPr>
          <w:cantSplit/>
          <w:trHeight w:val="911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Пенсии, пособия, выплачиваемые организациями</w:t>
            </w:r>
          </w:p>
        </w:tc>
      </w:tr>
      <w:tr w:rsidR="00E93B64" w:rsidRPr="000E6C52" w:rsidTr="00BF4135">
        <w:trPr>
          <w:cantSplit/>
          <w:trHeight w:val="79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</w:tr>
      <w:tr w:rsidR="00E93B64" w:rsidRPr="000E6C52" w:rsidTr="00BF4135">
        <w:trPr>
          <w:cantSplit/>
          <w:trHeight w:val="46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работы, услуги</w:t>
            </w:r>
          </w:p>
        </w:tc>
      </w:tr>
      <w:tr w:rsidR="00E93B64" w:rsidRPr="000E6C52" w:rsidTr="00BF4135">
        <w:trPr>
          <w:cantSplit/>
          <w:trHeight w:val="537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</w:tr>
      <w:tr w:rsidR="00E93B64" w:rsidRPr="000E6C52" w:rsidTr="00BF4135">
        <w:trPr>
          <w:cantSplit/>
          <w:trHeight w:val="707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</w:tr>
      <w:tr w:rsidR="00E93B64" w:rsidRPr="000E6C52" w:rsidTr="00BF4135">
        <w:trPr>
          <w:cantSplit/>
          <w:trHeight w:val="461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расходы</w:t>
            </w:r>
          </w:p>
        </w:tc>
      </w:tr>
      <w:tr w:rsidR="00E93B64" w:rsidRPr="000E6C52" w:rsidTr="00BF4135">
        <w:trPr>
          <w:cantSplit/>
          <w:trHeight w:val="695"/>
        </w:trPr>
        <w:tc>
          <w:tcPr>
            <w:tcW w:w="9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400 Капитальные вложения в объекты недвижимого имущества</w:t>
            </w:r>
          </w:p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государственной (муниципальной) собственности</w:t>
            </w:r>
          </w:p>
        </w:tc>
      </w:tr>
      <w:tr w:rsidR="00E93B64" w:rsidRPr="000E6C52" w:rsidTr="00BF4135">
        <w:trPr>
          <w:cantSplit/>
          <w:trHeight w:val="94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412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</w:tr>
      <w:tr w:rsidR="00E93B64" w:rsidRPr="000E6C52" w:rsidTr="00BF4135">
        <w:trPr>
          <w:cantSplit/>
          <w:trHeight w:val="8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стоимости непроизведенных активов</w:t>
            </w:r>
          </w:p>
        </w:tc>
      </w:tr>
      <w:tr w:rsidR="00E93B64" w:rsidRPr="000E6C52" w:rsidTr="00BF4135">
        <w:trPr>
          <w:cantSplit/>
          <w:trHeight w:val="864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cобственности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</w:tr>
      <w:tr w:rsidR="00E93B64" w:rsidRPr="000E6C52" w:rsidTr="00BF4135">
        <w:trPr>
          <w:cantSplit/>
          <w:trHeight w:val="87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работы, услуги</w:t>
            </w:r>
          </w:p>
        </w:tc>
      </w:tr>
      <w:tr w:rsidR="00E93B64" w:rsidRPr="000E6C52" w:rsidTr="00BF4135">
        <w:trPr>
          <w:cantSplit/>
          <w:trHeight w:val="85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Прочие расходы</w:t>
            </w:r>
          </w:p>
        </w:tc>
      </w:tr>
      <w:tr w:rsidR="00E93B64" w:rsidRPr="000E6C52" w:rsidTr="00BF4135">
        <w:trPr>
          <w:cantSplit/>
          <w:trHeight w:val="127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</w:tr>
      <w:tr w:rsidR="00E93B64" w:rsidRPr="000E6C52" w:rsidTr="00BF4135">
        <w:trPr>
          <w:cantSplit/>
          <w:trHeight w:val="127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</w:tr>
      <w:tr w:rsidR="00E93B64" w:rsidRPr="000E6C52" w:rsidTr="00BF4135">
        <w:trPr>
          <w:cantSplit/>
          <w:trHeight w:val="152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 иным юридическим лицам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акций и иных форм участия в капитале</w:t>
            </w:r>
          </w:p>
        </w:tc>
      </w:tr>
      <w:tr w:rsidR="00E93B64" w:rsidRPr="000E6C52" w:rsidTr="00BF4135">
        <w:trPr>
          <w:cantSplit/>
          <w:trHeight w:val="375"/>
        </w:trPr>
        <w:tc>
          <w:tcPr>
            <w:tcW w:w="9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 Межбюджетные трансферты</w:t>
            </w:r>
          </w:p>
        </w:tc>
      </w:tr>
      <w:tr w:rsidR="00E93B64" w:rsidRPr="000E6C52" w:rsidTr="00BF4135">
        <w:trPr>
          <w:cantSplit/>
          <w:trHeight w:val="4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</w:tr>
      <w:tr w:rsidR="00E93B64" w:rsidRPr="000E6C52" w:rsidTr="00BF4135">
        <w:trPr>
          <w:cantSplit/>
          <w:trHeight w:val="155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108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3B64" w:rsidRPr="000E6C52" w:rsidTr="00BF4135">
        <w:trPr>
          <w:cantSplit/>
          <w:trHeight w:val="168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Субсидии, за исключением субсидий</w:t>
            </w:r>
          </w:p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софинансирование капитальных вложений в объекты</w:t>
            </w:r>
          </w:p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 (муниципальной) собственности</w:t>
            </w:r>
          </w:p>
        </w:tc>
        <w:tc>
          <w:tcPr>
            <w:tcW w:w="108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3B64" w:rsidRPr="000E6C52" w:rsidTr="00BF4135">
        <w:trPr>
          <w:cantSplit/>
          <w:trHeight w:val="142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522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8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3B64" w:rsidRPr="000E6C52" w:rsidTr="00BF4135">
        <w:trPr>
          <w:cantSplit/>
          <w:trHeight w:val="53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08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3B64" w:rsidRPr="000E6C52" w:rsidTr="00BF4135">
        <w:trPr>
          <w:cantSplit/>
          <w:trHeight w:val="70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8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3B64" w:rsidRPr="000E6C52" w:rsidTr="00BF4135">
        <w:trPr>
          <w:cantSplit/>
          <w:trHeight w:val="112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108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3B64" w:rsidRPr="000E6C52" w:rsidTr="00BF4135">
        <w:trPr>
          <w:cantSplit/>
          <w:trHeight w:val="141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108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3B64" w:rsidRPr="000E6C52" w:rsidTr="00BF4135">
        <w:trPr>
          <w:cantSplit/>
          <w:trHeight w:val="985"/>
        </w:trPr>
        <w:tc>
          <w:tcPr>
            <w:tcW w:w="9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Предоставление субсидий государственным бюджетным, автономным учреждениям и иным некоммерческим организациям</w:t>
            </w:r>
          </w:p>
        </w:tc>
      </w:tr>
      <w:tr w:rsidR="00E93B64" w:rsidRPr="000E6C52" w:rsidTr="00BF4135">
        <w:trPr>
          <w:cantSplit/>
          <w:trHeight w:val="155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3F4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</w:tr>
      <w:tr w:rsidR="00E93B64" w:rsidRPr="000E6C52" w:rsidTr="00BF4135">
        <w:trPr>
          <w:cantSplit/>
          <w:trHeight w:val="8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3B64" w:rsidRPr="000E6C52" w:rsidTr="00BF4135">
        <w:trPr>
          <w:cantSplit/>
          <w:trHeight w:val="180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</w:tr>
      <w:tr w:rsidR="00E93B64" w:rsidRPr="000E6C52" w:rsidTr="00BF4135">
        <w:trPr>
          <w:cantSplit/>
          <w:trHeight w:val="581"/>
        </w:trPr>
        <w:tc>
          <w:tcPr>
            <w:tcW w:w="9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 Обслуживание государственного (муниципального) долга</w:t>
            </w:r>
          </w:p>
        </w:tc>
      </w:tr>
      <w:tr w:rsidR="00E93B64" w:rsidRPr="000E6C52" w:rsidTr="00BF4135">
        <w:trPr>
          <w:cantSplit/>
          <w:trHeight w:val="1506"/>
        </w:trPr>
        <w:tc>
          <w:tcPr>
            <w:tcW w:w="1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3F4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3F41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3F4179" w:rsidP="003F4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1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eastAsia="Calibri" w:hAnsi="Times New Roman" w:cs="Times New Roman"/>
                <w:sz w:val="18"/>
                <w:szCs w:val="18"/>
              </w:rPr>
              <w:t>Обслуживание внутреннего долга</w:t>
            </w:r>
          </w:p>
        </w:tc>
      </w:tr>
      <w:tr w:rsidR="00E93B64" w:rsidRPr="000E6C52" w:rsidTr="00BF4135">
        <w:trPr>
          <w:cantSplit/>
          <w:trHeight w:val="563"/>
        </w:trPr>
        <w:tc>
          <w:tcPr>
            <w:tcW w:w="9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 Иные бюджетные ассигнования</w:t>
            </w:r>
          </w:p>
        </w:tc>
      </w:tr>
      <w:tr w:rsidR="00E93B64" w:rsidRPr="000E6C52" w:rsidTr="00C77C51">
        <w:trPr>
          <w:cantSplit/>
          <w:trHeight w:val="97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43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</w:tr>
      <w:tr w:rsidR="00E93B64" w:rsidRPr="000E6C52" w:rsidTr="00C77C51">
        <w:trPr>
          <w:cantSplit/>
          <w:trHeight w:val="1424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</w:tr>
      <w:tr w:rsidR="00E93B64" w:rsidRPr="000E6C52" w:rsidTr="00C77C51">
        <w:trPr>
          <w:cantSplit/>
          <w:trHeight w:val="395"/>
        </w:trPr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3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</w:tr>
      <w:tr w:rsidR="00E93B64" w:rsidRPr="000E6C52" w:rsidTr="00C77C51">
        <w:trPr>
          <w:cantSplit/>
          <w:trHeight w:val="6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</w:tr>
      <w:tr w:rsidR="00E93B64" w:rsidRPr="000E6C52" w:rsidTr="00C77C51">
        <w:trPr>
          <w:cantSplit/>
          <w:trHeight w:val="6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</w:tr>
      <w:tr w:rsidR="00E93B64" w:rsidRPr="000E6C52" w:rsidTr="00C77C51">
        <w:trPr>
          <w:cantSplit/>
          <w:trHeight w:val="41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4" w:rsidRPr="000E6C52" w:rsidRDefault="00E93B64" w:rsidP="00BF41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6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</w:tr>
    </w:tbl>
    <w:p w:rsidR="00E93B64" w:rsidRPr="000E6C52" w:rsidRDefault="00E93B64" w:rsidP="00E93B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color w:val="943634"/>
          <w:sz w:val="18"/>
          <w:szCs w:val="18"/>
        </w:rPr>
      </w:pPr>
    </w:p>
    <w:p w:rsidR="00E93B64" w:rsidRPr="000E6C52" w:rsidRDefault="00E93B64" w:rsidP="00E93B6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E93B64" w:rsidRPr="000E6C52" w:rsidRDefault="00E93B64" w:rsidP="00E93B6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E93B64" w:rsidRPr="000E6C52" w:rsidRDefault="00E93B64" w:rsidP="00E93B6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94488D" w:rsidRPr="000E6C52" w:rsidRDefault="0094488D" w:rsidP="00273B1A">
      <w:pPr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sectPr w:rsidR="0094488D" w:rsidRPr="000E6C52" w:rsidSect="00C3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953CB"/>
    <w:multiLevelType w:val="hybridMultilevel"/>
    <w:tmpl w:val="944E09F0"/>
    <w:lvl w:ilvl="0" w:tplc="22464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53ADA"/>
    <w:multiLevelType w:val="hybridMultilevel"/>
    <w:tmpl w:val="1D4A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>
    <w:nsid w:val="0E5166D0"/>
    <w:multiLevelType w:val="hybridMultilevel"/>
    <w:tmpl w:val="4320AB7E"/>
    <w:lvl w:ilvl="0" w:tplc="708044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EA2F80"/>
    <w:multiLevelType w:val="hybridMultilevel"/>
    <w:tmpl w:val="E4484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AA5641B"/>
    <w:multiLevelType w:val="multilevel"/>
    <w:tmpl w:val="F2D680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8"/>
        </w:tabs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4"/>
        </w:tabs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6"/>
        </w:tabs>
        <w:ind w:left="6316" w:hanging="2160"/>
      </w:pPr>
      <w:rPr>
        <w:rFonts w:hint="default"/>
      </w:rPr>
    </w:lvl>
  </w:abstractNum>
  <w:abstractNum w:abstractNumId="9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B52F51"/>
    <w:multiLevelType w:val="hybridMultilevel"/>
    <w:tmpl w:val="D7F0BFB8"/>
    <w:lvl w:ilvl="0" w:tplc="459C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2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3">
    <w:nsid w:val="2CA270CC"/>
    <w:multiLevelType w:val="hybridMultilevel"/>
    <w:tmpl w:val="769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7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AF31A6F"/>
    <w:multiLevelType w:val="hybridMultilevel"/>
    <w:tmpl w:val="55203340"/>
    <w:lvl w:ilvl="0" w:tplc="04190001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5E3602"/>
    <w:multiLevelType w:val="hybridMultilevel"/>
    <w:tmpl w:val="3988A104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6A83BE4"/>
    <w:multiLevelType w:val="hybridMultilevel"/>
    <w:tmpl w:val="AC0E0BDA"/>
    <w:lvl w:ilvl="0" w:tplc="02D2A5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009A2"/>
    <w:multiLevelType w:val="hybridMultilevel"/>
    <w:tmpl w:val="66ECD2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360C8D"/>
    <w:multiLevelType w:val="hybridMultilevel"/>
    <w:tmpl w:val="5704AB7E"/>
    <w:lvl w:ilvl="0" w:tplc="7BEEC29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0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7B814E6F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5236A3"/>
    <w:multiLevelType w:val="multilevel"/>
    <w:tmpl w:val="B07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A5B06"/>
    <w:multiLevelType w:val="multilevel"/>
    <w:tmpl w:val="0B306B9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23"/>
  </w:num>
  <w:num w:numId="5">
    <w:abstractNumId w:val="20"/>
  </w:num>
  <w:num w:numId="6">
    <w:abstractNumId w:val="32"/>
  </w:num>
  <w:num w:numId="7">
    <w:abstractNumId w:val="6"/>
  </w:num>
  <w:num w:numId="8">
    <w:abstractNumId w:val="14"/>
  </w:num>
  <w:num w:numId="9">
    <w:abstractNumId w:val="26"/>
  </w:num>
  <w:num w:numId="10">
    <w:abstractNumId w:val="9"/>
  </w:num>
  <w:num w:numId="11">
    <w:abstractNumId w:val="15"/>
  </w:num>
  <w:num w:numId="12">
    <w:abstractNumId w:val="29"/>
  </w:num>
  <w:num w:numId="13">
    <w:abstractNumId w:val="28"/>
  </w:num>
  <w:num w:numId="14">
    <w:abstractNumId w:val="21"/>
  </w:num>
  <w:num w:numId="15">
    <w:abstractNumId w:val="17"/>
  </w:num>
  <w:num w:numId="16">
    <w:abstractNumId w:val="4"/>
  </w:num>
  <w:num w:numId="17">
    <w:abstractNumId w:val="12"/>
  </w:num>
  <w:num w:numId="18">
    <w:abstractNumId w:val="33"/>
  </w:num>
  <w:num w:numId="19">
    <w:abstractNumId w:val="22"/>
  </w:num>
  <w:num w:numId="20">
    <w:abstractNumId w:val="3"/>
  </w:num>
  <w:num w:numId="21">
    <w:abstractNumId w:val="18"/>
  </w:num>
  <w:num w:numId="22">
    <w:abstractNumId w:val="24"/>
  </w:num>
  <w:num w:numId="23">
    <w:abstractNumId w:val="2"/>
  </w:num>
  <w:num w:numId="24">
    <w:abstractNumId w:val="7"/>
  </w:num>
  <w:num w:numId="25">
    <w:abstractNumId w:val="25"/>
  </w:num>
  <w:num w:numId="26">
    <w:abstractNumId w:val="34"/>
  </w:num>
  <w:num w:numId="27">
    <w:abstractNumId w:val="19"/>
  </w:num>
  <w:num w:numId="28">
    <w:abstractNumId w:val="27"/>
  </w:num>
  <w:num w:numId="29">
    <w:abstractNumId w:val="8"/>
  </w:num>
  <w:num w:numId="30">
    <w:abstractNumId w:val="0"/>
  </w:num>
  <w:num w:numId="31">
    <w:abstractNumId w:val="31"/>
  </w:num>
  <w:num w:numId="32">
    <w:abstractNumId w:val="30"/>
  </w:num>
  <w:num w:numId="33">
    <w:abstractNumId w:val="13"/>
  </w:num>
  <w:num w:numId="34">
    <w:abstractNumId w:val="1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BB"/>
    <w:rsid w:val="000029EE"/>
    <w:rsid w:val="00010677"/>
    <w:rsid w:val="00011959"/>
    <w:rsid w:val="00017EF6"/>
    <w:rsid w:val="00022486"/>
    <w:rsid w:val="000334D7"/>
    <w:rsid w:val="000409BB"/>
    <w:rsid w:val="00047E04"/>
    <w:rsid w:val="00052727"/>
    <w:rsid w:val="00056935"/>
    <w:rsid w:val="00060780"/>
    <w:rsid w:val="000719F4"/>
    <w:rsid w:val="00074FEF"/>
    <w:rsid w:val="00082141"/>
    <w:rsid w:val="00093E12"/>
    <w:rsid w:val="000A3604"/>
    <w:rsid w:val="000A5248"/>
    <w:rsid w:val="000A6625"/>
    <w:rsid w:val="000A7B06"/>
    <w:rsid w:val="000C0FD2"/>
    <w:rsid w:val="000C2ED4"/>
    <w:rsid w:val="000C68CF"/>
    <w:rsid w:val="000D5C6E"/>
    <w:rsid w:val="000D777F"/>
    <w:rsid w:val="000E313A"/>
    <w:rsid w:val="000E6C52"/>
    <w:rsid w:val="000E6DC0"/>
    <w:rsid w:val="000E6FEB"/>
    <w:rsid w:val="000F0FF9"/>
    <w:rsid w:val="000F2167"/>
    <w:rsid w:val="000F5638"/>
    <w:rsid w:val="0010178E"/>
    <w:rsid w:val="00111750"/>
    <w:rsid w:val="0012433D"/>
    <w:rsid w:val="001338C4"/>
    <w:rsid w:val="001352EF"/>
    <w:rsid w:val="001557FA"/>
    <w:rsid w:val="00155C1B"/>
    <w:rsid w:val="001733A8"/>
    <w:rsid w:val="0018100E"/>
    <w:rsid w:val="00183922"/>
    <w:rsid w:val="00183CF5"/>
    <w:rsid w:val="00183F95"/>
    <w:rsid w:val="001A001D"/>
    <w:rsid w:val="001B4A63"/>
    <w:rsid w:val="001B6489"/>
    <w:rsid w:val="001B7054"/>
    <w:rsid w:val="001D3C3D"/>
    <w:rsid w:val="001D41CE"/>
    <w:rsid w:val="001D6CA4"/>
    <w:rsid w:val="001D6FA6"/>
    <w:rsid w:val="001E4E82"/>
    <w:rsid w:val="001F33B2"/>
    <w:rsid w:val="001F358B"/>
    <w:rsid w:val="001F5CD9"/>
    <w:rsid w:val="0020636E"/>
    <w:rsid w:val="00206D4A"/>
    <w:rsid w:val="00221487"/>
    <w:rsid w:val="00234B4D"/>
    <w:rsid w:val="00235697"/>
    <w:rsid w:val="0025372D"/>
    <w:rsid w:val="002571BB"/>
    <w:rsid w:val="0025746B"/>
    <w:rsid w:val="00273B1A"/>
    <w:rsid w:val="00274FEB"/>
    <w:rsid w:val="00277B6F"/>
    <w:rsid w:val="002956E0"/>
    <w:rsid w:val="002976D9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BA9"/>
    <w:rsid w:val="00326EFC"/>
    <w:rsid w:val="00334141"/>
    <w:rsid w:val="00342808"/>
    <w:rsid w:val="00345211"/>
    <w:rsid w:val="00345D41"/>
    <w:rsid w:val="00347229"/>
    <w:rsid w:val="003513BB"/>
    <w:rsid w:val="003523CD"/>
    <w:rsid w:val="00364411"/>
    <w:rsid w:val="00364B52"/>
    <w:rsid w:val="003653F2"/>
    <w:rsid w:val="003663BB"/>
    <w:rsid w:val="003903C7"/>
    <w:rsid w:val="003914E5"/>
    <w:rsid w:val="003A77DF"/>
    <w:rsid w:val="003B2166"/>
    <w:rsid w:val="003B39DC"/>
    <w:rsid w:val="003D6119"/>
    <w:rsid w:val="003E18C0"/>
    <w:rsid w:val="003E5A24"/>
    <w:rsid w:val="003E5F58"/>
    <w:rsid w:val="003F0BF2"/>
    <w:rsid w:val="003F2CFA"/>
    <w:rsid w:val="003F4179"/>
    <w:rsid w:val="00400558"/>
    <w:rsid w:val="004045D4"/>
    <w:rsid w:val="004200E3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761A"/>
    <w:rsid w:val="004D56F9"/>
    <w:rsid w:val="004E0A7A"/>
    <w:rsid w:val="004E2084"/>
    <w:rsid w:val="004E2F25"/>
    <w:rsid w:val="004F4E65"/>
    <w:rsid w:val="005143CF"/>
    <w:rsid w:val="00523D9D"/>
    <w:rsid w:val="00524A5C"/>
    <w:rsid w:val="00530460"/>
    <w:rsid w:val="00530B19"/>
    <w:rsid w:val="00533776"/>
    <w:rsid w:val="00540DBC"/>
    <w:rsid w:val="005414D5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B183C"/>
    <w:rsid w:val="005B38C5"/>
    <w:rsid w:val="005B44BE"/>
    <w:rsid w:val="005B6F9D"/>
    <w:rsid w:val="005C1109"/>
    <w:rsid w:val="005C5156"/>
    <w:rsid w:val="005D1192"/>
    <w:rsid w:val="005D2565"/>
    <w:rsid w:val="005D75B4"/>
    <w:rsid w:val="005F1CEF"/>
    <w:rsid w:val="005F5A99"/>
    <w:rsid w:val="00601132"/>
    <w:rsid w:val="00601BB9"/>
    <w:rsid w:val="00603B3A"/>
    <w:rsid w:val="00606C58"/>
    <w:rsid w:val="006139A8"/>
    <w:rsid w:val="00615389"/>
    <w:rsid w:val="00617582"/>
    <w:rsid w:val="00622D7A"/>
    <w:rsid w:val="006253A9"/>
    <w:rsid w:val="006258FC"/>
    <w:rsid w:val="00636380"/>
    <w:rsid w:val="00651775"/>
    <w:rsid w:val="00652D74"/>
    <w:rsid w:val="00656100"/>
    <w:rsid w:val="00665A90"/>
    <w:rsid w:val="00666BDC"/>
    <w:rsid w:val="006755A0"/>
    <w:rsid w:val="0067628C"/>
    <w:rsid w:val="006834D0"/>
    <w:rsid w:val="0068382A"/>
    <w:rsid w:val="006865CC"/>
    <w:rsid w:val="006A2F94"/>
    <w:rsid w:val="006B1E7E"/>
    <w:rsid w:val="006B4F8C"/>
    <w:rsid w:val="006B55F3"/>
    <w:rsid w:val="006B59B0"/>
    <w:rsid w:val="006D539F"/>
    <w:rsid w:val="007051B2"/>
    <w:rsid w:val="0071008B"/>
    <w:rsid w:val="00720D30"/>
    <w:rsid w:val="00742A36"/>
    <w:rsid w:val="0075332F"/>
    <w:rsid w:val="00754D1B"/>
    <w:rsid w:val="0075500B"/>
    <w:rsid w:val="00757628"/>
    <w:rsid w:val="00757F84"/>
    <w:rsid w:val="00760746"/>
    <w:rsid w:val="007633C9"/>
    <w:rsid w:val="00770EAF"/>
    <w:rsid w:val="007774B6"/>
    <w:rsid w:val="00783EE7"/>
    <w:rsid w:val="00794AFC"/>
    <w:rsid w:val="00795E5A"/>
    <w:rsid w:val="007A327F"/>
    <w:rsid w:val="007A457B"/>
    <w:rsid w:val="007B3A13"/>
    <w:rsid w:val="007B7B47"/>
    <w:rsid w:val="007C1069"/>
    <w:rsid w:val="007C1D5F"/>
    <w:rsid w:val="007C57F8"/>
    <w:rsid w:val="007D3BB4"/>
    <w:rsid w:val="007E107A"/>
    <w:rsid w:val="007E384B"/>
    <w:rsid w:val="007E6A09"/>
    <w:rsid w:val="007E6A80"/>
    <w:rsid w:val="007F37AC"/>
    <w:rsid w:val="008011EB"/>
    <w:rsid w:val="0081438D"/>
    <w:rsid w:val="0082620C"/>
    <w:rsid w:val="008410E6"/>
    <w:rsid w:val="0084598D"/>
    <w:rsid w:val="00850717"/>
    <w:rsid w:val="00850C5F"/>
    <w:rsid w:val="00851BD4"/>
    <w:rsid w:val="00853B48"/>
    <w:rsid w:val="00856DE6"/>
    <w:rsid w:val="00860991"/>
    <w:rsid w:val="00862CAC"/>
    <w:rsid w:val="00863387"/>
    <w:rsid w:val="00865ED3"/>
    <w:rsid w:val="00890C77"/>
    <w:rsid w:val="0089666E"/>
    <w:rsid w:val="008A2A17"/>
    <w:rsid w:val="008A2B0F"/>
    <w:rsid w:val="008A355F"/>
    <w:rsid w:val="008A4ECD"/>
    <w:rsid w:val="008B42D7"/>
    <w:rsid w:val="008C0FC9"/>
    <w:rsid w:val="008C2945"/>
    <w:rsid w:val="008C6968"/>
    <w:rsid w:val="008D0ECA"/>
    <w:rsid w:val="008D2190"/>
    <w:rsid w:val="008E40C1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6F5D"/>
    <w:rsid w:val="00960A8F"/>
    <w:rsid w:val="00980A47"/>
    <w:rsid w:val="009864D2"/>
    <w:rsid w:val="00986C84"/>
    <w:rsid w:val="00986F8B"/>
    <w:rsid w:val="00987C43"/>
    <w:rsid w:val="00990333"/>
    <w:rsid w:val="009A3817"/>
    <w:rsid w:val="009B39A8"/>
    <w:rsid w:val="009B5EEC"/>
    <w:rsid w:val="009B66E9"/>
    <w:rsid w:val="009B740C"/>
    <w:rsid w:val="009C0179"/>
    <w:rsid w:val="009C429B"/>
    <w:rsid w:val="009C77A3"/>
    <w:rsid w:val="009D1AC6"/>
    <w:rsid w:val="009D3D3A"/>
    <w:rsid w:val="009D5326"/>
    <w:rsid w:val="009D5EF7"/>
    <w:rsid w:val="00A014F2"/>
    <w:rsid w:val="00A069FA"/>
    <w:rsid w:val="00A1185C"/>
    <w:rsid w:val="00A220B3"/>
    <w:rsid w:val="00A26E28"/>
    <w:rsid w:val="00A2750B"/>
    <w:rsid w:val="00A31587"/>
    <w:rsid w:val="00A34103"/>
    <w:rsid w:val="00A37A42"/>
    <w:rsid w:val="00A40CF4"/>
    <w:rsid w:val="00A47BAD"/>
    <w:rsid w:val="00A63C5F"/>
    <w:rsid w:val="00A73B38"/>
    <w:rsid w:val="00A748AE"/>
    <w:rsid w:val="00A7689A"/>
    <w:rsid w:val="00A802B4"/>
    <w:rsid w:val="00A821AD"/>
    <w:rsid w:val="00A8781F"/>
    <w:rsid w:val="00A94F05"/>
    <w:rsid w:val="00AA3333"/>
    <w:rsid w:val="00AA37A3"/>
    <w:rsid w:val="00AB242C"/>
    <w:rsid w:val="00AC21B3"/>
    <w:rsid w:val="00AC22DF"/>
    <w:rsid w:val="00AC3EFF"/>
    <w:rsid w:val="00AD4BC9"/>
    <w:rsid w:val="00AE1CBC"/>
    <w:rsid w:val="00AF0685"/>
    <w:rsid w:val="00AF3922"/>
    <w:rsid w:val="00B05DE4"/>
    <w:rsid w:val="00B3559D"/>
    <w:rsid w:val="00B414A9"/>
    <w:rsid w:val="00B418B2"/>
    <w:rsid w:val="00B46A58"/>
    <w:rsid w:val="00B56EB8"/>
    <w:rsid w:val="00B60657"/>
    <w:rsid w:val="00B675C5"/>
    <w:rsid w:val="00B81952"/>
    <w:rsid w:val="00B84F1B"/>
    <w:rsid w:val="00B8784B"/>
    <w:rsid w:val="00BA0C7C"/>
    <w:rsid w:val="00BA73D8"/>
    <w:rsid w:val="00BC3C0A"/>
    <w:rsid w:val="00BE349F"/>
    <w:rsid w:val="00BF37A0"/>
    <w:rsid w:val="00BF4135"/>
    <w:rsid w:val="00BF430D"/>
    <w:rsid w:val="00C01E71"/>
    <w:rsid w:val="00C1150D"/>
    <w:rsid w:val="00C210C6"/>
    <w:rsid w:val="00C224E0"/>
    <w:rsid w:val="00C25A1C"/>
    <w:rsid w:val="00C26FE6"/>
    <w:rsid w:val="00C35ACB"/>
    <w:rsid w:val="00C57501"/>
    <w:rsid w:val="00C62DA4"/>
    <w:rsid w:val="00C64F49"/>
    <w:rsid w:val="00C77C51"/>
    <w:rsid w:val="00C96969"/>
    <w:rsid w:val="00C971C9"/>
    <w:rsid w:val="00CB06B6"/>
    <w:rsid w:val="00CB2451"/>
    <w:rsid w:val="00CB6A5C"/>
    <w:rsid w:val="00CC17F2"/>
    <w:rsid w:val="00CC5F23"/>
    <w:rsid w:val="00CD2B02"/>
    <w:rsid w:val="00CE361F"/>
    <w:rsid w:val="00CE6633"/>
    <w:rsid w:val="00D01CD4"/>
    <w:rsid w:val="00D06C71"/>
    <w:rsid w:val="00D07734"/>
    <w:rsid w:val="00D21B51"/>
    <w:rsid w:val="00D27BB5"/>
    <w:rsid w:val="00D31A55"/>
    <w:rsid w:val="00D31D28"/>
    <w:rsid w:val="00D40E9C"/>
    <w:rsid w:val="00D46C43"/>
    <w:rsid w:val="00D54D0D"/>
    <w:rsid w:val="00D6287F"/>
    <w:rsid w:val="00D72690"/>
    <w:rsid w:val="00D80864"/>
    <w:rsid w:val="00D80977"/>
    <w:rsid w:val="00D93332"/>
    <w:rsid w:val="00DA1324"/>
    <w:rsid w:val="00DA26B0"/>
    <w:rsid w:val="00DA586A"/>
    <w:rsid w:val="00DA76B4"/>
    <w:rsid w:val="00DB0BC3"/>
    <w:rsid w:val="00DB1F39"/>
    <w:rsid w:val="00DC79EE"/>
    <w:rsid w:val="00DD1CD2"/>
    <w:rsid w:val="00DE13EE"/>
    <w:rsid w:val="00DE4BF9"/>
    <w:rsid w:val="00DE6D83"/>
    <w:rsid w:val="00DF31DE"/>
    <w:rsid w:val="00E04D70"/>
    <w:rsid w:val="00E20433"/>
    <w:rsid w:val="00E31363"/>
    <w:rsid w:val="00E433BC"/>
    <w:rsid w:val="00E43B59"/>
    <w:rsid w:val="00E533B3"/>
    <w:rsid w:val="00E55153"/>
    <w:rsid w:val="00E60F76"/>
    <w:rsid w:val="00E61D77"/>
    <w:rsid w:val="00E85DF1"/>
    <w:rsid w:val="00E9109F"/>
    <w:rsid w:val="00E921AA"/>
    <w:rsid w:val="00E93B64"/>
    <w:rsid w:val="00EA4173"/>
    <w:rsid w:val="00EB34C6"/>
    <w:rsid w:val="00EB35F3"/>
    <w:rsid w:val="00EC0411"/>
    <w:rsid w:val="00ED3935"/>
    <w:rsid w:val="00EE4E54"/>
    <w:rsid w:val="00EF664F"/>
    <w:rsid w:val="00F11A91"/>
    <w:rsid w:val="00F15D6A"/>
    <w:rsid w:val="00F2257D"/>
    <w:rsid w:val="00F24BDD"/>
    <w:rsid w:val="00F27FF2"/>
    <w:rsid w:val="00F308E5"/>
    <w:rsid w:val="00F33B45"/>
    <w:rsid w:val="00F33E2B"/>
    <w:rsid w:val="00F37942"/>
    <w:rsid w:val="00F40D49"/>
    <w:rsid w:val="00F43795"/>
    <w:rsid w:val="00F4700E"/>
    <w:rsid w:val="00F47E16"/>
    <w:rsid w:val="00F6538A"/>
    <w:rsid w:val="00F655B3"/>
    <w:rsid w:val="00F673E9"/>
    <w:rsid w:val="00F72865"/>
    <w:rsid w:val="00F73FD2"/>
    <w:rsid w:val="00F77E5E"/>
    <w:rsid w:val="00F8092E"/>
    <w:rsid w:val="00F84284"/>
    <w:rsid w:val="00F90CEB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1A"/>
  </w:style>
  <w:style w:type="paragraph" w:styleId="2">
    <w:name w:val="heading 2"/>
    <w:basedOn w:val="a"/>
    <w:next w:val="a"/>
    <w:link w:val="20"/>
    <w:qFormat/>
    <w:rsid w:val="00E93B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3B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3B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3B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273B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E93B6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3B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E93B6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93B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E93B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E93B6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E9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93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93B64"/>
    <w:rPr>
      <w:vertAlign w:val="superscript"/>
    </w:rPr>
  </w:style>
  <w:style w:type="paragraph" w:styleId="a6">
    <w:name w:val="Document Map"/>
    <w:basedOn w:val="a"/>
    <w:link w:val="a7"/>
    <w:semiHidden/>
    <w:rsid w:val="00E93B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E93B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footer"/>
    <w:basedOn w:val="a"/>
    <w:link w:val="a9"/>
    <w:uiPriority w:val="99"/>
    <w:rsid w:val="00E93B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93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93B64"/>
  </w:style>
  <w:style w:type="table" w:styleId="ab">
    <w:name w:val="Table Grid"/>
    <w:basedOn w:val="a1"/>
    <w:rsid w:val="00E9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E93B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E93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E93B6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93B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rsid w:val="00E93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E93B6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E93B64"/>
    <w:pPr>
      <w:spacing w:before="120" w:after="0" w:line="240" w:lineRule="auto"/>
      <w:ind w:firstLine="720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f3">
    <w:name w:val="Название Знак"/>
    <w:basedOn w:val="a0"/>
    <w:link w:val="af2"/>
    <w:rsid w:val="00E93B64"/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E93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E93B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rsid w:val="00E93B64"/>
    <w:rPr>
      <w:color w:val="0000FF"/>
      <w:u w:val="single"/>
    </w:rPr>
  </w:style>
  <w:style w:type="paragraph" w:customStyle="1" w:styleId="af6">
    <w:name w:val="Знак Знак Знак Знак"/>
    <w:basedOn w:val="a"/>
    <w:rsid w:val="00E93B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93B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E93B6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E93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uiPriority w:val="22"/>
    <w:qFormat/>
    <w:rsid w:val="00E93B64"/>
    <w:rPr>
      <w:b/>
      <w:bCs/>
    </w:rPr>
  </w:style>
  <w:style w:type="paragraph" w:styleId="af8">
    <w:name w:val="Normal (Web)"/>
    <w:basedOn w:val="a"/>
    <w:uiPriority w:val="99"/>
    <w:unhideWhenUsed/>
    <w:rsid w:val="00E93B64"/>
    <w:pPr>
      <w:spacing w:before="100" w:beforeAutospacing="1" w:after="100" w:afterAutospacing="1" w:line="270" w:lineRule="atLeast"/>
      <w:jc w:val="both"/>
    </w:pPr>
    <w:rPr>
      <w:rFonts w:ascii="Times New Roman" w:eastAsia="Times New Roman" w:hAnsi="Times New Roman" w:cs="Times New Roman"/>
      <w:color w:val="5B5B5B"/>
      <w:sz w:val="24"/>
      <w:szCs w:val="24"/>
      <w:lang w:eastAsia="ru-RU"/>
    </w:rPr>
  </w:style>
  <w:style w:type="character" w:styleId="af9">
    <w:name w:val="annotation reference"/>
    <w:rsid w:val="00E93B64"/>
    <w:rPr>
      <w:sz w:val="16"/>
      <w:szCs w:val="16"/>
    </w:rPr>
  </w:style>
  <w:style w:type="paragraph" w:styleId="afa">
    <w:name w:val="annotation text"/>
    <w:basedOn w:val="a"/>
    <w:link w:val="afb"/>
    <w:rsid w:val="00E9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E93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E93B64"/>
    <w:rPr>
      <w:b/>
      <w:bCs/>
    </w:rPr>
  </w:style>
  <w:style w:type="character" w:customStyle="1" w:styleId="afd">
    <w:name w:val="Тема примечания Знак"/>
    <w:basedOn w:val="afb"/>
    <w:link w:val="afc"/>
    <w:rsid w:val="00E93B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тиль1"/>
    <w:basedOn w:val="-3"/>
    <w:uiPriority w:val="99"/>
    <w:rsid w:val="009B39A8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9B39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1A"/>
  </w:style>
  <w:style w:type="paragraph" w:styleId="2">
    <w:name w:val="heading 2"/>
    <w:basedOn w:val="a"/>
    <w:next w:val="a"/>
    <w:link w:val="20"/>
    <w:qFormat/>
    <w:rsid w:val="00E93B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3B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3B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3B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273B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E93B6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3B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E93B6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93B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E93B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E93B6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E9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93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93B64"/>
    <w:rPr>
      <w:vertAlign w:val="superscript"/>
    </w:rPr>
  </w:style>
  <w:style w:type="paragraph" w:styleId="a6">
    <w:name w:val="Document Map"/>
    <w:basedOn w:val="a"/>
    <w:link w:val="a7"/>
    <w:semiHidden/>
    <w:rsid w:val="00E93B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E93B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footer"/>
    <w:basedOn w:val="a"/>
    <w:link w:val="a9"/>
    <w:uiPriority w:val="99"/>
    <w:rsid w:val="00E93B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93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E93B64"/>
  </w:style>
  <w:style w:type="table" w:styleId="ab">
    <w:name w:val="Table Grid"/>
    <w:basedOn w:val="a1"/>
    <w:rsid w:val="00E9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E93B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E93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E93B6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93B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rsid w:val="00E93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E93B6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E93B64"/>
    <w:pPr>
      <w:spacing w:before="120" w:after="0" w:line="240" w:lineRule="auto"/>
      <w:ind w:firstLine="720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f3">
    <w:name w:val="Название Знак"/>
    <w:basedOn w:val="a0"/>
    <w:link w:val="af2"/>
    <w:rsid w:val="00E93B64"/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E93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E93B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rsid w:val="00E93B64"/>
    <w:rPr>
      <w:color w:val="0000FF"/>
      <w:u w:val="single"/>
    </w:rPr>
  </w:style>
  <w:style w:type="paragraph" w:customStyle="1" w:styleId="af6">
    <w:name w:val="Знак Знак Знак Знак"/>
    <w:basedOn w:val="a"/>
    <w:rsid w:val="00E93B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93B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E93B6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E93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uiPriority w:val="22"/>
    <w:qFormat/>
    <w:rsid w:val="00E93B64"/>
    <w:rPr>
      <w:b/>
      <w:bCs/>
    </w:rPr>
  </w:style>
  <w:style w:type="paragraph" w:styleId="af8">
    <w:name w:val="Normal (Web)"/>
    <w:basedOn w:val="a"/>
    <w:uiPriority w:val="99"/>
    <w:unhideWhenUsed/>
    <w:rsid w:val="00E93B64"/>
    <w:pPr>
      <w:spacing w:before="100" w:beforeAutospacing="1" w:after="100" w:afterAutospacing="1" w:line="270" w:lineRule="atLeast"/>
      <w:jc w:val="both"/>
    </w:pPr>
    <w:rPr>
      <w:rFonts w:ascii="Times New Roman" w:eastAsia="Times New Roman" w:hAnsi="Times New Roman" w:cs="Times New Roman"/>
      <w:color w:val="5B5B5B"/>
      <w:sz w:val="24"/>
      <w:szCs w:val="24"/>
      <w:lang w:eastAsia="ru-RU"/>
    </w:rPr>
  </w:style>
  <w:style w:type="character" w:styleId="af9">
    <w:name w:val="annotation reference"/>
    <w:rsid w:val="00E93B64"/>
    <w:rPr>
      <w:sz w:val="16"/>
      <w:szCs w:val="16"/>
    </w:rPr>
  </w:style>
  <w:style w:type="paragraph" w:styleId="afa">
    <w:name w:val="annotation text"/>
    <w:basedOn w:val="a"/>
    <w:link w:val="afb"/>
    <w:rsid w:val="00E9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E93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E93B64"/>
    <w:rPr>
      <w:b/>
      <w:bCs/>
    </w:rPr>
  </w:style>
  <w:style w:type="character" w:customStyle="1" w:styleId="afd">
    <w:name w:val="Тема примечания Знак"/>
    <w:basedOn w:val="afb"/>
    <w:link w:val="afc"/>
    <w:rsid w:val="00E93B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тиль1"/>
    <w:basedOn w:val="-3"/>
    <w:uiPriority w:val="99"/>
    <w:rsid w:val="009B39A8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9B39A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6280266982F76DECB12D64584B81D4B4781F2293CD10635704958FE6EE7888E3C250F59A81B3BY8N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F787BBC0D0EFF25BDEA5A81E0F0E113539C1844127905597C31697277BC146377DC7164DB3C4604JCzCL" TargetMode="External"/><Relationship Id="rId12" Type="http://schemas.openxmlformats.org/officeDocument/2006/relationships/hyperlink" Target="consultantplus://offline/ref=CEE7EE9BF1A01D78EDE78DA95B59ACA38CE1055F406912DBB5189F3FAA566C431C878256D52B264BP0L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A6280266982F76DECB12D64584B81D4B4781F2293CD10635704958FE6EE7888E3C250F59A81B38Y8N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A6280266982F76DECB12D64584B81D4B4781F2293CD10635704958FE6EE7888E3C250F59A81538Y8N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A6280266982F76DECB12D64584B81D4B4781F2293CD10635704958FE6EE7888E3C250F59A81B38Y8N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4E444-40D7-4AE1-9EA9-BB1F8720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9577</Words>
  <Characters>54594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2014-12-24T06:21:00Z</cp:lastPrinted>
  <dcterms:created xsi:type="dcterms:W3CDTF">2014-12-24T07:09:00Z</dcterms:created>
  <dcterms:modified xsi:type="dcterms:W3CDTF">2014-12-24T07:09:00Z</dcterms:modified>
</cp:coreProperties>
</file>