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3E" w:rsidRDefault="0031073E" w:rsidP="003107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Информация</w:t>
      </w:r>
    </w:p>
    <w:p w:rsidR="0031073E" w:rsidRDefault="0031073E" w:rsidP="003107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 результатах экспертно-аналитического мероприятия</w:t>
      </w:r>
    </w:p>
    <w:p w:rsidR="00DA0607" w:rsidRDefault="007F75C8" w:rsidP="00DA0607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F75C8">
        <w:rPr>
          <w:rFonts w:ascii="Times New Roman" w:eastAsia="Arial Unicode MS" w:hAnsi="Times New Roman"/>
          <w:b/>
          <w:sz w:val="28"/>
          <w:szCs w:val="28"/>
        </w:rPr>
        <w:t xml:space="preserve">«Экспертиза и подготовка заключения на отчет об исполнении бюджета </w:t>
      </w:r>
      <w:r w:rsidR="0084731D">
        <w:rPr>
          <w:rFonts w:ascii="Times New Roman" w:eastAsia="Arial Unicode MS" w:hAnsi="Times New Roman"/>
          <w:b/>
          <w:sz w:val="28"/>
          <w:szCs w:val="28"/>
        </w:rPr>
        <w:t xml:space="preserve">городского округа город Клинцы Брянской области  за </w:t>
      </w:r>
      <w:r w:rsidRPr="007F75C8">
        <w:rPr>
          <w:rFonts w:ascii="Times New Roman" w:eastAsia="Arial Unicode MS" w:hAnsi="Times New Roman"/>
          <w:b/>
          <w:sz w:val="28"/>
          <w:szCs w:val="28"/>
        </w:rPr>
        <w:t>20</w:t>
      </w:r>
      <w:r w:rsidR="0084731D">
        <w:rPr>
          <w:rFonts w:ascii="Times New Roman" w:eastAsia="Arial Unicode MS" w:hAnsi="Times New Roman"/>
          <w:b/>
          <w:sz w:val="28"/>
          <w:szCs w:val="28"/>
        </w:rPr>
        <w:t>21</w:t>
      </w:r>
      <w:r w:rsidRPr="007F75C8">
        <w:rPr>
          <w:rFonts w:ascii="Times New Roman" w:eastAsia="Arial Unicode MS" w:hAnsi="Times New Roman"/>
          <w:b/>
          <w:sz w:val="28"/>
          <w:szCs w:val="28"/>
        </w:rPr>
        <w:t xml:space="preserve"> год»</w:t>
      </w:r>
      <w:r>
        <w:rPr>
          <w:rFonts w:ascii="Times New Roman" w:eastAsia="Arial Unicode MS" w:hAnsi="Times New Roman"/>
          <w:b/>
          <w:sz w:val="28"/>
          <w:szCs w:val="28"/>
        </w:rPr>
        <w:t>.</w:t>
      </w:r>
    </w:p>
    <w:p w:rsidR="007F75C8" w:rsidRPr="006C3BFC" w:rsidRDefault="007F75C8" w:rsidP="00DA0607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26"/>
          <w:szCs w:val="26"/>
        </w:rPr>
      </w:pPr>
    </w:p>
    <w:p w:rsidR="00F95E86" w:rsidRPr="002313B7" w:rsidRDefault="00F95E86" w:rsidP="009E3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ст.264.4. </w:t>
      </w:r>
      <w:proofErr w:type="gramStart"/>
      <w:r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9C199F"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Порядком </w:t>
      </w:r>
      <w:r w:rsidR="0084731D" w:rsidRPr="006C3BFC">
        <w:rPr>
          <w:rFonts w:ascii="Times New Roman" w:hAnsi="Times New Roman"/>
          <w:sz w:val="28"/>
          <w:szCs w:val="28"/>
        </w:rPr>
        <w:t xml:space="preserve">составления, рассмотрения и утверждения бюджета городского округа город Клинцы Брянской области, а также порядке представления, рассмотрения и утверждения отчетности об исполнении бюджета и его внешней проверки </w:t>
      </w:r>
      <w:r w:rsidR="006C3BFC" w:rsidRPr="006C3BFC">
        <w:rPr>
          <w:rFonts w:ascii="Times New Roman" w:hAnsi="Times New Roman"/>
          <w:sz w:val="28"/>
          <w:szCs w:val="28"/>
        </w:rPr>
        <w:t xml:space="preserve">», утвержденного  решением </w:t>
      </w:r>
      <w:proofErr w:type="spellStart"/>
      <w:r w:rsidR="006C3BFC" w:rsidRPr="006C3BFC">
        <w:rPr>
          <w:rFonts w:ascii="Times New Roman" w:hAnsi="Times New Roman"/>
          <w:sz w:val="28"/>
          <w:szCs w:val="28"/>
        </w:rPr>
        <w:t>Клинцовского</w:t>
      </w:r>
      <w:proofErr w:type="spellEnd"/>
      <w:r w:rsidR="006C3BFC" w:rsidRPr="006C3BFC">
        <w:rPr>
          <w:rFonts w:ascii="Times New Roman" w:hAnsi="Times New Roman"/>
          <w:sz w:val="28"/>
          <w:szCs w:val="28"/>
        </w:rPr>
        <w:t xml:space="preserve"> городского Совета народных депутатов № 6-332 от 26.10.2016г.</w:t>
      </w:r>
      <w:r w:rsidR="009C199F"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1.3.1 Плана работы </w:t>
      </w:r>
      <w:r w:rsidR="006C3BFC" w:rsidRPr="006C3BF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</w:t>
      </w:r>
      <w:r w:rsidR="006C3BFC" w:rsidRPr="006C3BFC">
        <w:rPr>
          <w:rFonts w:ascii="Times New Roman" w:eastAsia="Times New Roman" w:hAnsi="Times New Roman"/>
          <w:sz w:val="28"/>
          <w:szCs w:val="28"/>
          <w:lang w:eastAsia="ru-RU"/>
        </w:rPr>
        <w:t>города Клинцы</w:t>
      </w:r>
      <w:r w:rsidRP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проведена внешняя проверка годового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об исполнении</w:t>
      </w:r>
      <w:proofErr w:type="gramEnd"/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Клинцы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 за 202</w:t>
      </w:r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 год, включая внешнюю проверку бюджетной отчетности 6 главных администраторов бюджетных средств.</w:t>
      </w:r>
      <w:r w:rsidR="006C3BFC" w:rsidRPr="006C3BF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99F" w:rsidRPr="002313B7" w:rsidRDefault="009C199F" w:rsidP="009E3EB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бюджета </w:t>
      </w:r>
      <w:r w:rsidR="006C3BFC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Клинцы</w:t>
      </w:r>
      <w:r w:rsidR="006C3BFC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 за 202</w:t>
      </w:r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C3BFC" w:rsidRPr="002313B7">
        <w:rPr>
          <w:rFonts w:ascii="Times New Roman" w:eastAsia="Times New Roman" w:hAnsi="Times New Roman"/>
          <w:sz w:val="28"/>
          <w:szCs w:val="28"/>
          <w:lang w:eastAsia="ru-RU"/>
        </w:rPr>
        <w:t> год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представлено в </w:t>
      </w:r>
      <w:proofErr w:type="spellStart"/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>Клинцовский</w:t>
      </w:r>
      <w:proofErr w:type="spellEnd"/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депутатов.</w:t>
      </w:r>
    </w:p>
    <w:p w:rsidR="009C199F" w:rsidRPr="002313B7" w:rsidRDefault="00596136" w:rsidP="003A5A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проведенного </w:t>
      </w:r>
      <w:r w:rsidR="009C199F" w:rsidRPr="002313B7"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экспертно-аналитического мероприятия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установлено соответствие показателей годового отчета показателям исполнения бюджета </w:t>
      </w:r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Клинцы</w:t>
      </w:r>
      <w:r w:rsidR="006C3BFC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Брянской области за 202</w:t>
      </w:r>
      <w:r w:rsidR="006C3BF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C3BFC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 год </w:t>
      </w:r>
      <w:r w:rsidR="009C199F" w:rsidRPr="002313B7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96136" w:rsidRPr="002313B7" w:rsidRDefault="00596136" w:rsidP="009E3E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Факты неполноты годового отчета, искажения бюджетной отчетности, существенно влияющие на полноту и достоверность бюджетной отчетности, не выявлены. Годовой отчет по составу, содержанию (перечню отраженных в нем показателей) и представлению </w:t>
      </w:r>
      <w:r w:rsidR="009C199F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соответствует установленным требованиям.</w:t>
      </w:r>
    </w:p>
    <w:p w:rsidR="00F75488" w:rsidRDefault="0013723D" w:rsidP="009E3EB5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 w:rsidR="00C3204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поступление доходов бюджета 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увеличилось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20</w:t>
      </w:r>
      <w:r w:rsidR="00C3204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на </w:t>
      </w:r>
      <w:r w:rsidR="00C3204F">
        <w:rPr>
          <w:rFonts w:ascii="Times New Roman" w:eastAsia="Times New Roman" w:hAnsi="Times New Roman"/>
          <w:sz w:val="28"/>
          <w:szCs w:val="28"/>
          <w:lang w:eastAsia="ru-RU"/>
        </w:rPr>
        <w:t>112 489,628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на 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3204F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2A70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 в сравнении с отчетным периодом 20</w:t>
      </w:r>
      <w:r w:rsidR="00C3204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C3204F">
        <w:rPr>
          <w:rFonts w:ascii="Times New Roman" w:eastAsia="Times New Roman" w:hAnsi="Times New Roman"/>
          <w:sz w:val="28"/>
          <w:szCs w:val="28"/>
          <w:lang w:eastAsia="ru-RU"/>
        </w:rPr>
        <w:t>уменьшились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F75488">
        <w:rPr>
          <w:rFonts w:ascii="Times New Roman" w:eastAsia="Times New Roman" w:hAnsi="Times New Roman"/>
          <w:sz w:val="28"/>
          <w:szCs w:val="28"/>
          <w:lang w:eastAsia="ru-RU"/>
        </w:rPr>
        <w:t>7,7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процентов, объем безвозмездных поступлений 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вырос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75488">
        <w:rPr>
          <w:rFonts w:ascii="Times New Roman" w:eastAsia="Times New Roman" w:hAnsi="Times New Roman"/>
          <w:sz w:val="28"/>
          <w:szCs w:val="28"/>
          <w:lang w:eastAsia="ru-RU"/>
        </w:rPr>
        <w:t>16,9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B90A7D" w:rsidRPr="002313B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723D" w:rsidRPr="002313B7" w:rsidRDefault="00B90A7D" w:rsidP="009E3EB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hAnsi="Times New Roman"/>
          <w:sz w:val="28"/>
          <w:szCs w:val="28"/>
        </w:rPr>
        <w:t xml:space="preserve"> 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>К числу основных доходных источников бюджета в 20</w:t>
      </w:r>
      <w:r w:rsidR="00602BA8" w:rsidRPr="002313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548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по-прежнему относились: налог на доходы физических лиц, </w:t>
      </w:r>
      <w:r w:rsidR="00602BA8" w:rsidRPr="002313B7">
        <w:rPr>
          <w:rFonts w:ascii="Times New Roman" w:eastAsia="Arial Unicode MS" w:hAnsi="Times New Roman"/>
          <w:sz w:val="28"/>
          <w:szCs w:val="28"/>
        </w:rPr>
        <w:t>земельны</w:t>
      </w:r>
      <w:r w:rsidR="00F75488">
        <w:rPr>
          <w:rFonts w:ascii="Times New Roman" w:eastAsia="Arial Unicode MS" w:hAnsi="Times New Roman"/>
          <w:sz w:val="28"/>
          <w:szCs w:val="28"/>
        </w:rPr>
        <w:t>й</w:t>
      </w:r>
      <w:r w:rsidR="00602BA8" w:rsidRPr="002313B7">
        <w:rPr>
          <w:rFonts w:ascii="Times New Roman" w:eastAsia="Arial Unicode MS" w:hAnsi="Times New Roman"/>
          <w:sz w:val="28"/>
          <w:szCs w:val="28"/>
        </w:rPr>
        <w:t xml:space="preserve"> </w:t>
      </w:r>
      <w:r w:rsidR="00F75488">
        <w:rPr>
          <w:rFonts w:ascii="Times New Roman" w:eastAsia="Arial Unicode MS" w:hAnsi="Times New Roman"/>
          <w:sz w:val="28"/>
          <w:szCs w:val="28"/>
        </w:rPr>
        <w:t>налог</w:t>
      </w:r>
      <w:r w:rsidR="00602BA8" w:rsidRPr="002313B7">
        <w:rPr>
          <w:rFonts w:ascii="Times New Roman" w:hAnsi="Times New Roman"/>
          <w:sz w:val="28"/>
          <w:szCs w:val="28"/>
        </w:rPr>
        <w:t xml:space="preserve">, </w:t>
      </w:r>
      <w:r w:rsidR="00F75488">
        <w:rPr>
          <w:rFonts w:ascii="Times New Roman" w:hAnsi="Times New Roman"/>
          <w:sz w:val="28"/>
          <w:szCs w:val="28"/>
        </w:rPr>
        <w:t>налог на имущество физических лиц.</w:t>
      </w:r>
    </w:p>
    <w:p w:rsidR="004A7E7C" w:rsidRDefault="009E3EB5" w:rsidP="009E3EB5">
      <w:pPr>
        <w:tabs>
          <w:tab w:val="left" w:pos="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A5AF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75488" w:rsidRPr="00F75488" w:rsidRDefault="00044B83" w:rsidP="009E3EB5">
      <w:pPr>
        <w:tabs>
          <w:tab w:val="left" w:pos="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4A7E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6572B" w:rsidRPr="00F75488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Доходная часть бюджета исполнена в сумме </w:t>
      </w:r>
      <w:r w:rsidR="00F75488" w:rsidRPr="00F75488">
        <w:rPr>
          <w:rFonts w:ascii="Times New Roman" w:eastAsia="Times New Roman" w:hAnsi="Times New Roman"/>
          <w:sz w:val="28"/>
          <w:szCs w:val="28"/>
          <w:lang w:eastAsia="ru-RU"/>
        </w:rPr>
        <w:t>1 587 168,782</w:t>
      </w:r>
      <w:r w:rsidR="00F6572B" w:rsidRPr="00F7548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6572B" w:rsidRPr="00F7548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F6572B" w:rsidRPr="00F75488">
        <w:rPr>
          <w:rFonts w:ascii="Times New Roman" w:eastAsia="Times New Roman" w:hAnsi="Times New Roman"/>
          <w:sz w:val="28"/>
          <w:szCs w:val="28"/>
          <w:lang w:eastAsia="ru-RU"/>
        </w:rPr>
        <w:t xml:space="preserve"> рублей, что </w:t>
      </w:r>
      <w:r w:rsidR="00F75488" w:rsidRPr="00F75488">
        <w:rPr>
          <w:rFonts w:ascii="Times New Roman" w:hAnsi="Times New Roman"/>
          <w:sz w:val="28"/>
          <w:szCs w:val="28"/>
        </w:rPr>
        <w:t>Безвозмездные поступления в 2021 году составили</w:t>
      </w:r>
      <w:r w:rsidR="009E3EB5">
        <w:rPr>
          <w:rFonts w:ascii="Times New Roman" w:hAnsi="Times New Roman"/>
          <w:sz w:val="28"/>
          <w:szCs w:val="28"/>
        </w:rPr>
        <w:t xml:space="preserve"> </w:t>
      </w:r>
      <w:r w:rsidR="00F75488" w:rsidRPr="00F75488">
        <w:rPr>
          <w:rFonts w:ascii="Times New Roman" w:hAnsi="Times New Roman"/>
          <w:sz w:val="28"/>
          <w:szCs w:val="28"/>
        </w:rPr>
        <w:t xml:space="preserve"> </w:t>
      </w:r>
      <w:r w:rsidR="009E3EB5">
        <w:rPr>
          <w:rFonts w:ascii="Times New Roman" w:hAnsi="Times New Roman"/>
          <w:sz w:val="28"/>
          <w:szCs w:val="28"/>
        </w:rPr>
        <w:t>1</w:t>
      </w:r>
      <w:r w:rsidR="00F75488" w:rsidRPr="00F75488">
        <w:rPr>
          <w:rFonts w:ascii="Times New Roman" w:hAnsi="Times New Roman"/>
          <w:sz w:val="28"/>
          <w:szCs w:val="28"/>
        </w:rPr>
        <w:t xml:space="preserve"> 071 896,454 тыс. рублей, или 95,9% от годового плана, невыполнение составило – 46 186,594 тыс. рублей. </w:t>
      </w:r>
    </w:p>
    <w:p w:rsidR="009E3EB5" w:rsidRDefault="009E3EB5" w:rsidP="009E3EB5">
      <w:pPr>
        <w:tabs>
          <w:tab w:val="left" w:pos="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F75488" w:rsidRPr="00F75488">
        <w:rPr>
          <w:rFonts w:ascii="Times New Roman" w:hAnsi="Times New Roman"/>
          <w:sz w:val="28"/>
          <w:szCs w:val="28"/>
        </w:rPr>
        <w:t>Не поступили в полном объёме субвенции:</w:t>
      </w:r>
      <w:r w:rsidR="00C900AC" w:rsidRPr="00C900AC">
        <w:rPr>
          <w:rFonts w:ascii="Times New Roman" w:hAnsi="Times New Roman"/>
          <w:sz w:val="28"/>
          <w:szCs w:val="28"/>
        </w:rPr>
        <w:t xml:space="preserve"> </w:t>
      </w:r>
      <w:r w:rsidR="00C900AC" w:rsidRPr="00F75488">
        <w:rPr>
          <w:rFonts w:ascii="Times New Roman" w:hAnsi="Times New Roman"/>
          <w:sz w:val="28"/>
          <w:szCs w:val="28"/>
        </w:rPr>
        <w:t xml:space="preserve">на осуществление отдельных государственных полномочий Брянской области по организации проведения на территории мероприятий по предупреждению и ликвидации болезней животных, их лечению, защите населения от болезней, общих для человека и </w:t>
      </w:r>
      <w:r w:rsidR="00C900AC" w:rsidRPr="00F75488">
        <w:rPr>
          <w:rFonts w:ascii="Times New Roman" w:hAnsi="Times New Roman"/>
          <w:sz w:val="28"/>
          <w:szCs w:val="28"/>
        </w:rPr>
        <w:lastRenderedPageBreak/>
        <w:t>животных, в части оборудования и содержания скотомогильников и по организации мероприятий при осуществлении деятельности по обращению с животными без владельцев-0,652 тыс. рублей</w:t>
      </w:r>
      <w:r w:rsidR="00C900AC">
        <w:rPr>
          <w:rFonts w:ascii="Times New Roman" w:hAnsi="Times New Roman"/>
          <w:sz w:val="28"/>
          <w:szCs w:val="28"/>
        </w:rPr>
        <w:t>,</w:t>
      </w:r>
      <w:r w:rsidR="00C900AC" w:rsidRPr="00C900AC">
        <w:rPr>
          <w:rFonts w:ascii="Times New Roman" w:hAnsi="Times New Roman"/>
          <w:sz w:val="28"/>
          <w:szCs w:val="28"/>
        </w:rPr>
        <w:t xml:space="preserve"> </w:t>
      </w:r>
      <w:r w:rsidR="00C900AC" w:rsidRPr="00F75488">
        <w:rPr>
          <w:rFonts w:ascii="Times New Roman" w:hAnsi="Times New Roman"/>
          <w:sz w:val="28"/>
          <w:szCs w:val="28"/>
        </w:rPr>
        <w:t>на организацию</w:t>
      </w:r>
      <w:proofErr w:type="gramEnd"/>
      <w:r w:rsidR="00C900AC" w:rsidRPr="00F754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00AC" w:rsidRPr="00F75488">
        <w:rPr>
          <w:rFonts w:ascii="Times New Roman" w:hAnsi="Times New Roman"/>
          <w:sz w:val="28"/>
          <w:szCs w:val="28"/>
        </w:rPr>
        <w:t>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родителей- 2 433,296 тыс. рублей</w:t>
      </w:r>
      <w:r w:rsidR="00C900AC">
        <w:rPr>
          <w:rFonts w:ascii="Times New Roman" w:hAnsi="Times New Roman"/>
          <w:sz w:val="28"/>
          <w:szCs w:val="28"/>
        </w:rPr>
        <w:t>,</w:t>
      </w:r>
      <w:r w:rsidR="00C900AC" w:rsidRPr="00C900AC">
        <w:rPr>
          <w:rFonts w:ascii="Times New Roman" w:hAnsi="Times New Roman"/>
          <w:sz w:val="28"/>
          <w:szCs w:val="28"/>
        </w:rPr>
        <w:t xml:space="preserve"> </w:t>
      </w:r>
      <w:r w:rsidR="00C900AC" w:rsidRPr="00F75488">
        <w:rPr>
          <w:rFonts w:ascii="Times New Roman" w:hAnsi="Times New Roman"/>
          <w:sz w:val="28"/>
          <w:szCs w:val="28"/>
        </w:rPr>
        <w:t>на обеспечение сохранности жилых помещений, закрепленных за детьми-сиротами и детьми, оставшимися без попечения родителей</w:t>
      </w:r>
      <w:proofErr w:type="gramEnd"/>
      <w:r w:rsidR="00C900AC" w:rsidRPr="00F7548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C900AC" w:rsidRPr="00F75488">
        <w:rPr>
          <w:rFonts w:ascii="Times New Roman" w:hAnsi="Times New Roman"/>
          <w:sz w:val="28"/>
          <w:szCs w:val="28"/>
        </w:rPr>
        <w:t>111,784  тыс. рублей</w:t>
      </w:r>
      <w:r w:rsidR="00C900AC">
        <w:rPr>
          <w:rFonts w:ascii="Times New Roman" w:hAnsi="Times New Roman"/>
          <w:sz w:val="28"/>
          <w:szCs w:val="28"/>
        </w:rPr>
        <w:t>,</w:t>
      </w:r>
      <w:r w:rsidR="00C900AC" w:rsidRPr="00C900AC">
        <w:rPr>
          <w:rFonts w:ascii="Times New Roman" w:hAnsi="Times New Roman"/>
          <w:sz w:val="28"/>
          <w:szCs w:val="28"/>
        </w:rPr>
        <w:t xml:space="preserve"> </w:t>
      </w:r>
      <w:r w:rsidR="00C900AC" w:rsidRPr="00F75488">
        <w:rPr>
          <w:rFonts w:ascii="Times New Roman" w:hAnsi="Times New Roman"/>
          <w:sz w:val="28"/>
          <w:szCs w:val="28"/>
        </w:rPr>
        <w:t>на компенсацию части платы, взимаемой с родителей за присмотр и уход детьми, посещающими образовательные  организации, реализующие образовательные программы дошкольного образования- 212,402 тыс. рублей</w:t>
      </w:r>
      <w:r w:rsidR="00C900AC">
        <w:rPr>
          <w:rFonts w:ascii="Times New Roman" w:hAnsi="Times New Roman"/>
          <w:sz w:val="28"/>
          <w:szCs w:val="28"/>
        </w:rPr>
        <w:t>,</w:t>
      </w:r>
      <w:r w:rsidR="00C900AC" w:rsidRPr="00C900AC">
        <w:rPr>
          <w:rFonts w:ascii="Times New Roman" w:hAnsi="Times New Roman"/>
          <w:sz w:val="28"/>
          <w:szCs w:val="28"/>
        </w:rPr>
        <w:t xml:space="preserve"> </w:t>
      </w:r>
      <w:r w:rsidR="00C900AC" w:rsidRPr="00F75488">
        <w:rPr>
          <w:rFonts w:ascii="Times New Roman" w:hAnsi="Times New Roman"/>
          <w:sz w:val="28"/>
          <w:szCs w:val="28"/>
        </w:rPr>
        <w:t>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помещений-210,742 тыс. рублей</w:t>
      </w:r>
      <w:r w:rsidR="00C900AC">
        <w:rPr>
          <w:rFonts w:ascii="Times New Roman" w:hAnsi="Times New Roman"/>
          <w:sz w:val="28"/>
          <w:szCs w:val="28"/>
        </w:rPr>
        <w:t>,</w:t>
      </w:r>
      <w:r w:rsidR="00C900AC" w:rsidRPr="00C900AC">
        <w:rPr>
          <w:rFonts w:ascii="Times New Roman" w:hAnsi="Times New Roman"/>
          <w:sz w:val="28"/>
          <w:szCs w:val="28"/>
        </w:rPr>
        <w:t xml:space="preserve"> </w:t>
      </w:r>
      <w:r w:rsidR="00C900AC" w:rsidRPr="00F75488">
        <w:rPr>
          <w:rFonts w:ascii="Times New Roman" w:hAnsi="Times New Roman"/>
          <w:sz w:val="28"/>
          <w:szCs w:val="28"/>
        </w:rPr>
        <w:t>на выплату осуществления полномочий по составлению (изменению) списков кандидатов</w:t>
      </w:r>
      <w:proofErr w:type="gramEnd"/>
      <w:r w:rsidR="00C900AC" w:rsidRPr="00F75488">
        <w:rPr>
          <w:rFonts w:ascii="Times New Roman" w:hAnsi="Times New Roman"/>
          <w:sz w:val="28"/>
          <w:szCs w:val="28"/>
        </w:rPr>
        <w:t xml:space="preserve"> в присяжные заседатели федеральных судов общей юрисдикции в РФ</w:t>
      </w:r>
      <w:r>
        <w:rPr>
          <w:rFonts w:ascii="Times New Roman" w:hAnsi="Times New Roman"/>
          <w:sz w:val="28"/>
          <w:szCs w:val="28"/>
        </w:rPr>
        <w:t>-</w:t>
      </w:r>
      <w:r w:rsidR="00C900AC" w:rsidRPr="00F75488">
        <w:rPr>
          <w:rFonts w:ascii="Times New Roman" w:hAnsi="Times New Roman"/>
          <w:sz w:val="28"/>
          <w:szCs w:val="28"/>
        </w:rPr>
        <w:t>27,950 тыс. рублей</w:t>
      </w:r>
      <w:r>
        <w:rPr>
          <w:rFonts w:ascii="Times New Roman" w:hAnsi="Times New Roman"/>
          <w:sz w:val="28"/>
          <w:szCs w:val="28"/>
        </w:rPr>
        <w:t>,</w:t>
      </w:r>
      <w:r w:rsidRPr="009E3EB5">
        <w:rPr>
          <w:rFonts w:ascii="Times New Roman" w:hAnsi="Times New Roman"/>
          <w:sz w:val="28"/>
          <w:szCs w:val="28"/>
        </w:rPr>
        <w:t xml:space="preserve"> </w:t>
      </w:r>
      <w:r w:rsidRPr="00F75488">
        <w:rPr>
          <w:rFonts w:ascii="Times New Roman" w:hAnsi="Times New Roman"/>
          <w:sz w:val="28"/>
          <w:szCs w:val="28"/>
        </w:rPr>
        <w:t>на проведение Всероссийской переписи нас</w:t>
      </w:r>
      <w:r>
        <w:rPr>
          <w:rFonts w:ascii="Times New Roman" w:hAnsi="Times New Roman"/>
          <w:sz w:val="28"/>
          <w:szCs w:val="28"/>
        </w:rPr>
        <w:t>еления 2020 года-</w:t>
      </w:r>
      <w:r w:rsidRPr="00F75488">
        <w:rPr>
          <w:rFonts w:ascii="Times New Roman" w:hAnsi="Times New Roman"/>
          <w:sz w:val="28"/>
          <w:szCs w:val="28"/>
        </w:rPr>
        <w:t>378,414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5488" w:rsidRPr="00F75488" w:rsidRDefault="009E3EB5" w:rsidP="009E3EB5">
      <w:pPr>
        <w:tabs>
          <w:tab w:val="left" w:pos="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F75488" w:rsidRPr="00F75488">
        <w:rPr>
          <w:rFonts w:ascii="Times New Roman" w:hAnsi="Times New Roman"/>
          <w:sz w:val="28"/>
          <w:szCs w:val="28"/>
        </w:rPr>
        <w:t>е поступили в полном объёме субсидии:</w:t>
      </w:r>
      <w:r w:rsidRPr="009E3EB5">
        <w:rPr>
          <w:rFonts w:ascii="Times New Roman" w:hAnsi="Times New Roman"/>
          <w:sz w:val="28"/>
          <w:szCs w:val="28"/>
        </w:rPr>
        <w:t xml:space="preserve"> </w:t>
      </w:r>
      <w:r w:rsidRPr="00F7548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7548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75488">
        <w:rPr>
          <w:rFonts w:ascii="Times New Roman" w:hAnsi="Times New Roman"/>
          <w:sz w:val="28"/>
          <w:szCs w:val="28"/>
        </w:rPr>
        <w:t xml:space="preserve"> капитальных вложений в объекты муниципальной собственности- 1 643,477 тыс. рублей</w:t>
      </w:r>
      <w:r>
        <w:rPr>
          <w:rFonts w:ascii="Times New Roman" w:hAnsi="Times New Roman"/>
          <w:sz w:val="28"/>
          <w:szCs w:val="28"/>
        </w:rPr>
        <w:t>,</w:t>
      </w:r>
      <w:r w:rsidRPr="009E3EB5">
        <w:rPr>
          <w:rFonts w:ascii="Times New Roman" w:hAnsi="Times New Roman"/>
          <w:sz w:val="28"/>
          <w:szCs w:val="28"/>
        </w:rPr>
        <w:t xml:space="preserve"> </w:t>
      </w:r>
      <w:r w:rsidRPr="00F75488">
        <w:rPr>
          <w:rFonts w:ascii="Times New Roman" w:hAnsi="Times New Roman"/>
          <w:sz w:val="28"/>
          <w:szCs w:val="28"/>
        </w:rPr>
        <w:t>на обеспечение мероприятий по переселению  граждан из аварийного жили</w:t>
      </w:r>
      <w:r>
        <w:rPr>
          <w:rFonts w:ascii="Times New Roman" w:hAnsi="Times New Roman"/>
          <w:sz w:val="28"/>
          <w:szCs w:val="28"/>
        </w:rPr>
        <w:t>щного фонда</w:t>
      </w:r>
      <w:r w:rsidR="00F75488" w:rsidRPr="00F75488">
        <w:rPr>
          <w:rFonts w:ascii="Times New Roman" w:hAnsi="Times New Roman"/>
          <w:sz w:val="28"/>
          <w:szCs w:val="28"/>
        </w:rPr>
        <w:t>-22 980,217 тыс. рублей</w:t>
      </w:r>
      <w:r>
        <w:rPr>
          <w:rFonts w:ascii="Times New Roman" w:hAnsi="Times New Roman"/>
          <w:sz w:val="28"/>
          <w:szCs w:val="28"/>
        </w:rPr>
        <w:t>,</w:t>
      </w:r>
      <w:r w:rsidR="00F75488" w:rsidRPr="00F75488">
        <w:rPr>
          <w:rFonts w:ascii="Times New Roman" w:hAnsi="Times New Roman"/>
          <w:sz w:val="28"/>
          <w:szCs w:val="28"/>
        </w:rPr>
        <w:t xml:space="preserve"> </w:t>
      </w:r>
      <w:r w:rsidRPr="00F75488">
        <w:rPr>
          <w:rFonts w:ascii="Times New Roman" w:hAnsi="Times New Roman"/>
          <w:sz w:val="28"/>
          <w:szCs w:val="28"/>
        </w:rPr>
        <w:t>на проведение ремонта  спортивных сооружений в рамках регионального проекта «Спорт-норма жизни (Брянская область)» государственной программы «Развитие физической культуры и спорта Брянской области.</w:t>
      </w:r>
      <w:r w:rsidR="00F75488" w:rsidRPr="00F75488">
        <w:rPr>
          <w:rFonts w:ascii="Times New Roman" w:hAnsi="Times New Roman"/>
          <w:sz w:val="28"/>
          <w:szCs w:val="28"/>
        </w:rPr>
        <w:t>-16 332,511 тыс. рублей</w:t>
      </w:r>
      <w:r>
        <w:rPr>
          <w:rFonts w:ascii="Times New Roman" w:hAnsi="Times New Roman"/>
          <w:sz w:val="28"/>
          <w:szCs w:val="28"/>
        </w:rPr>
        <w:t>.</w:t>
      </w:r>
      <w:r w:rsidR="00F75488" w:rsidRPr="00F7548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75488" w:rsidRDefault="009E3EB5" w:rsidP="009E3EB5">
      <w:pPr>
        <w:tabs>
          <w:tab w:val="left" w:pos="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5488" w:rsidRPr="00F75488">
        <w:rPr>
          <w:rFonts w:ascii="Times New Roman" w:hAnsi="Times New Roman"/>
          <w:sz w:val="28"/>
          <w:szCs w:val="28"/>
        </w:rPr>
        <w:t>Иные межбюджетные  трансферты  не поступили в полном объеме в сумме      1 154,545 тыс. рублей.</w:t>
      </w:r>
    </w:p>
    <w:p w:rsidR="00580B3C" w:rsidRDefault="00FA14AA" w:rsidP="00580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80B3C">
        <w:rPr>
          <w:rFonts w:ascii="Times New Roman" w:hAnsi="Times New Roman"/>
          <w:sz w:val="28"/>
          <w:szCs w:val="28"/>
        </w:rPr>
        <w:t>Необходимо отметить, что, несмотря на корректировку в течени</w:t>
      </w:r>
      <w:proofErr w:type="gramStart"/>
      <w:r w:rsidR="00580B3C">
        <w:rPr>
          <w:rFonts w:ascii="Times New Roman" w:hAnsi="Times New Roman"/>
          <w:sz w:val="28"/>
          <w:szCs w:val="28"/>
        </w:rPr>
        <w:t>и</w:t>
      </w:r>
      <w:proofErr w:type="gramEnd"/>
      <w:r w:rsidR="00580B3C">
        <w:rPr>
          <w:rFonts w:ascii="Times New Roman" w:hAnsi="Times New Roman"/>
          <w:sz w:val="28"/>
          <w:szCs w:val="28"/>
        </w:rPr>
        <w:t xml:space="preserve"> 2020 года плановых назначений по отдельным видам неналоговых доходов, объем поступлений неналоговых доходов превысил плановые назначения, что в очередной раз характеризует неудовлетворительное качество планирования данных доходов главными администраторами доходов как при подготовке проекта бюджета городского округа.</w:t>
      </w:r>
    </w:p>
    <w:p w:rsidR="0013723D" w:rsidRPr="002313B7" w:rsidRDefault="00FA14AA" w:rsidP="00580B3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>По итогам 20</w:t>
      </w:r>
      <w:r w:rsidR="008F3492" w:rsidRPr="002313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план по расходам бюджета исполнен на 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>94,9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</w:t>
      </w:r>
      <w:r w:rsidR="008F3492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>рост</w:t>
      </w:r>
      <w:r w:rsidR="008F3492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исполнения по отношению к предшествующему отчетному периоду составил более 1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F3492" w:rsidRPr="002313B7">
        <w:rPr>
          <w:rFonts w:ascii="Times New Roman" w:eastAsia="Times New Roman" w:hAnsi="Times New Roman"/>
          <w:sz w:val="28"/>
          <w:szCs w:val="28"/>
          <w:lang w:eastAsia="ru-RU"/>
        </w:rPr>
        <w:t>,0 процентов).</w:t>
      </w:r>
    </w:p>
    <w:p w:rsidR="0013723D" w:rsidRPr="002313B7" w:rsidRDefault="00580B3C" w:rsidP="009E3EB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>99,4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объема расходов отчетного периода производилось в рамках реализации 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3723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. Исполнение по муниципальным программам сложилось на </w:t>
      </w:r>
      <w:r w:rsidR="00C06555">
        <w:rPr>
          <w:rFonts w:ascii="Times New Roman" w:eastAsia="Times New Roman" w:hAnsi="Times New Roman"/>
          <w:sz w:val="28"/>
          <w:szCs w:val="28"/>
          <w:lang w:eastAsia="ru-RU"/>
        </w:rPr>
        <w:t>94,9 процентов.</w:t>
      </w:r>
    </w:p>
    <w:p w:rsidR="004E218A" w:rsidRDefault="0013723D" w:rsidP="009E3EB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главная цель перехода к программному способу бюджетирования — это необходимость не просто кассового исполнения, а достижение соответствующих качественных результатов. </w:t>
      </w:r>
    </w:p>
    <w:p w:rsidR="0013723D" w:rsidRPr="002313B7" w:rsidRDefault="0013723D" w:rsidP="004A7E7C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Установлено неэффективное (неэкономное, безрезультативное) использование бюджетных средств за 20</w:t>
      </w:r>
      <w:r w:rsidR="00D01C02" w:rsidRPr="002313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218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4E218A">
        <w:rPr>
          <w:rFonts w:ascii="Times New Roman" w:eastAsia="Times New Roman" w:hAnsi="Times New Roman"/>
          <w:sz w:val="28"/>
          <w:szCs w:val="28"/>
          <w:lang w:eastAsia="ru-RU"/>
        </w:rPr>
        <w:t>565,500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выразившееся в уплате судебных решений в отношении бюджета </w:t>
      </w:r>
      <w:r w:rsidR="004E218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город Клинцы Брянской области.</w:t>
      </w:r>
    </w:p>
    <w:p w:rsidR="0013723D" w:rsidRPr="002313B7" w:rsidRDefault="0013723D" w:rsidP="009E3EB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Нецелевых расходов бюджета не выявлено.</w:t>
      </w:r>
    </w:p>
    <w:p w:rsidR="0013723D" w:rsidRPr="002313B7" w:rsidRDefault="0013723D" w:rsidP="009E3EB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 В результате исполнения бюджета за 20</w:t>
      </w:r>
      <w:r w:rsidR="004E218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сложился </w:t>
      </w:r>
      <w:r w:rsidRPr="002313B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профицит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 в сумме </w:t>
      </w:r>
      <w:r w:rsidR="004E218A">
        <w:rPr>
          <w:rFonts w:ascii="Times New Roman" w:eastAsia="Times New Roman" w:hAnsi="Times New Roman"/>
          <w:sz w:val="28"/>
          <w:szCs w:val="28"/>
          <w:lang w:eastAsia="ru-RU"/>
        </w:rPr>
        <w:t>5 492,412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  <w:r w:rsidR="0076210E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бюджетных средств на счетах бюджета </w:t>
      </w:r>
      <w:r w:rsidR="004E218A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составили почти </w:t>
      </w:r>
      <w:r w:rsidR="004E218A">
        <w:rPr>
          <w:rFonts w:ascii="Times New Roman" w:eastAsia="Times New Roman" w:hAnsi="Times New Roman"/>
          <w:sz w:val="28"/>
          <w:szCs w:val="28"/>
          <w:lang w:eastAsia="ru-RU"/>
        </w:rPr>
        <w:t>59 882,777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Наличие по итогам исполнения 20</w:t>
      </w:r>
      <w:r w:rsidR="004E767F" w:rsidRPr="002313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E218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бюджете остатков временно свободных средств можно рассматривать как «подушку безопасности» на случай непредвиденного сокращения доходов.</w:t>
      </w:r>
    </w:p>
    <w:p w:rsidR="00A34EBD" w:rsidRPr="002313B7" w:rsidRDefault="00A34EBD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75F" w:rsidRDefault="00A2075F" w:rsidP="003A5AF5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75F" w:rsidRDefault="00A2075F" w:rsidP="003A5AF5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4EBD" w:rsidRPr="002313B7" w:rsidRDefault="00A34EBD" w:rsidP="003A5AF5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A34EBD" w:rsidRPr="002313B7" w:rsidRDefault="004E218A" w:rsidP="003A5AF5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34EB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онтрольно-счетной палаты </w:t>
      </w:r>
    </w:p>
    <w:p w:rsidR="0013723D" w:rsidRPr="002313B7" w:rsidRDefault="004E218A" w:rsidP="003A5AF5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Клинцы </w:t>
      </w:r>
      <w:r w:rsidR="00A34EB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3A5A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A34EB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М.А.Титенко</w:t>
      </w:r>
    </w:p>
    <w:p w:rsidR="0013723D" w:rsidRPr="002313B7" w:rsidRDefault="0013723D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D3801" w:rsidRPr="002313B7" w:rsidRDefault="002D3801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2D3801" w:rsidRPr="002313B7" w:rsidSect="0002335E">
      <w:headerReference w:type="default" r:id="rId8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01" w:rsidRDefault="00437001" w:rsidP="00840170">
      <w:pPr>
        <w:spacing w:after="0" w:line="240" w:lineRule="auto"/>
      </w:pPr>
      <w:r>
        <w:separator/>
      </w:r>
    </w:p>
  </w:endnote>
  <w:endnote w:type="continuationSeparator" w:id="0">
    <w:p w:rsidR="00437001" w:rsidRDefault="00437001" w:rsidP="008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01" w:rsidRDefault="00437001" w:rsidP="00840170">
      <w:pPr>
        <w:spacing w:after="0" w:line="240" w:lineRule="auto"/>
      </w:pPr>
      <w:r>
        <w:separator/>
      </w:r>
    </w:p>
  </w:footnote>
  <w:footnote w:type="continuationSeparator" w:id="0">
    <w:p w:rsidR="00437001" w:rsidRDefault="00437001" w:rsidP="008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D9" w:rsidRPr="00561BDC" w:rsidRDefault="0000294A">
    <w:pPr>
      <w:pStyle w:val="a8"/>
      <w:jc w:val="center"/>
      <w:rPr>
        <w:rFonts w:ascii="Times New Roman" w:hAnsi="Times New Roman"/>
        <w:sz w:val="28"/>
        <w:szCs w:val="28"/>
      </w:rPr>
    </w:pPr>
    <w:r w:rsidRPr="00561BDC">
      <w:rPr>
        <w:rFonts w:ascii="Times New Roman" w:hAnsi="Times New Roman"/>
        <w:sz w:val="28"/>
        <w:szCs w:val="28"/>
      </w:rPr>
      <w:fldChar w:fldCharType="begin"/>
    </w:r>
    <w:r w:rsidRPr="00561BDC">
      <w:rPr>
        <w:rFonts w:ascii="Times New Roman" w:hAnsi="Times New Roman"/>
        <w:sz w:val="28"/>
        <w:szCs w:val="28"/>
      </w:rPr>
      <w:instrText>PAGE   \* MERGEFORMAT</w:instrText>
    </w:r>
    <w:r w:rsidRPr="00561BDC">
      <w:rPr>
        <w:rFonts w:ascii="Times New Roman" w:hAnsi="Times New Roman"/>
        <w:sz w:val="28"/>
        <w:szCs w:val="28"/>
      </w:rPr>
      <w:fldChar w:fldCharType="separate"/>
    </w:r>
    <w:r w:rsidR="00044B83">
      <w:rPr>
        <w:rFonts w:ascii="Times New Roman" w:hAnsi="Times New Roman"/>
        <w:noProof/>
        <w:sz w:val="28"/>
        <w:szCs w:val="28"/>
      </w:rPr>
      <w:t>3</w:t>
    </w:r>
    <w:r w:rsidRPr="00561BD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83D"/>
    <w:multiLevelType w:val="hybridMultilevel"/>
    <w:tmpl w:val="EC6CA66A"/>
    <w:lvl w:ilvl="0" w:tplc="93F6A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F4C15"/>
    <w:multiLevelType w:val="hybridMultilevel"/>
    <w:tmpl w:val="3CCCA964"/>
    <w:lvl w:ilvl="0" w:tplc="06DA4A64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E721B"/>
    <w:multiLevelType w:val="multilevel"/>
    <w:tmpl w:val="E0745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43"/>
    <w:rsid w:val="0000294A"/>
    <w:rsid w:val="00044B83"/>
    <w:rsid w:val="0005577C"/>
    <w:rsid w:val="0006041C"/>
    <w:rsid w:val="00113B5E"/>
    <w:rsid w:val="00126A12"/>
    <w:rsid w:val="0013148F"/>
    <w:rsid w:val="0013723D"/>
    <w:rsid w:val="001B75C5"/>
    <w:rsid w:val="002242DF"/>
    <w:rsid w:val="00227A13"/>
    <w:rsid w:val="002313B7"/>
    <w:rsid w:val="002B054A"/>
    <w:rsid w:val="002D3801"/>
    <w:rsid w:val="002E3BA9"/>
    <w:rsid w:val="0031073E"/>
    <w:rsid w:val="00313559"/>
    <w:rsid w:val="00317E72"/>
    <w:rsid w:val="003A5AF5"/>
    <w:rsid w:val="003B2B1C"/>
    <w:rsid w:val="00401B9A"/>
    <w:rsid w:val="00437001"/>
    <w:rsid w:val="004A7E7C"/>
    <w:rsid w:val="004D359C"/>
    <w:rsid w:val="004D3DFA"/>
    <w:rsid w:val="004E218A"/>
    <w:rsid w:val="004E2AFC"/>
    <w:rsid w:val="004E767F"/>
    <w:rsid w:val="004F3C87"/>
    <w:rsid w:val="00527447"/>
    <w:rsid w:val="0054392D"/>
    <w:rsid w:val="00550C2F"/>
    <w:rsid w:val="00580B3C"/>
    <w:rsid w:val="00596136"/>
    <w:rsid w:val="005A4BA4"/>
    <w:rsid w:val="005E090B"/>
    <w:rsid w:val="005F505A"/>
    <w:rsid w:val="0060160E"/>
    <w:rsid w:val="00602BA8"/>
    <w:rsid w:val="00652A70"/>
    <w:rsid w:val="006959B4"/>
    <w:rsid w:val="006C3BFC"/>
    <w:rsid w:val="006F3FE0"/>
    <w:rsid w:val="0076210E"/>
    <w:rsid w:val="0078490C"/>
    <w:rsid w:val="007A0C30"/>
    <w:rsid w:val="007C640D"/>
    <w:rsid w:val="007D7D51"/>
    <w:rsid w:val="007F5C8D"/>
    <w:rsid w:val="007F75C8"/>
    <w:rsid w:val="00840170"/>
    <w:rsid w:val="008466FA"/>
    <w:rsid w:val="0084731D"/>
    <w:rsid w:val="008543B5"/>
    <w:rsid w:val="008B2020"/>
    <w:rsid w:val="008E2D81"/>
    <w:rsid w:val="008F3492"/>
    <w:rsid w:val="009C1313"/>
    <w:rsid w:val="009C199F"/>
    <w:rsid w:val="009E3EB5"/>
    <w:rsid w:val="00A2075F"/>
    <w:rsid w:val="00A24197"/>
    <w:rsid w:val="00A33951"/>
    <w:rsid w:val="00A34EBD"/>
    <w:rsid w:val="00A7098D"/>
    <w:rsid w:val="00AC7EE9"/>
    <w:rsid w:val="00AE17F4"/>
    <w:rsid w:val="00B37FD2"/>
    <w:rsid w:val="00B85B38"/>
    <w:rsid w:val="00B90A7D"/>
    <w:rsid w:val="00BD07E2"/>
    <w:rsid w:val="00BD4EAC"/>
    <w:rsid w:val="00BE616A"/>
    <w:rsid w:val="00C06555"/>
    <w:rsid w:val="00C3204F"/>
    <w:rsid w:val="00C34034"/>
    <w:rsid w:val="00C46220"/>
    <w:rsid w:val="00C76243"/>
    <w:rsid w:val="00C900AC"/>
    <w:rsid w:val="00CA16D5"/>
    <w:rsid w:val="00CC4172"/>
    <w:rsid w:val="00CE0C7B"/>
    <w:rsid w:val="00CE55E0"/>
    <w:rsid w:val="00D01C02"/>
    <w:rsid w:val="00D17A15"/>
    <w:rsid w:val="00D638D6"/>
    <w:rsid w:val="00D73BE3"/>
    <w:rsid w:val="00D777D2"/>
    <w:rsid w:val="00DA0607"/>
    <w:rsid w:val="00DB2C92"/>
    <w:rsid w:val="00DC6542"/>
    <w:rsid w:val="00E06A2D"/>
    <w:rsid w:val="00E211A6"/>
    <w:rsid w:val="00E3023D"/>
    <w:rsid w:val="00E66B34"/>
    <w:rsid w:val="00E90F4F"/>
    <w:rsid w:val="00EF668C"/>
    <w:rsid w:val="00F6572B"/>
    <w:rsid w:val="00F75488"/>
    <w:rsid w:val="00F95E86"/>
    <w:rsid w:val="00F97224"/>
    <w:rsid w:val="00FA14AA"/>
    <w:rsid w:val="00FD7608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4017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4017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footnote text"/>
    <w:aliases w:val="Footnote Text Char,Знак2, Знак2,Знак,Текст сноски НИВ, Знак Знак Знак Знак,Текст сноски Знак Знак, Знак,fn,Знак Знак Знак Знак,Текст сноски-FN,Footnote Text Char Знак Знак,Table_Footnote_last,Oaeno niinee-FN,Oaeno niinee Ciae,Текст сноски1"/>
    <w:basedOn w:val="a"/>
    <w:link w:val="a5"/>
    <w:uiPriority w:val="99"/>
    <w:unhideWhenUsed/>
    <w:qFormat/>
    <w:rsid w:val="008401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,Знак2 Знак, Знак2 Знак,Знак Знак,Текст сноски НИВ Знак, Знак Знак Знак Знак Знак,Текст сноски Знак Знак Знак, Знак Знак,fn Знак,Знак Знак Знак Знак Знак,Текст сноски-FN Знак,Footnote Text Char Знак Знак Знак"/>
    <w:basedOn w:val="a0"/>
    <w:link w:val="a4"/>
    <w:uiPriority w:val="99"/>
    <w:rsid w:val="008401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840170"/>
    <w:rPr>
      <w:vertAlign w:val="superscript"/>
    </w:rPr>
  </w:style>
  <w:style w:type="paragraph" w:styleId="a7">
    <w:name w:val="No Spacing"/>
    <w:uiPriority w:val="1"/>
    <w:qFormat/>
    <w:rsid w:val="0084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A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60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4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1372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4017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4017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footnote text"/>
    <w:aliases w:val="Footnote Text Char,Знак2, Знак2,Знак,Текст сноски НИВ, Знак Знак Знак Знак,Текст сноски Знак Знак, Знак,fn,Знак Знак Знак Знак,Текст сноски-FN,Footnote Text Char Знак Знак,Table_Footnote_last,Oaeno niinee-FN,Oaeno niinee Ciae,Текст сноски1"/>
    <w:basedOn w:val="a"/>
    <w:link w:val="a5"/>
    <w:uiPriority w:val="99"/>
    <w:unhideWhenUsed/>
    <w:qFormat/>
    <w:rsid w:val="008401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,Знак2 Знак, Знак2 Знак,Знак Знак,Текст сноски НИВ Знак, Знак Знак Знак Знак Знак,Текст сноски Знак Знак Знак, Знак Знак,fn Знак,Знак Знак Знак Знак Знак,Текст сноски-FN Знак,Footnote Text Char Знак Знак Знак"/>
    <w:basedOn w:val="a0"/>
    <w:link w:val="a4"/>
    <w:uiPriority w:val="99"/>
    <w:rsid w:val="008401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840170"/>
    <w:rPr>
      <w:vertAlign w:val="superscript"/>
    </w:rPr>
  </w:style>
  <w:style w:type="paragraph" w:styleId="a7">
    <w:name w:val="No Spacing"/>
    <w:uiPriority w:val="1"/>
    <w:qFormat/>
    <w:rsid w:val="0084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A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60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4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13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7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5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Ksp</cp:lastModifiedBy>
  <cp:revision>8</cp:revision>
  <dcterms:created xsi:type="dcterms:W3CDTF">2022-04-27T12:32:00Z</dcterms:created>
  <dcterms:modified xsi:type="dcterms:W3CDTF">2022-05-25T13:19:00Z</dcterms:modified>
</cp:coreProperties>
</file>