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top w:w="28" w:type="dxa"/>
          <w:left w:w="57" w:type="dxa"/>
          <w:bottom w:w="28" w:type="dxa"/>
          <w:right w:w="57" w:type="dxa"/>
        </w:tblCellMar>
        <w:tblLook w:val="0000" w:firstRow="0" w:lastRow="0" w:firstColumn="0" w:lastColumn="0" w:noHBand="0" w:noVBand="0"/>
      </w:tblPr>
      <w:tblGrid>
        <w:gridCol w:w="1614"/>
        <w:gridCol w:w="7570"/>
      </w:tblGrid>
      <w:tr w:rsidR="00E0769E" w:rsidRPr="00D835E2">
        <w:trPr>
          <w:cantSplit/>
          <w:jc w:val="center"/>
        </w:trPr>
        <w:tc>
          <w:tcPr>
            <w:tcW w:w="1586" w:type="dxa"/>
            <w:shd w:val="clear" w:color="auto" w:fill="auto"/>
          </w:tcPr>
          <w:p w:rsidR="00E0769E" w:rsidRPr="00D835E2" w:rsidRDefault="00817B2C">
            <w:pPr>
              <w:rPr>
                <w:rFonts w:ascii="Times New Roman" w:hAnsi="Times New Roman" w:cs="Times New Roman"/>
                <w:color w:val="auto"/>
              </w:rPr>
            </w:pPr>
            <w:r w:rsidRPr="00D835E2">
              <w:rPr>
                <w:noProof/>
                <w:color w:val="auto"/>
                <w:lang w:eastAsia="ru-RU"/>
              </w:rPr>
              <w:drawing>
                <wp:inline distT="0" distB="0" distL="0" distR="0" wp14:anchorId="20B7B2AA" wp14:editId="424DE3D2">
                  <wp:extent cx="940435" cy="974725"/>
                  <wp:effectExtent l="0" t="0" r="0" b="0"/>
                  <wp:docPr id="1" name="Рисунок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logo_new"/>
                          <pic:cNvPicPr>
                            <a:picLocks noChangeAspect="1" noChangeArrowheads="1"/>
                          </pic:cNvPicPr>
                        </pic:nvPicPr>
                        <pic:blipFill>
                          <a:blip r:embed="rId8"/>
                          <a:stretch>
                            <a:fillRect/>
                          </a:stretch>
                        </pic:blipFill>
                        <pic:spPr bwMode="auto">
                          <a:xfrm>
                            <a:off x="0" y="0"/>
                            <a:ext cx="940435" cy="974725"/>
                          </a:xfrm>
                          <a:prstGeom prst="rect">
                            <a:avLst/>
                          </a:prstGeom>
                        </pic:spPr>
                      </pic:pic>
                    </a:graphicData>
                  </a:graphic>
                </wp:inline>
              </w:drawing>
            </w:r>
          </w:p>
        </w:tc>
        <w:tc>
          <w:tcPr>
            <w:tcW w:w="7483" w:type="dxa"/>
            <w:tcBorders>
              <w:top w:val="double" w:sz="4" w:space="0" w:color="00000A"/>
              <w:bottom w:val="double" w:sz="4" w:space="0" w:color="00000A"/>
            </w:tcBorders>
            <w:shd w:val="clear" w:color="auto" w:fill="auto"/>
          </w:tcPr>
          <w:p w:rsidR="00E0769E" w:rsidRPr="00D835E2" w:rsidRDefault="00817B2C">
            <w:pPr>
              <w:pStyle w:val="afc"/>
              <w:spacing w:before="0" w:after="160"/>
              <w:rPr>
                <w:color w:val="auto"/>
              </w:rPr>
            </w:pPr>
            <w:r w:rsidRPr="00D835E2">
              <w:rPr>
                <w:color w:val="auto"/>
              </w:rPr>
              <w:t>Научно-проектный институт</w:t>
            </w:r>
          </w:p>
          <w:p w:rsidR="00E0769E" w:rsidRPr="00D835E2" w:rsidRDefault="00817B2C">
            <w:pPr>
              <w:pStyle w:val="afc"/>
              <w:spacing w:before="0" w:after="160"/>
              <w:rPr>
                <w:color w:val="auto"/>
              </w:rPr>
            </w:pPr>
            <w:r w:rsidRPr="00D835E2">
              <w:rPr>
                <w:color w:val="auto"/>
              </w:rPr>
              <w:t>пространственного планирования</w:t>
            </w:r>
          </w:p>
          <w:p w:rsidR="00E0769E" w:rsidRPr="00D835E2" w:rsidRDefault="00817B2C">
            <w:pPr>
              <w:pStyle w:val="afc"/>
              <w:spacing w:before="0" w:after="160"/>
              <w:rPr>
                <w:color w:val="auto"/>
              </w:rPr>
            </w:pPr>
            <w:r w:rsidRPr="00D835E2">
              <w:rPr>
                <w:color w:val="auto"/>
              </w:rPr>
              <w:t>«ЭНКО»</w:t>
            </w:r>
          </w:p>
        </w:tc>
      </w:tr>
      <w:tr w:rsidR="00E0769E" w:rsidRPr="00D835E2">
        <w:trPr>
          <w:cantSplit/>
          <w:jc w:val="center"/>
        </w:trPr>
        <w:tc>
          <w:tcPr>
            <w:tcW w:w="9069" w:type="dxa"/>
            <w:gridSpan w:val="2"/>
            <w:shd w:val="clear" w:color="auto" w:fill="auto"/>
            <w:tcMar>
              <w:top w:w="55" w:type="dxa"/>
              <w:left w:w="55" w:type="dxa"/>
              <w:bottom w:w="55" w:type="dxa"/>
              <w:right w:w="55" w:type="dxa"/>
            </w:tcMar>
          </w:tcPr>
          <w:p w:rsidR="00E0769E" w:rsidRPr="00D835E2" w:rsidRDefault="00817B2C">
            <w:pPr>
              <w:pStyle w:val="afb"/>
              <w:spacing w:before="120" w:after="160"/>
              <w:rPr>
                <w:color w:val="auto"/>
              </w:rPr>
            </w:pPr>
            <w:r w:rsidRPr="00D835E2">
              <w:rPr>
                <w:color w:val="auto"/>
              </w:rPr>
              <w:t>199178, г. Санкт-Петербург, 18</w:t>
            </w:r>
            <w:r w:rsidRPr="00D835E2">
              <w:rPr>
                <w:color w:val="auto"/>
              </w:rPr>
              <w:noBreakHyphen/>
              <w:t>ая линия ВО, д. 31, БЦ «Сенатор», корпус Е, офис 304, www.enko.spb.ru</w:t>
            </w:r>
          </w:p>
          <w:p w:rsidR="00E0769E" w:rsidRPr="00D835E2" w:rsidRDefault="00817B2C">
            <w:pPr>
              <w:pStyle w:val="afb"/>
              <w:spacing w:before="0" w:after="160"/>
              <w:rPr>
                <w:color w:val="auto"/>
                <w:lang w:val="de-DE"/>
              </w:rPr>
            </w:pPr>
            <w:r w:rsidRPr="00D835E2">
              <w:rPr>
                <w:color w:val="auto"/>
              </w:rPr>
              <w:t>тел</w:t>
            </w:r>
            <w:r w:rsidRPr="00D835E2">
              <w:rPr>
                <w:color w:val="auto"/>
                <w:lang w:val="de-DE"/>
              </w:rPr>
              <w:t xml:space="preserve">./ </w:t>
            </w:r>
            <w:r w:rsidRPr="00D835E2">
              <w:rPr>
                <w:color w:val="auto"/>
              </w:rPr>
              <w:t>факс</w:t>
            </w:r>
            <w:r w:rsidRPr="00D835E2">
              <w:rPr>
                <w:color w:val="auto"/>
                <w:lang w:val="de-DE"/>
              </w:rPr>
              <w:t>.+7–812 – 332 9710; e-mail: enko@enko.spb.ru</w:t>
            </w:r>
          </w:p>
        </w:tc>
      </w:tr>
    </w:tbl>
    <w:p w:rsidR="00E0769E" w:rsidRPr="00D835E2" w:rsidRDefault="00E0769E">
      <w:pPr>
        <w:suppressAutoHyphens/>
        <w:rPr>
          <w:rStyle w:val="a7"/>
          <w:rFonts w:ascii="Times New Roman" w:hAnsi="Times New Roman" w:cs="Times New Roman"/>
          <w:color w:val="auto"/>
        </w:rPr>
      </w:pPr>
    </w:p>
    <w:p w:rsidR="00E0769E" w:rsidRPr="00D835E2" w:rsidRDefault="00E0769E">
      <w:pPr>
        <w:suppressAutoHyphens/>
        <w:rPr>
          <w:rStyle w:val="a7"/>
          <w:rFonts w:ascii="Times New Roman" w:hAnsi="Times New Roman" w:cs="Times New Roman"/>
          <w:color w:val="auto"/>
        </w:rPr>
      </w:pPr>
    </w:p>
    <w:p w:rsidR="00E0769E" w:rsidRPr="00D835E2" w:rsidRDefault="00817B2C">
      <w:pPr>
        <w:spacing w:after="0" w:line="240" w:lineRule="auto"/>
        <w:jc w:val="right"/>
        <w:rPr>
          <w:color w:val="auto"/>
        </w:rPr>
      </w:pPr>
      <w:r w:rsidRPr="00D835E2">
        <w:rPr>
          <w:rFonts w:ascii="Times New Roman" w:hAnsi="Times New Roman" w:cs="Times New Roman"/>
          <w:bCs/>
          <w:color w:val="auto"/>
        </w:rPr>
        <w:t>Инв. № 32/1-28</w:t>
      </w:r>
    </w:p>
    <w:p w:rsidR="00E0769E" w:rsidRPr="00D835E2" w:rsidRDefault="00817B2C">
      <w:pPr>
        <w:spacing w:after="0" w:line="240" w:lineRule="auto"/>
        <w:jc w:val="right"/>
        <w:rPr>
          <w:rFonts w:ascii="Times New Roman" w:hAnsi="Times New Roman" w:cs="Times New Roman"/>
          <w:bCs/>
          <w:color w:val="auto"/>
        </w:rPr>
      </w:pPr>
      <w:r w:rsidRPr="00D835E2">
        <w:rPr>
          <w:rFonts w:ascii="Times New Roman" w:hAnsi="Times New Roman" w:cs="Times New Roman"/>
          <w:bCs/>
          <w:color w:val="auto"/>
        </w:rPr>
        <w:t>Экз. 1</w:t>
      </w:r>
    </w:p>
    <w:p w:rsidR="00E0769E" w:rsidRPr="00D835E2" w:rsidRDefault="00E0769E">
      <w:pPr>
        <w:spacing w:after="0" w:line="240" w:lineRule="auto"/>
        <w:jc w:val="right"/>
        <w:rPr>
          <w:rFonts w:ascii="Times New Roman" w:hAnsi="Times New Roman" w:cs="Times New Roman"/>
          <w:b/>
          <w:bCs/>
          <w:color w:val="auto"/>
        </w:rPr>
      </w:pPr>
    </w:p>
    <w:p w:rsidR="00E0769E" w:rsidRPr="00D835E2" w:rsidRDefault="00E0769E">
      <w:pPr>
        <w:spacing w:after="0" w:line="240" w:lineRule="auto"/>
        <w:jc w:val="center"/>
        <w:rPr>
          <w:rFonts w:ascii="Times New Roman" w:hAnsi="Times New Roman" w:cs="Times New Roman"/>
          <w:bCs/>
          <w:color w:val="auto"/>
          <w:sz w:val="36"/>
          <w:szCs w:val="36"/>
        </w:rPr>
      </w:pPr>
    </w:p>
    <w:p w:rsidR="00E0769E" w:rsidRPr="00D835E2" w:rsidRDefault="00E0769E">
      <w:pPr>
        <w:spacing w:after="0" w:line="240" w:lineRule="auto"/>
        <w:jc w:val="center"/>
        <w:rPr>
          <w:rFonts w:ascii="Times New Roman" w:hAnsi="Times New Roman" w:cs="Times New Roman"/>
          <w:bCs/>
          <w:color w:val="auto"/>
          <w:sz w:val="36"/>
          <w:szCs w:val="36"/>
        </w:rPr>
      </w:pPr>
    </w:p>
    <w:p w:rsidR="00E0769E" w:rsidRPr="00D835E2" w:rsidRDefault="00E0769E">
      <w:pPr>
        <w:spacing w:after="0" w:line="240" w:lineRule="auto"/>
        <w:jc w:val="center"/>
        <w:rPr>
          <w:rFonts w:ascii="Times New Roman" w:hAnsi="Times New Roman" w:cs="Times New Roman"/>
          <w:bCs/>
          <w:color w:val="auto"/>
          <w:sz w:val="36"/>
          <w:szCs w:val="36"/>
        </w:rPr>
      </w:pPr>
    </w:p>
    <w:p w:rsidR="00E0769E" w:rsidRPr="00D835E2" w:rsidRDefault="00817B2C">
      <w:pPr>
        <w:spacing w:after="0" w:line="240" w:lineRule="auto"/>
        <w:jc w:val="center"/>
        <w:rPr>
          <w:color w:val="auto"/>
        </w:rPr>
      </w:pPr>
      <w:r w:rsidRPr="00D835E2">
        <w:rPr>
          <w:rFonts w:ascii="Times New Roman" w:hAnsi="Times New Roman" w:cs="Times New Roman"/>
          <w:bCs/>
          <w:color w:val="auto"/>
          <w:sz w:val="36"/>
          <w:szCs w:val="36"/>
        </w:rPr>
        <w:t xml:space="preserve"> </w:t>
      </w:r>
    </w:p>
    <w:p w:rsidR="00E0769E" w:rsidRPr="00D835E2" w:rsidRDefault="00817B2C">
      <w:pPr>
        <w:spacing w:after="0" w:line="240" w:lineRule="auto"/>
        <w:jc w:val="center"/>
        <w:rPr>
          <w:rFonts w:ascii="Times New Roman" w:hAnsi="Times New Roman" w:cs="Times New Roman"/>
          <w:bCs/>
          <w:color w:val="auto"/>
          <w:sz w:val="36"/>
          <w:szCs w:val="36"/>
        </w:rPr>
      </w:pPr>
      <w:r w:rsidRPr="00D835E2">
        <w:rPr>
          <w:rFonts w:ascii="Times New Roman" w:hAnsi="Times New Roman" w:cs="Times New Roman"/>
          <w:bCs/>
          <w:color w:val="auto"/>
          <w:sz w:val="36"/>
          <w:szCs w:val="36"/>
        </w:rPr>
        <w:t xml:space="preserve">Правила землепользования и застройки </w:t>
      </w:r>
    </w:p>
    <w:p w:rsidR="00E0769E" w:rsidRPr="00D835E2" w:rsidRDefault="00817B2C">
      <w:pPr>
        <w:spacing w:after="0" w:line="240" w:lineRule="auto"/>
        <w:jc w:val="center"/>
        <w:rPr>
          <w:rFonts w:ascii="Times New Roman" w:hAnsi="Times New Roman" w:cs="Times New Roman"/>
          <w:bCs/>
          <w:color w:val="auto"/>
          <w:sz w:val="36"/>
          <w:szCs w:val="36"/>
        </w:rPr>
      </w:pPr>
      <w:r w:rsidRPr="00D835E2">
        <w:rPr>
          <w:rFonts w:ascii="Times New Roman" w:hAnsi="Times New Roman" w:cs="Times New Roman"/>
          <w:bCs/>
          <w:color w:val="auto"/>
          <w:sz w:val="36"/>
          <w:szCs w:val="36"/>
        </w:rPr>
        <w:t xml:space="preserve">муниципального образования </w:t>
      </w:r>
    </w:p>
    <w:p w:rsidR="00E0769E" w:rsidRPr="00D835E2" w:rsidRDefault="00817B2C">
      <w:pPr>
        <w:spacing w:after="0" w:line="240" w:lineRule="auto"/>
        <w:jc w:val="center"/>
        <w:rPr>
          <w:color w:val="auto"/>
        </w:rPr>
      </w:pPr>
      <w:r w:rsidRPr="00D835E2">
        <w:rPr>
          <w:rFonts w:ascii="Times New Roman" w:hAnsi="Times New Roman" w:cs="Times New Roman"/>
          <w:bCs/>
          <w:color w:val="auto"/>
          <w:sz w:val="36"/>
          <w:szCs w:val="36"/>
        </w:rPr>
        <w:t>«город Клинцы Брянской области»</w:t>
      </w:r>
    </w:p>
    <w:p w:rsidR="00E0769E" w:rsidRPr="00D835E2" w:rsidRDefault="00E0769E">
      <w:pPr>
        <w:spacing w:after="0" w:line="240" w:lineRule="auto"/>
        <w:jc w:val="center"/>
        <w:rPr>
          <w:rFonts w:ascii="Times New Roman" w:hAnsi="Times New Roman" w:cs="Times New Roman"/>
          <w:bCs/>
          <w:color w:val="auto"/>
          <w:sz w:val="36"/>
          <w:szCs w:val="36"/>
        </w:rPr>
      </w:pPr>
    </w:p>
    <w:p w:rsidR="00E0769E" w:rsidRPr="00D835E2" w:rsidRDefault="00E0769E">
      <w:pPr>
        <w:spacing w:after="0" w:line="240" w:lineRule="auto"/>
        <w:jc w:val="center"/>
        <w:rPr>
          <w:rFonts w:ascii="Times New Roman" w:hAnsi="Times New Roman" w:cs="Times New Roman"/>
          <w:bCs/>
          <w:color w:val="auto"/>
          <w:sz w:val="36"/>
          <w:szCs w:val="36"/>
        </w:rPr>
      </w:pPr>
    </w:p>
    <w:p w:rsidR="00E0769E" w:rsidRPr="00D835E2" w:rsidRDefault="00E0769E">
      <w:pPr>
        <w:spacing w:after="0" w:line="240" w:lineRule="auto"/>
        <w:jc w:val="center"/>
        <w:rPr>
          <w:rFonts w:ascii="Times New Roman" w:hAnsi="Times New Roman" w:cs="Times New Roman"/>
          <w:bCs/>
          <w:color w:val="auto"/>
          <w:sz w:val="36"/>
          <w:szCs w:val="36"/>
        </w:rPr>
      </w:pPr>
    </w:p>
    <w:p w:rsidR="00E0769E" w:rsidRPr="00D835E2" w:rsidRDefault="00E0769E">
      <w:pPr>
        <w:spacing w:after="0" w:line="240" w:lineRule="auto"/>
        <w:jc w:val="center"/>
        <w:rPr>
          <w:rFonts w:ascii="Times New Roman" w:hAnsi="Times New Roman" w:cs="Times New Roman"/>
          <w:bCs/>
          <w:color w:val="auto"/>
          <w:sz w:val="36"/>
          <w:szCs w:val="36"/>
        </w:rPr>
      </w:pPr>
      <w:bookmarkStart w:id="0" w:name="_Toc212011711"/>
      <w:bookmarkEnd w:id="0"/>
    </w:p>
    <w:p w:rsidR="00E0769E" w:rsidRPr="00D835E2" w:rsidRDefault="00E0769E">
      <w:pPr>
        <w:suppressAutoHyphens/>
        <w:spacing w:after="0" w:line="240" w:lineRule="auto"/>
        <w:rPr>
          <w:rStyle w:val="a7"/>
          <w:rFonts w:ascii="Times New Roman" w:hAnsi="Times New Roman" w:cs="Times New Roman"/>
          <w:color w:val="auto"/>
          <w:sz w:val="20"/>
          <w:szCs w:val="20"/>
        </w:rPr>
      </w:pPr>
    </w:p>
    <w:tbl>
      <w:tblPr>
        <w:tblW w:w="5000" w:type="pct"/>
        <w:jc w:val="center"/>
        <w:tblCellMar>
          <w:top w:w="28" w:type="dxa"/>
          <w:left w:w="57" w:type="dxa"/>
          <w:bottom w:w="28" w:type="dxa"/>
          <w:right w:w="57" w:type="dxa"/>
        </w:tblCellMar>
        <w:tblLook w:val="01E0" w:firstRow="1" w:lastRow="1" w:firstColumn="1" w:lastColumn="1" w:noHBand="0" w:noVBand="0"/>
      </w:tblPr>
      <w:tblGrid>
        <w:gridCol w:w="6070"/>
        <w:gridCol w:w="3114"/>
      </w:tblGrid>
      <w:tr w:rsidR="00E0769E" w:rsidRPr="00D835E2">
        <w:trPr>
          <w:jc w:val="center"/>
        </w:trPr>
        <w:tc>
          <w:tcPr>
            <w:tcW w:w="5994" w:type="dxa"/>
            <w:shd w:val="clear" w:color="auto" w:fill="auto"/>
          </w:tcPr>
          <w:p w:rsidR="00E0769E" w:rsidRPr="00D835E2" w:rsidRDefault="00817B2C">
            <w:pPr>
              <w:pStyle w:val="112"/>
              <w:rPr>
                <w:color w:val="auto"/>
              </w:rPr>
            </w:pPr>
            <w:r w:rsidRPr="00D835E2">
              <w:rPr>
                <w:color w:val="auto"/>
              </w:rPr>
              <w:t>Генеральный директор НПИ «ЭНКО»</w:t>
            </w:r>
          </w:p>
          <w:p w:rsidR="00E0769E" w:rsidRPr="00D835E2" w:rsidRDefault="00817B2C">
            <w:pPr>
              <w:pStyle w:val="112"/>
              <w:rPr>
                <w:color w:val="auto"/>
              </w:rPr>
            </w:pPr>
            <w:r w:rsidRPr="00D835E2">
              <w:rPr>
                <w:color w:val="auto"/>
              </w:rPr>
              <w:t xml:space="preserve">к.г.н., академик Международной академии </w:t>
            </w:r>
          </w:p>
          <w:p w:rsidR="00E0769E" w:rsidRPr="00D835E2" w:rsidRDefault="00817B2C">
            <w:pPr>
              <w:pStyle w:val="112"/>
              <w:rPr>
                <w:color w:val="auto"/>
              </w:rPr>
            </w:pPr>
            <w:r w:rsidRPr="00D835E2">
              <w:rPr>
                <w:color w:val="auto"/>
              </w:rPr>
              <w:t xml:space="preserve">наук экологии, </w:t>
            </w:r>
          </w:p>
          <w:p w:rsidR="00E0769E" w:rsidRPr="00D835E2" w:rsidRDefault="00817B2C">
            <w:pPr>
              <w:pStyle w:val="112"/>
              <w:rPr>
                <w:color w:val="auto"/>
              </w:rPr>
            </w:pPr>
            <w:r w:rsidRPr="00D835E2">
              <w:rPr>
                <w:color w:val="auto"/>
              </w:rPr>
              <w:t>безопасности человека и природы (МАНЭБ) </w:t>
            </w:r>
          </w:p>
        </w:tc>
        <w:tc>
          <w:tcPr>
            <w:tcW w:w="3075" w:type="dxa"/>
            <w:shd w:val="clear" w:color="auto" w:fill="auto"/>
          </w:tcPr>
          <w:p w:rsidR="00E0769E" w:rsidRPr="00D835E2" w:rsidRDefault="00E0769E">
            <w:pPr>
              <w:pStyle w:val="114"/>
              <w:rPr>
                <w:color w:val="auto"/>
              </w:rPr>
            </w:pPr>
          </w:p>
          <w:p w:rsidR="00E0769E" w:rsidRPr="00D835E2" w:rsidRDefault="00E0769E">
            <w:pPr>
              <w:pStyle w:val="114"/>
              <w:rPr>
                <w:color w:val="auto"/>
              </w:rPr>
            </w:pPr>
          </w:p>
          <w:p w:rsidR="00E0769E" w:rsidRPr="00D835E2" w:rsidRDefault="00817B2C">
            <w:pPr>
              <w:pStyle w:val="114"/>
              <w:rPr>
                <w:color w:val="auto"/>
              </w:rPr>
            </w:pPr>
            <w:r w:rsidRPr="00D835E2">
              <w:rPr>
                <w:color w:val="auto"/>
              </w:rPr>
              <w:t>С.В. Скатерщиков</w:t>
            </w:r>
          </w:p>
        </w:tc>
      </w:tr>
      <w:tr w:rsidR="00E0769E" w:rsidRPr="00D835E2">
        <w:trPr>
          <w:jc w:val="center"/>
        </w:trPr>
        <w:tc>
          <w:tcPr>
            <w:tcW w:w="5994" w:type="dxa"/>
            <w:shd w:val="clear" w:color="auto" w:fill="auto"/>
          </w:tcPr>
          <w:p w:rsidR="00E0769E" w:rsidRPr="00D835E2" w:rsidRDefault="00817B2C">
            <w:pPr>
              <w:pStyle w:val="112"/>
              <w:rPr>
                <w:color w:val="auto"/>
              </w:rPr>
            </w:pPr>
            <w:r w:rsidRPr="00D835E2">
              <w:rPr>
                <w:color w:val="auto"/>
              </w:rPr>
              <w:t>Заместитель генерального директора НПИ «ЭНКО», профессор Международной Академии (МААМ)</w:t>
            </w:r>
          </w:p>
          <w:p w:rsidR="00E0769E" w:rsidRPr="00D835E2" w:rsidRDefault="00817B2C">
            <w:pPr>
              <w:pStyle w:val="112"/>
              <w:rPr>
                <w:color w:val="auto"/>
              </w:rPr>
            </w:pPr>
            <w:r w:rsidRPr="00D835E2">
              <w:rPr>
                <w:color w:val="auto"/>
              </w:rPr>
              <w:t>главный архитектор института</w:t>
            </w:r>
          </w:p>
        </w:tc>
        <w:tc>
          <w:tcPr>
            <w:tcW w:w="3075" w:type="dxa"/>
            <w:shd w:val="clear" w:color="auto" w:fill="auto"/>
          </w:tcPr>
          <w:p w:rsidR="00E0769E" w:rsidRPr="00D835E2" w:rsidRDefault="00E0769E">
            <w:pPr>
              <w:pStyle w:val="114"/>
              <w:rPr>
                <w:color w:val="auto"/>
              </w:rPr>
            </w:pPr>
          </w:p>
          <w:p w:rsidR="00E0769E" w:rsidRPr="00D835E2" w:rsidRDefault="00817B2C">
            <w:pPr>
              <w:pStyle w:val="114"/>
              <w:rPr>
                <w:color w:val="auto"/>
              </w:rPr>
            </w:pPr>
            <w:r w:rsidRPr="00D835E2">
              <w:rPr>
                <w:color w:val="auto"/>
              </w:rPr>
              <w:t>О.В. Красовская</w:t>
            </w:r>
          </w:p>
        </w:tc>
      </w:tr>
      <w:tr w:rsidR="00E0769E" w:rsidRPr="00D835E2">
        <w:trPr>
          <w:jc w:val="center"/>
        </w:trPr>
        <w:tc>
          <w:tcPr>
            <w:tcW w:w="5994" w:type="dxa"/>
            <w:shd w:val="clear" w:color="auto" w:fill="auto"/>
          </w:tcPr>
          <w:p w:rsidR="00E0769E" w:rsidRPr="00D835E2" w:rsidRDefault="00817B2C">
            <w:pPr>
              <w:pStyle w:val="112"/>
              <w:rPr>
                <w:color w:val="auto"/>
              </w:rPr>
            </w:pPr>
            <w:r w:rsidRPr="00D835E2">
              <w:rPr>
                <w:color w:val="auto"/>
              </w:rPr>
              <w:t>Заместитель генерального директора,</w:t>
            </w:r>
          </w:p>
          <w:p w:rsidR="00E0769E" w:rsidRPr="00D835E2" w:rsidRDefault="00817B2C">
            <w:pPr>
              <w:pStyle w:val="112"/>
              <w:rPr>
                <w:color w:val="auto"/>
              </w:rPr>
            </w:pPr>
            <w:r w:rsidRPr="00D835E2">
              <w:rPr>
                <w:color w:val="auto"/>
              </w:rPr>
              <w:t>главный инженер института</w:t>
            </w:r>
          </w:p>
        </w:tc>
        <w:tc>
          <w:tcPr>
            <w:tcW w:w="3075" w:type="dxa"/>
            <w:shd w:val="clear" w:color="auto" w:fill="auto"/>
          </w:tcPr>
          <w:p w:rsidR="00E0769E" w:rsidRPr="00D835E2" w:rsidRDefault="00817B2C">
            <w:pPr>
              <w:pStyle w:val="114"/>
              <w:rPr>
                <w:color w:val="auto"/>
              </w:rPr>
            </w:pPr>
            <w:r w:rsidRPr="00D835E2">
              <w:rPr>
                <w:color w:val="auto"/>
              </w:rPr>
              <w:t>А.Г. Петров</w:t>
            </w:r>
          </w:p>
        </w:tc>
      </w:tr>
      <w:tr w:rsidR="00E0769E" w:rsidRPr="00D835E2">
        <w:trPr>
          <w:jc w:val="center"/>
        </w:trPr>
        <w:tc>
          <w:tcPr>
            <w:tcW w:w="5994" w:type="dxa"/>
            <w:shd w:val="clear" w:color="auto" w:fill="auto"/>
          </w:tcPr>
          <w:p w:rsidR="00E0769E" w:rsidRPr="00D835E2" w:rsidRDefault="00817B2C">
            <w:pPr>
              <w:pStyle w:val="112"/>
              <w:rPr>
                <w:color w:val="auto"/>
              </w:rPr>
            </w:pPr>
            <w:r w:rsidRPr="00D835E2">
              <w:rPr>
                <w:color w:val="auto"/>
              </w:rPr>
              <w:t>Главный архитектор-градостроитель</w:t>
            </w:r>
          </w:p>
        </w:tc>
        <w:tc>
          <w:tcPr>
            <w:tcW w:w="3075" w:type="dxa"/>
            <w:shd w:val="clear" w:color="auto" w:fill="auto"/>
          </w:tcPr>
          <w:p w:rsidR="00E0769E" w:rsidRPr="00D835E2" w:rsidRDefault="00817B2C">
            <w:pPr>
              <w:pStyle w:val="114"/>
              <w:rPr>
                <w:color w:val="auto"/>
              </w:rPr>
            </w:pPr>
            <w:r w:rsidRPr="00D835E2">
              <w:rPr>
                <w:color w:val="auto"/>
              </w:rPr>
              <w:t>В.С. Семенов</w:t>
            </w:r>
          </w:p>
        </w:tc>
      </w:tr>
    </w:tbl>
    <w:p w:rsidR="00E0769E" w:rsidRPr="00D835E2" w:rsidRDefault="00E0769E">
      <w:pPr>
        <w:spacing w:after="0" w:line="240" w:lineRule="auto"/>
        <w:jc w:val="center"/>
        <w:rPr>
          <w:rFonts w:ascii="Times New Roman" w:hAnsi="Times New Roman" w:cs="Times New Roman"/>
          <w:b/>
          <w:color w:val="auto"/>
          <w:sz w:val="32"/>
          <w:szCs w:val="32"/>
        </w:rPr>
      </w:pPr>
    </w:p>
    <w:p w:rsidR="00E0769E" w:rsidRPr="00D835E2" w:rsidRDefault="00E0769E">
      <w:pPr>
        <w:pStyle w:val="14"/>
        <w:rPr>
          <w:rFonts w:cs="Times New Roman"/>
          <w:color w:val="auto"/>
        </w:rPr>
      </w:pPr>
    </w:p>
    <w:p w:rsidR="00E0769E" w:rsidRPr="00D835E2" w:rsidRDefault="00E0769E">
      <w:pPr>
        <w:pStyle w:val="14"/>
        <w:rPr>
          <w:rFonts w:cs="Times New Roman"/>
          <w:color w:val="auto"/>
        </w:rPr>
      </w:pPr>
    </w:p>
    <w:p w:rsidR="00E0769E" w:rsidRPr="00D835E2" w:rsidRDefault="00E0769E">
      <w:pPr>
        <w:pStyle w:val="14"/>
        <w:rPr>
          <w:rFonts w:cs="Times New Roman"/>
          <w:color w:val="auto"/>
        </w:rPr>
      </w:pPr>
    </w:p>
    <w:p w:rsidR="00E0769E" w:rsidRPr="00D835E2" w:rsidRDefault="00817B2C">
      <w:pPr>
        <w:pStyle w:val="112"/>
        <w:jc w:val="center"/>
        <w:rPr>
          <w:color w:val="auto"/>
        </w:rPr>
      </w:pPr>
      <w:r w:rsidRPr="00D835E2">
        <w:rPr>
          <w:color w:val="auto"/>
        </w:rPr>
        <w:t>Санкт-Петербург</w:t>
      </w:r>
    </w:p>
    <w:p w:rsidR="00E0769E" w:rsidRPr="00D835E2" w:rsidRDefault="004A4F2F">
      <w:pPr>
        <w:pStyle w:val="112"/>
        <w:jc w:val="center"/>
        <w:rPr>
          <w:color w:val="auto"/>
        </w:rPr>
      </w:pPr>
      <w:r>
        <w:rPr>
          <w:color w:val="auto"/>
        </w:rPr>
        <w:t>2018 г.</w:t>
      </w:r>
      <w:bookmarkStart w:id="1" w:name="_GoBack"/>
      <w:bookmarkEnd w:id="1"/>
    </w:p>
    <w:p w:rsidR="00E0769E" w:rsidRPr="00D835E2" w:rsidRDefault="00817B2C">
      <w:pPr>
        <w:spacing w:after="0"/>
        <w:rPr>
          <w:rFonts w:ascii="Times New Roman" w:eastAsia="Times New Roman" w:hAnsi="Times New Roman" w:cs="Times New Roman"/>
          <w:b/>
          <w:color w:val="auto"/>
          <w:lang w:eastAsia="ru-RU"/>
        </w:rPr>
      </w:pPr>
      <w:r w:rsidRPr="00D835E2">
        <w:rPr>
          <w:color w:val="auto"/>
        </w:rPr>
        <w:br w:type="page"/>
      </w:r>
    </w:p>
    <w:p w:rsidR="00E0769E" w:rsidRPr="00D835E2" w:rsidRDefault="00817B2C">
      <w:pPr>
        <w:spacing w:after="0"/>
        <w:jc w:val="center"/>
        <w:rPr>
          <w:rFonts w:ascii="Times New Roman" w:hAnsi="Times New Roman" w:cs="Times New Roman"/>
          <w:b/>
          <w:color w:val="auto"/>
        </w:rPr>
      </w:pPr>
      <w:r w:rsidRPr="00D835E2">
        <w:rPr>
          <w:rFonts w:ascii="Times New Roman" w:hAnsi="Times New Roman" w:cs="Times New Roman"/>
          <w:b/>
          <w:color w:val="auto"/>
        </w:rPr>
        <w:lastRenderedPageBreak/>
        <w:t>АВТОРСКИЙ КОЛЛЕКТИВ</w:t>
      </w:r>
    </w:p>
    <w:p w:rsidR="00E0769E" w:rsidRPr="00D835E2" w:rsidRDefault="00E0769E">
      <w:pPr>
        <w:spacing w:after="0"/>
        <w:rPr>
          <w:rFonts w:ascii="Times New Roman" w:eastAsia="Times New Roman" w:hAnsi="Times New Roman" w:cs="Times New Roman"/>
          <w:color w:val="auto"/>
          <w:sz w:val="20"/>
          <w:szCs w:val="20"/>
          <w:lang w:eastAsia="ru-RU"/>
        </w:rPr>
      </w:pPr>
    </w:p>
    <w:tbl>
      <w:tblPr>
        <w:tblW w:w="5000" w:type="pct"/>
        <w:jc w:val="center"/>
        <w:tblCellMar>
          <w:top w:w="28" w:type="dxa"/>
          <w:left w:w="57" w:type="dxa"/>
          <w:bottom w:w="28" w:type="dxa"/>
          <w:right w:w="57" w:type="dxa"/>
        </w:tblCellMar>
        <w:tblLook w:val="01E0" w:firstRow="1" w:lastRow="1" w:firstColumn="1" w:lastColumn="1" w:noHBand="0" w:noVBand="0"/>
      </w:tblPr>
      <w:tblGrid>
        <w:gridCol w:w="6070"/>
        <w:gridCol w:w="3114"/>
      </w:tblGrid>
      <w:tr w:rsidR="00E0769E" w:rsidRPr="00D835E2">
        <w:trPr>
          <w:jc w:val="center"/>
        </w:trPr>
        <w:tc>
          <w:tcPr>
            <w:tcW w:w="5994" w:type="dxa"/>
            <w:shd w:val="clear" w:color="auto" w:fill="auto"/>
          </w:tcPr>
          <w:p w:rsidR="00E0769E" w:rsidRPr="00D835E2" w:rsidRDefault="00817B2C">
            <w:pPr>
              <w:pStyle w:val="112"/>
              <w:rPr>
                <w:color w:val="auto"/>
              </w:rPr>
            </w:pPr>
            <w:r w:rsidRPr="00D835E2">
              <w:rPr>
                <w:color w:val="auto"/>
              </w:rPr>
              <w:t>Генеральный директор НПИ «ЭНКО»</w:t>
            </w:r>
          </w:p>
          <w:p w:rsidR="00E0769E" w:rsidRPr="00D835E2" w:rsidRDefault="00817B2C">
            <w:pPr>
              <w:pStyle w:val="112"/>
              <w:rPr>
                <w:color w:val="auto"/>
              </w:rPr>
            </w:pPr>
            <w:r w:rsidRPr="00D835E2">
              <w:rPr>
                <w:color w:val="auto"/>
              </w:rPr>
              <w:t xml:space="preserve">к.г.н., академик Международной академии </w:t>
            </w:r>
          </w:p>
          <w:p w:rsidR="00E0769E" w:rsidRPr="00D835E2" w:rsidRDefault="00817B2C">
            <w:pPr>
              <w:pStyle w:val="112"/>
              <w:rPr>
                <w:color w:val="auto"/>
              </w:rPr>
            </w:pPr>
            <w:r w:rsidRPr="00D835E2">
              <w:rPr>
                <w:color w:val="auto"/>
              </w:rPr>
              <w:t xml:space="preserve">наук экологии, </w:t>
            </w:r>
          </w:p>
          <w:p w:rsidR="00E0769E" w:rsidRPr="00D835E2" w:rsidRDefault="00817B2C">
            <w:pPr>
              <w:pStyle w:val="112"/>
              <w:rPr>
                <w:color w:val="auto"/>
              </w:rPr>
            </w:pPr>
            <w:r w:rsidRPr="00D835E2">
              <w:rPr>
                <w:color w:val="auto"/>
              </w:rPr>
              <w:t>безопасности человека и природы (МАНЭБ) </w:t>
            </w:r>
          </w:p>
        </w:tc>
        <w:tc>
          <w:tcPr>
            <w:tcW w:w="3075" w:type="dxa"/>
            <w:shd w:val="clear" w:color="auto" w:fill="auto"/>
          </w:tcPr>
          <w:p w:rsidR="00E0769E" w:rsidRPr="00D835E2" w:rsidRDefault="00E0769E">
            <w:pPr>
              <w:pStyle w:val="114"/>
              <w:rPr>
                <w:color w:val="auto"/>
              </w:rPr>
            </w:pPr>
          </w:p>
          <w:p w:rsidR="00E0769E" w:rsidRPr="00D835E2" w:rsidRDefault="00E0769E">
            <w:pPr>
              <w:pStyle w:val="114"/>
              <w:rPr>
                <w:color w:val="auto"/>
              </w:rPr>
            </w:pPr>
          </w:p>
          <w:p w:rsidR="00E0769E" w:rsidRPr="00D835E2" w:rsidRDefault="00817B2C">
            <w:pPr>
              <w:pStyle w:val="114"/>
              <w:rPr>
                <w:color w:val="auto"/>
              </w:rPr>
            </w:pPr>
            <w:r w:rsidRPr="00D835E2">
              <w:rPr>
                <w:color w:val="auto"/>
              </w:rPr>
              <w:t>С.В. Скатерщиков</w:t>
            </w:r>
          </w:p>
        </w:tc>
      </w:tr>
      <w:tr w:rsidR="00E0769E" w:rsidRPr="00D835E2">
        <w:trPr>
          <w:jc w:val="center"/>
        </w:trPr>
        <w:tc>
          <w:tcPr>
            <w:tcW w:w="5994" w:type="dxa"/>
            <w:shd w:val="clear" w:color="auto" w:fill="auto"/>
          </w:tcPr>
          <w:p w:rsidR="00E0769E" w:rsidRPr="00D835E2" w:rsidRDefault="00817B2C">
            <w:pPr>
              <w:pStyle w:val="112"/>
              <w:rPr>
                <w:color w:val="auto"/>
              </w:rPr>
            </w:pPr>
            <w:r w:rsidRPr="00D835E2">
              <w:rPr>
                <w:color w:val="auto"/>
              </w:rPr>
              <w:t>Заместитель генерального директора НПИ «ЭНКО», профессор Международной Академии (МААМ)</w:t>
            </w:r>
          </w:p>
          <w:p w:rsidR="00E0769E" w:rsidRPr="00D835E2" w:rsidRDefault="00817B2C">
            <w:pPr>
              <w:pStyle w:val="112"/>
              <w:rPr>
                <w:color w:val="auto"/>
              </w:rPr>
            </w:pPr>
            <w:r w:rsidRPr="00D835E2">
              <w:rPr>
                <w:color w:val="auto"/>
              </w:rPr>
              <w:t>главный архитектор института</w:t>
            </w:r>
          </w:p>
        </w:tc>
        <w:tc>
          <w:tcPr>
            <w:tcW w:w="3075" w:type="dxa"/>
            <w:shd w:val="clear" w:color="auto" w:fill="auto"/>
          </w:tcPr>
          <w:p w:rsidR="00E0769E" w:rsidRPr="00D835E2" w:rsidRDefault="00E0769E">
            <w:pPr>
              <w:pStyle w:val="114"/>
              <w:rPr>
                <w:color w:val="auto"/>
              </w:rPr>
            </w:pPr>
          </w:p>
          <w:p w:rsidR="00E0769E" w:rsidRPr="00D835E2" w:rsidRDefault="00817B2C">
            <w:pPr>
              <w:pStyle w:val="114"/>
              <w:rPr>
                <w:color w:val="auto"/>
              </w:rPr>
            </w:pPr>
            <w:r w:rsidRPr="00D835E2">
              <w:rPr>
                <w:color w:val="auto"/>
              </w:rPr>
              <w:t>О.В. Красовская</w:t>
            </w:r>
          </w:p>
        </w:tc>
      </w:tr>
      <w:tr w:rsidR="00E0769E" w:rsidRPr="00D835E2">
        <w:trPr>
          <w:jc w:val="center"/>
        </w:trPr>
        <w:tc>
          <w:tcPr>
            <w:tcW w:w="5994" w:type="dxa"/>
            <w:shd w:val="clear" w:color="auto" w:fill="auto"/>
          </w:tcPr>
          <w:p w:rsidR="00E0769E" w:rsidRPr="00D835E2" w:rsidRDefault="00817B2C">
            <w:pPr>
              <w:pStyle w:val="112"/>
              <w:rPr>
                <w:color w:val="auto"/>
              </w:rPr>
            </w:pPr>
            <w:r w:rsidRPr="00D835E2">
              <w:rPr>
                <w:color w:val="auto"/>
              </w:rPr>
              <w:t>Заместитель генерального директора,</w:t>
            </w:r>
          </w:p>
          <w:p w:rsidR="00E0769E" w:rsidRPr="00D835E2" w:rsidRDefault="00817B2C">
            <w:pPr>
              <w:pStyle w:val="112"/>
              <w:rPr>
                <w:color w:val="auto"/>
              </w:rPr>
            </w:pPr>
            <w:r w:rsidRPr="00D835E2">
              <w:rPr>
                <w:color w:val="auto"/>
              </w:rPr>
              <w:t>главный инженер института</w:t>
            </w:r>
          </w:p>
        </w:tc>
        <w:tc>
          <w:tcPr>
            <w:tcW w:w="3075" w:type="dxa"/>
            <w:shd w:val="clear" w:color="auto" w:fill="auto"/>
          </w:tcPr>
          <w:p w:rsidR="00E0769E" w:rsidRPr="00D835E2" w:rsidRDefault="00817B2C">
            <w:pPr>
              <w:pStyle w:val="114"/>
              <w:rPr>
                <w:color w:val="auto"/>
              </w:rPr>
            </w:pPr>
            <w:r w:rsidRPr="00D835E2">
              <w:rPr>
                <w:color w:val="auto"/>
              </w:rPr>
              <w:t>А.Г. Петров</w:t>
            </w:r>
          </w:p>
        </w:tc>
      </w:tr>
      <w:tr w:rsidR="00E0769E" w:rsidRPr="00D835E2">
        <w:trPr>
          <w:jc w:val="center"/>
        </w:trPr>
        <w:tc>
          <w:tcPr>
            <w:tcW w:w="5994" w:type="dxa"/>
            <w:shd w:val="clear" w:color="auto" w:fill="auto"/>
          </w:tcPr>
          <w:p w:rsidR="00E0769E" w:rsidRPr="00D835E2" w:rsidRDefault="00817B2C">
            <w:pPr>
              <w:pStyle w:val="112"/>
              <w:rPr>
                <w:color w:val="auto"/>
              </w:rPr>
            </w:pPr>
            <w:r w:rsidRPr="00D835E2">
              <w:rPr>
                <w:color w:val="auto"/>
              </w:rPr>
              <w:t>Главный архитектор-градостроитель</w:t>
            </w:r>
          </w:p>
        </w:tc>
        <w:tc>
          <w:tcPr>
            <w:tcW w:w="3075" w:type="dxa"/>
            <w:shd w:val="clear" w:color="auto" w:fill="auto"/>
          </w:tcPr>
          <w:p w:rsidR="00E0769E" w:rsidRPr="00D835E2" w:rsidRDefault="00817B2C">
            <w:pPr>
              <w:pStyle w:val="114"/>
              <w:rPr>
                <w:color w:val="auto"/>
              </w:rPr>
            </w:pPr>
            <w:r w:rsidRPr="00D835E2">
              <w:rPr>
                <w:color w:val="auto"/>
              </w:rPr>
              <w:t>В.С. Семенов</w:t>
            </w:r>
          </w:p>
        </w:tc>
      </w:tr>
      <w:tr w:rsidR="00E0769E" w:rsidRPr="00D835E2">
        <w:trPr>
          <w:jc w:val="center"/>
        </w:trPr>
        <w:tc>
          <w:tcPr>
            <w:tcW w:w="5994" w:type="dxa"/>
            <w:shd w:val="clear" w:color="auto" w:fill="auto"/>
          </w:tcPr>
          <w:p w:rsidR="00E0769E" w:rsidRPr="00D835E2" w:rsidRDefault="00817B2C">
            <w:pPr>
              <w:pStyle w:val="112"/>
              <w:rPr>
                <w:color w:val="auto"/>
              </w:rPr>
            </w:pPr>
            <w:r w:rsidRPr="00D835E2">
              <w:rPr>
                <w:color w:val="auto"/>
              </w:rPr>
              <w:t>Эколог градостроительства</w:t>
            </w:r>
          </w:p>
        </w:tc>
        <w:tc>
          <w:tcPr>
            <w:tcW w:w="3075" w:type="dxa"/>
            <w:shd w:val="clear" w:color="auto" w:fill="auto"/>
          </w:tcPr>
          <w:p w:rsidR="00E0769E" w:rsidRPr="00D835E2" w:rsidRDefault="00817B2C">
            <w:pPr>
              <w:pStyle w:val="114"/>
              <w:rPr>
                <w:color w:val="auto"/>
              </w:rPr>
            </w:pPr>
            <w:r w:rsidRPr="00D835E2">
              <w:rPr>
                <w:color w:val="auto"/>
              </w:rPr>
              <w:t>А.В. Яновская</w:t>
            </w:r>
          </w:p>
        </w:tc>
      </w:tr>
      <w:tr w:rsidR="00E0769E" w:rsidRPr="00D835E2">
        <w:trPr>
          <w:jc w:val="center"/>
        </w:trPr>
        <w:tc>
          <w:tcPr>
            <w:tcW w:w="5994" w:type="dxa"/>
            <w:shd w:val="clear" w:color="auto" w:fill="auto"/>
          </w:tcPr>
          <w:p w:rsidR="00E0769E" w:rsidRPr="00D835E2" w:rsidRDefault="00E0769E">
            <w:pPr>
              <w:pStyle w:val="112"/>
              <w:rPr>
                <w:color w:val="auto"/>
              </w:rPr>
            </w:pPr>
          </w:p>
        </w:tc>
        <w:tc>
          <w:tcPr>
            <w:tcW w:w="3075" w:type="dxa"/>
            <w:shd w:val="clear" w:color="auto" w:fill="auto"/>
          </w:tcPr>
          <w:p w:rsidR="00E0769E" w:rsidRPr="00D835E2" w:rsidRDefault="00E0769E">
            <w:pPr>
              <w:pStyle w:val="114"/>
              <w:rPr>
                <w:color w:val="auto"/>
              </w:rPr>
            </w:pPr>
          </w:p>
        </w:tc>
      </w:tr>
    </w:tbl>
    <w:p w:rsidR="00E0769E" w:rsidRPr="00D835E2" w:rsidRDefault="00817B2C">
      <w:pPr>
        <w:spacing w:after="0"/>
        <w:jc w:val="center"/>
        <w:rPr>
          <w:rFonts w:ascii="Times New Roman" w:hAnsi="Times New Roman" w:cs="Times New Roman"/>
          <w:color w:val="auto"/>
        </w:rPr>
      </w:pPr>
      <w:r w:rsidRPr="00D835E2">
        <w:rPr>
          <w:color w:val="auto"/>
        </w:rPr>
        <w:br w:type="page"/>
      </w:r>
      <w:r w:rsidRPr="00D835E2">
        <w:rPr>
          <w:rFonts w:ascii="Times New Roman" w:hAnsi="Times New Roman" w:cs="Times New Roman"/>
          <w:b/>
          <w:color w:val="auto"/>
        </w:rPr>
        <w:lastRenderedPageBreak/>
        <w:t>СОСТАВ ПРАВИЛ ЗЕМЛЕПОЛЬЗОВАНИЯ И ЗАСТРОЙКИ</w:t>
      </w:r>
    </w:p>
    <w:p w:rsidR="00E0769E" w:rsidRPr="00D835E2" w:rsidRDefault="00E0769E">
      <w:pPr>
        <w:spacing w:after="0"/>
        <w:jc w:val="center"/>
        <w:rPr>
          <w:rFonts w:ascii="Times New Roman" w:hAnsi="Times New Roman" w:cs="Times New Roman"/>
          <w:color w:val="auto"/>
        </w:rPr>
      </w:pPr>
    </w:p>
    <w:tbl>
      <w:tblPr>
        <w:tblW w:w="946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670"/>
        <w:gridCol w:w="7660"/>
        <w:gridCol w:w="1134"/>
      </w:tblGrid>
      <w:tr w:rsidR="00E0769E" w:rsidRPr="00D835E2">
        <w:trPr>
          <w:trHeight w:val="230"/>
        </w:trPr>
        <w:tc>
          <w:tcPr>
            <w:tcW w:w="6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pStyle w:val="112"/>
              <w:jc w:val="center"/>
              <w:rPr>
                <w:b/>
                <w:color w:val="auto"/>
              </w:rPr>
            </w:pPr>
            <w:r w:rsidRPr="00D835E2">
              <w:rPr>
                <w:b/>
                <w:color w:val="auto"/>
              </w:rPr>
              <w:t>№</w:t>
            </w:r>
          </w:p>
        </w:tc>
        <w:tc>
          <w:tcPr>
            <w:tcW w:w="7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pStyle w:val="112"/>
              <w:jc w:val="center"/>
              <w:rPr>
                <w:b/>
                <w:color w:val="auto"/>
              </w:rPr>
            </w:pPr>
            <w:r w:rsidRPr="00D835E2">
              <w:rPr>
                <w:b/>
                <w:color w:val="auto"/>
              </w:rPr>
              <w:t>Наименование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pStyle w:val="112"/>
              <w:jc w:val="center"/>
              <w:rPr>
                <w:b/>
                <w:color w:val="auto"/>
              </w:rPr>
            </w:pPr>
            <w:r w:rsidRPr="00D835E2">
              <w:rPr>
                <w:b/>
                <w:color w:val="auto"/>
              </w:rPr>
              <w:t>Инв. №</w:t>
            </w:r>
          </w:p>
        </w:tc>
      </w:tr>
      <w:tr w:rsidR="00E0769E" w:rsidRPr="00D835E2">
        <w:trPr>
          <w:trHeight w:val="348"/>
        </w:trPr>
        <w:tc>
          <w:tcPr>
            <w:tcW w:w="6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pStyle w:val="112"/>
              <w:tabs>
                <w:tab w:val="left" w:pos="54"/>
              </w:tabs>
              <w:jc w:val="center"/>
              <w:rPr>
                <w:color w:val="auto"/>
              </w:rPr>
            </w:pPr>
            <w:r w:rsidRPr="00D835E2">
              <w:rPr>
                <w:color w:val="auto"/>
              </w:rPr>
              <w:t>1.</w:t>
            </w:r>
          </w:p>
        </w:tc>
        <w:tc>
          <w:tcPr>
            <w:tcW w:w="879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pStyle w:val="112"/>
              <w:jc w:val="center"/>
              <w:rPr>
                <w:color w:val="auto"/>
              </w:rPr>
            </w:pPr>
            <w:r w:rsidRPr="00D835E2">
              <w:rPr>
                <w:color w:val="auto"/>
              </w:rPr>
              <w:t>Текстовые материалы</w:t>
            </w:r>
          </w:p>
        </w:tc>
      </w:tr>
      <w:tr w:rsidR="00E0769E" w:rsidRPr="00D835E2" w:rsidTr="00817B2C">
        <w:trPr>
          <w:trHeight w:val="348"/>
        </w:trPr>
        <w:tc>
          <w:tcPr>
            <w:tcW w:w="6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pStyle w:val="112"/>
              <w:tabs>
                <w:tab w:val="left" w:pos="54"/>
              </w:tabs>
              <w:jc w:val="center"/>
              <w:rPr>
                <w:color w:val="auto"/>
              </w:rPr>
            </w:pPr>
            <w:r w:rsidRPr="00D835E2">
              <w:rPr>
                <w:color w:val="auto"/>
              </w:rPr>
              <w:t>1.1</w:t>
            </w:r>
          </w:p>
        </w:tc>
        <w:tc>
          <w:tcPr>
            <w:tcW w:w="7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pStyle w:val="112"/>
              <w:rPr>
                <w:color w:val="auto"/>
              </w:rPr>
            </w:pPr>
            <w:r w:rsidRPr="00D835E2">
              <w:rPr>
                <w:color w:val="auto"/>
              </w:rPr>
              <w:t>Правила землепользования и застройки муниципального образования «город Клинцы Брянской области»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0769E" w:rsidRPr="00D835E2" w:rsidRDefault="00817B2C" w:rsidP="00817B2C">
            <w:pPr>
              <w:pStyle w:val="112"/>
              <w:jc w:val="center"/>
              <w:rPr>
                <w:color w:val="auto"/>
              </w:rPr>
            </w:pPr>
            <w:r w:rsidRPr="00D835E2">
              <w:rPr>
                <w:color w:val="auto"/>
              </w:rPr>
              <w:t>32/1-28</w:t>
            </w:r>
          </w:p>
        </w:tc>
      </w:tr>
      <w:tr w:rsidR="00E0769E" w:rsidRPr="00D835E2">
        <w:trPr>
          <w:trHeight w:val="228"/>
        </w:trPr>
        <w:tc>
          <w:tcPr>
            <w:tcW w:w="6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pStyle w:val="112"/>
              <w:tabs>
                <w:tab w:val="left" w:pos="54"/>
              </w:tabs>
              <w:jc w:val="center"/>
              <w:rPr>
                <w:color w:val="auto"/>
              </w:rPr>
            </w:pPr>
            <w:r w:rsidRPr="00D835E2">
              <w:rPr>
                <w:color w:val="auto"/>
              </w:rPr>
              <w:t>2</w:t>
            </w:r>
          </w:p>
        </w:tc>
        <w:tc>
          <w:tcPr>
            <w:tcW w:w="879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pStyle w:val="112"/>
              <w:jc w:val="center"/>
              <w:rPr>
                <w:color w:val="auto"/>
              </w:rPr>
            </w:pPr>
            <w:r w:rsidRPr="00D835E2">
              <w:rPr>
                <w:color w:val="auto"/>
              </w:rPr>
              <w:t>Графические материалы</w:t>
            </w:r>
          </w:p>
        </w:tc>
      </w:tr>
      <w:tr w:rsidR="00E0769E" w:rsidRPr="00D835E2">
        <w:trPr>
          <w:trHeight w:val="228"/>
        </w:trPr>
        <w:tc>
          <w:tcPr>
            <w:tcW w:w="6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pStyle w:val="112"/>
              <w:tabs>
                <w:tab w:val="left" w:pos="54"/>
              </w:tabs>
              <w:jc w:val="center"/>
              <w:rPr>
                <w:color w:val="auto"/>
              </w:rPr>
            </w:pPr>
            <w:r w:rsidRPr="00D835E2">
              <w:rPr>
                <w:color w:val="auto"/>
              </w:rPr>
              <w:t>2.1</w:t>
            </w:r>
          </w:p>
        </w:tc>
        <w:tc>
          <w:tcPr>
            <w:tcW w:w="7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eastAsia="Times New Roman" w:hAnsi="Times New Roman" w:cs="Times New Roman"/>
                <w:color w:val="auto"/>
                <w:lang w:eastAsia="ru-RU"/>
              </w:rPr>
              <w:t xml:space="preserve">Карта градостроительного зонирования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0F5AD3">
            <w:pPr>
              <w:pStyle w:val="112"/>
              <w:jc w:val="center"/>
              <w:rPr>
                <w:color w:val="auto"/>
              </w:rPr>
            </w:pPr>
            <w:r w:rsidRPr="00D835E2">
              <w:rPr>
                <w:color w:val="auto"/>
              </w:rPr>
              <w:t>32/1-41</w:t>
            </w:r>
          </w:p>
        </w:tc>
      </w:tr>
      <w:tr w:rsidR="00E0769E" w:rsidRPr="00D835E2">
        <w:trPr>
          <w:trHeight w:val="228"/>
        </w:trPr>
        <w:tc>
          <w:tcPr>
            <w:tcW w:w="6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pStyle w:val="112"/>
              <w:tabs>
                <w:tab w:val="left" w:pos="54"/>
              </w:tabs>
              <w:jc w:val="center"/>
              <w:rPr>
                <w:color w:val="auto"/>
              </w:rPr>
            </w:pPr>
            <w:r w:rsidRPr="00D835E2">
              <w:rPr>
                <w:color w:val="auto"/>
              </w:rPr>
              <w:t>2.2</w:t>
            </w:r>
          </w:p>
        </w:tc>
        <w:tc>
          <w:tcPr>
            <w:tcW w:w="7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eastAsia="Times New Roman" w:hAnsi="Times New Roman" w:cs="Times New Roman"/>
                <w:color w:val="auto"/>
                <w:lang w:eastAsia="ru-RU"/>
              </w:rPr>
            </w:pPr>
            <w:r w:rsidRPr="00D835E2">
              <w:rPr>
                <w:rFonts w:ascii="Times New Roman" w:eastAsia="Times New Roman" w:hAnsi="Times New Roman" w:cs="Times New Roman"/>
                <w:color w:val="auto"/>
                <w:lang w:eastAsia="ru-RU"/>
              </w:rPr>
              <w:t>Карта зон с особыми условиями использования территорий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0F5AD3">
            <w:pPr>
              <w:pStyle w:val="112"/>
              <w:jc w:val="center"/>
              <w:rPr>
                <w:color w:val="auto"/>
              </w:rPr>
            </w:pPr>
            <w:r w:rsidRPr="00D835E2">
              <w:rPr>
                <w:color w:val="auto"/>
              </w:rPr>
              <w:t>32/1-42</w:t>
            </w:r>
          </w:p>
        </w:tc>
      </w:tr>
    </w:tbl>
    <w:p w:rsidR="00E0769E" w:rsidRPr="00D835E2" w:rsidRDefault="00E0769E">
      <w:pPr>
        <w:spacing w:after="0"/>
        <w:rPr>
          <w:rFonts w:ascii="Times New Roman" w:eastAsia="Times New Roman" w:hAnsi="Times New Roman" w:cs="Times New Roman"/>
          <w:color w:val="auto"/>
          <w:sz w:val="20"/>
          <w:szCs w:val="20"/>
          <w:lang w:eastAsia="ru-RU"/>
        </w:rPr>
      </w:pPr>
    </w:p>
    <w:p w:rsidR="00E0769E" w:rsidRPr="00D835E2" w:rsidRDefault="00817B2C">
      <w:pPr>
        <w:spacing w:after="0"/>
        <w:rPr>
          <w:rFonts w:ascii="Times New Roman" w:eastAsia="Times New Roman" w:hAnsi="Times New Roman" w:cs="Times New Roman"/>
          <w:color w:val="auto"/>
          <w:sz w:val="24"/>
          <w:szCs w:val="24"/>
          <w:lang w:eastAsia="ru-RU"/>
        </w:rPr>
      </w:pPr>
      <w:r w:rsidRPr="00D835E2">
        <w:rPr>
          <w:color w:val="auto"/>
        </w:rPr>
        <w:br w:type="page"/>
      </w:r>
    </w:p>
    <w:p w:rsidR="00E0769E" w:rsidRPr="00D835E2" w:rsidRDefault="00817B2C">
      <w:pPr>
        <w:pStyle w:val="ConsPlusTitlePage"/>
        <w:jc w:val="right"/>
        <w:rPr>
          <w:rFonts w:ascii="Times New Roman" w:hAnsi="Times New Roman" w:cs="Times New Roman"/>
          <w:color w:val="auto"/>
          <w:sz w:val="24"/>
          <w:szCs w:val="24"/>
        </w:rPr>
      </w:pPr>
      <w:r w:rsidRPr="00D835E2">
        <w:rPr>
          <w:rFonts w:ascii="Times New Roman" w:hAnsi="Times New Roman" w:cs="Times New Roman"/>
          <w:color w:val="auto"/>
          <w:sz w:val="24"/>
          <w:szCs w:val="24"/>
        </w:rPr>
        <w:lastRenderedPageBreak/>
        <w:t>Приложение</w:t>
      </w:r>
    </w:p>
    <w:p w:rsidR="00E0769E" w:rsidRPr="00D835E2" w:rsidRDefault="00817B2C">
      <w:pPr>
        <w:pStyle w:val="ConsPlusNormal0"/>
        <w:jc w:val="right"/>
        <w:rPr>
          <w:color w:val="auto"/>
        </w:rPr>
      </w:pPr>
      <w:r w:rsidRPr="00D835E2">
        <w:rPr>
          <w:rFonts w:ascii="Times New Roman" w:hAnsi="Times New Roman" w:cs="Times New Roman"/>
          <w:color w:val="auto"/>
          <w:sz w:val="24"/>
          <w:szCs w:val="24"/>
        </w:rPr>
        <w:t>к решению Клинцовского городского</w:t>
      </w:r>
    </w:p>
    <w:p w:rsidR="00E0769E" w:rsidRPr="00D835E2" w:rsidRDefault="00817B2C">
      <w:pPr>
        <w:pStyle w:val="ConsPlusNormal0"/>
        <w:jc w:val="right"/>
        <w:rPr>
          <w:color w:val="auto"/>
        </w:rPr>
      </w:pPr>
      <w:r w:rsidRPr="00D835E2">
        <w:rPr>
          <w:rFonts w:ascii="Times New Roman" w:hAnsi="Times New Roman" w:cs="Times New Roman"/>
          <w:color w:val="auto"/>
          <w:sz w:val="24"/>
          <w:szCs w:val="24"/>
        </w:rPr>
        <w:t xml:space="preserve">                                                                                                     Совета народных депутатов</w:t>
      </w:r>
    </w:p>
    <w:p w:rsidR="00E0769E" w:rsidRPr="00D835E2" w:rsidRDefault="00817B2C">
      <w:pPr>
        <w:pStyle w:val="ConsPlusNormal0"/>
        <w:jc w:val="right"/>
        <w:rPr>
          <w:rFonts w:ascii="Times New Roman" w:hAnsi="Times New Roman" w:cs="Times New Roman"/>
          <w:color w:val="auto"/>
          <w:sz w:val="24"/>
          <w:szCs w:val="24"/>
        </w:rPr>
      </w:pPr>
      <w:r w:rsidRPr="00D835E2">
        <w:rPr>
          <w:rFonts w:ascii="Times New Roman" w:hAnsi="Times New Roman" w:cs="Times New Roman"/>
          <w:color w:val="auto"/>
          <w:sz w:val="24"/>
          <w:szCs w:val="24"/>
        </w:rPr>
        <w:t>от ______N _______</w:t>
      </w:r>
    </w:p>
    <w:p w:rsidR="00E0769E" w:rsidRPr="00D835E2" w:rsidRDefault="00E0769E">
      <w:pPr>
        <w:pStyle w:val="ConsPlusNormal0"/>
        <w:jc w:val="center"/>
        <w:rPr>
          <w:rFonts w:ascii="Times New Roman" w:hAnsi="Times New Roman" w:cs="Times New Roman"/>
          <w:color w:val="auto"/>
          <w:sz w:val="24"/>
          <w:szCs w:val="24"/>
        </w:rPr>
      </w:pPr>
    </w:p>
    <w:p w:rsidR="00E0769E" w:rsidRPr="00D835E2" w:rsidRDefault="00E0769E">
      <w:pPr>
        <w:pStyle w:val="ConsPlusTitle"/>
        <w:jc w:val="center"/>
        <w:rPr>
          <w:rFonts w:ascii="Times New Roman" w:hAnsi="Times New Roman" w:cs="Times New Roman"/>
          <w:color w:val="auto"/>
          <w:sz w:val="24"/>
          <w:szCs w:val="24"/>
        </w:rPr>
      </w:pPr>
      <w:bookmarkStart w:id="2" w:name="P32"/>
      <w:bookmarkEnd w:id="2"/>
    </w:p>
    <w:p w:rsidR="00E0769E" w:rsidRPr="00D835E2" w:rsidRDefault="00E0769E">
      <w:pPr>
        <w:pStyle w:val="ConsPlusTitle"/>
        <w:jc w:val="center"/>
        <w:rPr>
          <w:rFonts w:ascii="Times New Roman" w:hAnsi="Times New Roman" w:cs="Times New Roman"/>
          <w:color w:val="auto"/>
          <w:sz w:val="24"/>
          <w:szCs w:val="24"/>
        </w:rPr>
      </w:pPr>
    </w:p>
    <w:p w:rsidR="00E0769E" w:rsidRPr="00D835E2" w:rsidRDefault="00817B2C">
      <w:pPr>
        <w:pStyle w:val="ConsPlusTitle"/>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Правила землепользования и застройки</w:t>
      </w:r>
    </w:p>
    <w:p w:rsidR="00E0769E" w:rsidRPr="00D835E2" w:rsidRDefault="00817B2C">
      <w:pPr>
        <w:pStyle w:val="ConsPlusTitle"/>
        <w:jc w:val="center"/>
        <w:rPr>
          <w:color w:val="auto"/>
        </w:rPr>
      </w:pPr>
      <w:r w:rsidRPr="00D835E2">
        <w:rPr>
          <w:rFonts w:ascii="Times New Roman" w:hAnsi="Times New Roman" w:cs="Times New Roman"/>
          <w:color w:val="auto"/>
          <w:sz w:val="24"/>
          <w:szCs w:val="24"/>
        </w:rPr>
        <w:t>муниципального образования «город Клинцы Брянской области»»</w:t>
      </w:r>
    </w:p>
    <w:p w:rsidR="00E0769E" w:rsidRPr="00D835E2" w:rsidRDefault="00817B2C">
      <w:pPr>
        <w:spacing w:after="0" w:line="240" w:lineRule="auto"/>
        <w:rPr>
          <w:rFonts w:ascii="Times New Roman" w:eastAsia="Times New Roman" w:hAnsi="Times New Roman" w:cs="Times New Roman"/>
          <w:color w:val="auto"/>
          <w:sz w:val="24"/>
          <w:szCs w:val="24"/>
          <w:lang w:eastAsia="ru-RU"/>
        </w:rPr>
      </w:pPr>
      <w:r w:rsidRPr="00D835E2">
        <w:rPr>
          <w:color w:val="auto"/>
        </w:rPr>
        <w:br w:type="page"/>
      </w:r>
    </w:p>
    <w:p w:rsidR="00E0769E" w:rsidRPr="00D835E2" w:rsidRDefault="00817B2C">
      <w:pPr>
        <w:spacing w:after="0" w:line="240" w:lineRule="auto"/>
        <w:rPr>
          <w:color w:val="auto"/>
        </w:rPr>
      </w:pPr>
      <w:r w:rsidRPr="00D835E2">
        <w:rPr>
          <w:rFonts w:ascii="Times New Roman" w:hAnsi="Times New Roman" w:cs="Times New Roman"/>
          <w:color w:val="auto"/>
          <w:sz w:val="24"/>
          <w:szCs w:val="24"/>
        </w:rPr>
        <w:lastRenderedPageBreak/>
        <w:t>СОДЕРЖАНИЕ</w:t>
      </w:r>
    </w:p>
    <w:p w:rsidR="00912433" w:rsidRPr="00D835E2" w:rsidRDefault="00817B2C">
      <w:pPr>
        <w:pStyle w:val="14"/>
        <w:tabs>
          <w:tab w:val="right" w:leader="dot" w:pos="9060"/>
        </w:tabs>
        <w:rPr>
          <w:rFonts w:asciiTheme="minorHAnsi" w:eastAsiaTheme="minorEastAsia" w:hAnsiTheme="minorHAnsi" w:cstheme="minorBidi"/>
          <w:noProof/>
          <w:color w:val="auto"/>
          <w:sz w:val="22"/>
        </w:rPr>
      </w:pPr>
      <w:r w:rsidRPr="00D835E2">
        <w:rPr>
          <w:color w:val="auto"/>
        </w:rPr>
        <w:fldChar w:fldCharType="begin"/>
      </w:r>
      <w:r w:rsidRPr="00D835E2">
        <w:rPr>
          <w:color w:val="auto"/>
        </w:rPr>
        <w:instrText>TOC \o "1-3" \h</w:instrText>
      </w:r>
      <w:r w:rsidRPr="00D835E2">
        <w:rPr>
          <w:color w:val="auto"/>
        </w:rPr>
        <w:fldChar w:fldCharType="separate"/>
      </w:r>
      <w:hyperlink w:anchor="_Toc507881835" w:history="1">
        <w:r w:rsidR="00912433" w:rsidRPr="00D835E2">
          <w:rPr>
            <w:rStyle w:val="aff3"/>
            <w:b/>
            <w:noProof/>
            <w:color w:val="auto"/>
          </w:rPr>
          <w:t>Часть I. ПОРЯДОК ПРИМЕНЕНИЯ ПРАВИЛ ЗЕМЛЕПОЛЬЗОВАНИЯ</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_Toc507881835 \h </w:instrText>
        </w:r>
        <w:r w:rsidR="00912433" w:rsidRPr="00D835E2">
          <w:rPr>
            <w:noProof/>
            <w:color w:val="auto"/>
          </w:rPr>
        </w:r>
        <w:r w:rsidR="00912433" w:rsidRPr="00D835E2">
          <w:rPr>
            <w:noProof/>
            <w:color w:val="auto"/>
          </w:rPr>
          <w:fldChar w:fldCharType="separate"/>
        </w:r>
        <w:r w:rsidR="00912433" w:rsidRPr="00D835E2">
          <w:rPr>
            <w:noProof/>
            <w:color w:val="auto"/>
          </w:rPr>
          <w:t>7</w:t>
        </w:r>
        <w:r w:rsidR="00912433" w:rsidRPr="00D835E2">
          <w:rPr>
            <w:noProof/>
            <w:color w:val="auto"/>
          </w:rPr>
          <w:fldChar w:fldCharType="end"/>
        </w:r>
      </w:hyperlink>
    </w:p>
    <w:p w:rsidR="00912433" w:rsidRPr="00D835E2" w:rsidRDefault="004A4F2F">
      <w:pPr>
        <w:pStyle w:val="14"/>
        <w:tabs>
          <w:tab w:val="right" w:leader="dot" w:pos="9060"/>
        </w:tabs>
        <w:rPr>
          <w:rFonts w:asciiTheme="minorHAnsi" w:eastAsiaTheme="minorEastAsia" w:hAnsiTheme="minorHAnsi" w:cstheme="minorBidi"/>
          <w:noProof/>
          <w:color w:val="auto"/>
          <w:sz w:val="22"/>
        </w:rPr>
      </w:pPr>
      <w:hyperlink w:anchor="_Toc507881836" w:history="1">
        <w:r w:rsidR="00912433" w:rsidRPr="00D835E2">
          <w:rPr>
            <w:rStyle w:val="aff3"/>
            <w:b/>
            <w:noProof/>
            <w:color w:val="auto"/>
          </w:rPr>
          <w:t>И ЗАСТРОЙКИ И ВНЕСЕНИЯ В НИХ ИЗМЕНЕНИЙ</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_Toc507881836 \h </w:instrText>
        </w:r>
        <w:r w:rsidR="00912433" w:rsidRPr="00D835E2">
          <w:rPr>
            <w:noProof/>
            <w:color w:val="auto"/>
          </w:rPr>
        </w:r>
        <w:r w:rsidR="00912433" w:rsidRPr="00D835E2">
          <w:rPr>
            <w:noProof/>
            <w:color w:val="auto"/>
          </w:rPr>
          <w:fldChar w:fldCharType="separate"/>
        </w:r>
        <w:r w:rsidR="00912433" w:rsidRPr="00D835E2">
          <w:rPr>
            <w:noProof/>
            <w:color w:val="auto"/>
          </w:rPr>
          <w:t>7</w:t>
        </w:r>
        <w:r w:rsidR="00912433" w:rsidRPr="00D835E2">
          <w:rPr>
            <w:noProof/>
            <w:color w:val="auto"/>
          </w:rPr>
          <w:fldChar w:fldCharType="end"/>
        </w:r>
      </w:hyperlink>
    </w:p>
    <w:p w:rsidR="00912433" w:rsidRPr="00D835E2" w:rsidRDefault="004A4F2F">
      <w:pPr>
        <w:pStyle w:val="25"/>
        <w:tabs>
          <w:tab w:val="right" w:leader="dot" w:pos="9060"/>
        </w:tabs>
        <w:rPr>
          <w:rFonts w:asciiTheme="minorHAnsi" w:eastAsiaTheme="minorEastAsia" w:hAnsiTheme="minorHAnsi" w:cstheme="minorBidi"/>
          <w:noProof/>
          <w:color w:val="auto"/>
        </w:rPr>
      </w:pPr>
      <w:hyperlink w:anchor="_Toc507881837" w:history="1">
        <w:r w:rsidR="00912433" w:rsidRPr="00D835E2">
          <w:rPr>
            <w:rStyle w:val="aff3"/>
            <w:noProof/>
            <w:color w:val="auto"/>
          </w:rPr>
          <w:t>Глава 1. ОБЩИЕ ПОЛОЖЕНИЯ</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_Toc507881837 \h </w:instrText>
        </w:r>
        <w:r w:rsidR="00912433" w:rsidRPr="00D835E2">
          <w:rPr>
            <w:noProof/>
            <w:color w:val="auto"/>
          </w:rPr>
        </w:r>
        <w:r w:rsidR="00912433" w:rsidRPr="00D835E2">
          <w:rPr>
            <w:noProof/>
            <w:color w:val="auto"/>
          </w:rPr>
          <w:fldChar w:fldCharType="separate"/>
        </w:r>
        <w:r w:rsidR="00912433" w:rsidRPr="00D835E2">
          <w:rPr>
            <w:noProof/>
            <w:color w:val="auto"/>
          </w:rPr>
          <w:t>7</w:t>
        </w:r>
        <w:r w:rsidR="00912433" w:rsidRPr="00D835E2">
          <w:rPr>
            <w:noProof/>
            <w:color w:val="auto"/>
          </w:rPr>
          <w:fldChar w:fldCharType="end"/>
        </w:r>
      </w:hyperlink>
    </w:p>
    <w:p w:rsidR="00912433" w:rsidRPr="00D835E2" w:rsidRDefault="004A4F2F">
      <w:pPr>
        <w:pStyle w:val="35"/>
        <w:tabs>
          <w:tab w:val="right" w:leader="dot" w:pos="9060"/>
        </w:tabs>
        <w:rPr>
          <w:rFonts w:asciiTheme="minorHAnsi" w:eastAsiaTheme="minorEastAsia" w:hAnsiTheme="minorHAnsi" w:cstheme="minorBidi"/>
          <w:noProof/>
          <w:color w:val="auto"/>
        </w:rPr>
      </w:pPr>
      <w:hyperlink w:anchor="_Toc507881838" w:history="1">
        <w:r w:rsidR="00912433" w:rsidRPr="00D835E2">
          <w:rPr>
            <w:rStyle w:val="aff3"/>
            <w:noProof/>
            <w:color w:val="auto"/>
          </w:rPr>
          <w:t>Статья 1. Основные понятия</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_Toc507881838 \h </w:instrText>
        </w:r>
        <w:r w:rsidR="00912433" w:rsidRPr="00D835E2">
          <w:rPr>
            <w:noProof/>
            <w:color w:val="auto"/>
          </w:rPr>
        </w:r>
        <w:r w:rsidR="00912433" w:rsidRPr="00D835E2">
          <w:rPr>
            <w:noProof/>
            <w:color w:val="auto"/>
          </w:rPr>
          <w:fldChar w:fldCharType="separate"/>
        </w:r>
        <w:r w:rsidR="00912433" w:rsidRPr="00D835E2">
          <w:rPr>
            <w:noProof/>
            <w:color w:val="auto"/>
          </w:rPr>
          <w:t>7</w:t>
        </w:r>
        <w:r w:rsidR="00912433" w:rsidRPr="00D835E2">
          <w:rPr>
            <w:noProof/>
            <w:color w:val="auto"/>
          </w:rPr>
          <w:fldChar w:fldCharType="end"/>
        </w:r>
      </w:hyperlink>
    </w:p>
    <w:p w:rsidR="00912433" w:rsidRPr="00D835E2" w:rsidRDefault="004A4F2F">
      <w:pPr>
        <w:pStyle w:val="35"/>
        <w:tabs>
          <w:tab w:val="right" w:leader="dot" w:pos="9060"/>
        </w:tabs>
        <w:rPr>
          <w:rFonts w:asciiTheme="minorHAnsi" w:eastAsiaTheme="minorEastAsia" w:hAnsiTheme="minorHAnsi" w:cstheme="minorBidi"/>
          <w:noProof/>
          <w:color w:val="auto"/>
        </w:rPr>
      </w:pPr>
      <w:hyperlink w:anchor="_Toc507881839" w:history="1">
        <w:r w:rsidR="00912433" w:rsidRPr="00D835E2">
          <w:rPr>
            <w:rStyle w:val="aff3"/>
            <w:noProof/>
            <w:color w:val="auto"/>
          </w:rPr>
          <w:t>Статья 2. Основания введения, назначение и состав настоящих Правил</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_Toc507881839 \h </w:instrText>
        </w:r>
        <w:r w:rsidR="00912433" w:rsidRPr="00D835E2">
          <w:rPr>
            <w:noProof/>
            <w:color w:val="auto"/>
          </w:rPr>
        </w:r>
        <w:r w:rsidR="00912433" w:rsidRPr="00D835E2">
          <w:rPr>
            <w:noProof/>
            <w:color w:val="auto"/>
          </w:rPr>
          <w:fldChar w:fldCharType="separate"/>
        </w:r>
        <w:r w:rsidR="00912433" w:rsidRPr="00D835E2">
          <w:rPr>
            <w:noProof/>
            <w:color w:val="auto"/>
          </w:rPr>
          <w:t>11</w:t>
        </w:r>
        <w:r w:rsidR="00912433" w:rsidRPr="00D835E2">
          <w:rPr>
            <w:noProof/>
            <w:color w:val="auto"/>
          </w:rPr>
          <w:fldChar w:fldCharType="end"/>
        </w:r>
      </w:hyperlink>
    </w:p>
    <w:p w:rsidR="00912433" w:rsidRPr="00D835E2" w:rsidRDefault="004A4F2F">
      <w:pPr>
        <w:pStyle w:val="35"/>
        <w:tabs>
          <w:tab w:val="right" w:leader="dot" w:pos="9060"/>
        </w:tabs>
        <w:rPr>
          <w:rFonts w:asciiTheme="minorHAnsi" w:eastAsiaTheme="minorEastAsia" w:hAnsiTheme="minorHAnsi" w:cstheme="minorBidi"/>
          <w:noProof/>
          <w:color w:val="auto"/>
        </w:rPr>
      </w:pPr>
      <w:hyperlink w:anchor="_Toc507881840" w:history="1">
        <w:r w:rsidR="00912433" w:rsidRPr="00D835E2">
          <w:rPr>
            <w:rStyle w:val="aff3"/>
            <w:noProof/>
            <w:color w:val="auto"/>
          </w:rPr>
          <w:t>Статья 3. Градостроительное зонирование территории и установление градостроительных регламентов</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_Toc507881840 \h </w:instrText>
        </w:r>
        <w:r w:rsidR="00912433" w:rsidRPr="00D835E2">
          <w:rPr>
            <w:noProof/>
            <w:color w:val="auto"/>
          </w:rPr>
        </w:r>
        <w:r w:rsidR="00912433" w:rsidRPr="00D835E2">
          <w:rPr>
            <w:noProof/>
            <w:color w:val="auto"/>
          </w:rPr>
          <w:fldChar w:fldCharType="separate"/>
        </w:r>
        <w:r w:rsidR="00912433" w:rsidRPr="00D835E2">
          <w:rPr>
            <w:noProof/>
            <w:color w:val="auto"/>
          </w:rPr>
          <w:t>12</w:t>
        </w:r>
        <w:r w:rsidR="00912433" w:rsidRPr="00D835E2">
          <w:rPr>
            <w:noProof/>
            <w:color w:val="auto"/>
          </w:rPr>
          <w:fldChar w:fldCharType="end"/>
        </w:r>
      </w:hyperlink>
    </w:p>
    <w:p w:rsidR="00912433" w:rsidRPr="00D835E2" w:rsidRDefault="004A4F2F">
      <w:pPr>
        <w:pStyle w:val="35"/>
        <w:tabs>
          <w:tab w:val="right" w:leader="dot" w:pos="9060"/>
        </w:tabs>
        <w:rPr>
          <w:rFonts w:asciiTheme="minorHAnsi" w:eastAsiaTheme="minorEastAsia" w:hAnsiTheme="minorHAnsi" w:cstheme="minorBidi"/>
          <w:noProof/>
          <w:color w:val="auto"/>
        </w:rPr>
      </w:pPr>
      <w:hyperlink w:anchor="_Toc507881841" w:history="1">
        <w:r w:rsidR="00912433" w:rsidRPr="00D835E2">
          <w:rPr>
            <w:rStyle w:val="aff3"/>
            <w:noProof/>
            <w:color w:val="auto"/>
          </w:rPr>
          <w:t>Статья 4. Открытость и доступность информации о землепользовании и застройке</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_Toc507881841 \h </w:instrText>
        </w:r>
        <w:r w:rsidR="00912433" w:rsidRPr="00D835E2">
          <w:rPr>
            <w:noProof/>
            <w:color w:val="auto"/>
          </w:rPr>
        </w:r>
        <w:r w:rsidR="00912433" w:rsidRPr="00D835E2">
          <w:rPr>
            <w:noProof/>
            <w:color w:val="auto"/>
          </w:rPr>
          <w:fldChar w:fldCharType="separate"/>
        </w:r>
        <w:r w:rsidR="00912433" w:rsidRPr="00D835E2">
          <w:rPr>
            <w:noProof/>
            <w:color w:val="auto"/>
          </w:rPr>
          <w:t>15</w:t>
        </w:r>
        <w:r w:rsidR="00912433" w:rsidRPr="00D835E2">
          <w:rPr>
            <w:noProof/>
            <w:color w:val="auto"/>
          </w:rPr>
          <w:fldChar w:fldCharType="end"/>
        </w:r>
      </w:hyperlink>
    </w:p>
    <w:p w:rsidR="00912433" w:rsidRPr="00D835E2" w:rsidRDefault="004A4F2F">
      <w:pPr>
        <w:pStyle w:val="25"/>
        <w:tabs>
          <w:tab w:val="right" w:leader="dot" w:pos="9060"/>
        </w:tabs>
        <w:rPr>
          <w:rFonts w:asciiTheme="minorHAnsi" w:eastAsiaTheme="minorEastAsia" w:hAnsiTheme="minorHAnsi" w:cstheme="minorBidi"/>
          <w:noProof/>
          <w:color w:val="auto"/>
        </w:rPr>
      </w:pPr>
      <w:hyperlink w:anchor="_Toc507881842" w:history="1">
        <w:r w:rsidR="00912433" w:rsidRPr="00D835E2">
          <w:rPr>
            <w:rStyle w:val="aff3"/>
            <w:noProof/>
            <w:color w:val="auto"/>
          </w:rPr>
          <w:t>Глава 2. О РЕГУЛИРОВАНИИ ЗЕМЛЕПОЛЬЗОВАНИЯ И ЗАСТРОЙКИ ОРГАНАМИ МЕСТНОГО САМОУПРАВЛЕНИЯ</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_Toc507881842 \h </w:instrText>
        </w:r>
        <w:r w:rsidR="00912433" w:rsidRPr="00D835E2">
          <w:rPr>
            <w:noProof/>
            <w:color w:val="auto"/>
          </w:rPr>
        </w:r>
        <w:r w:rsidR="00912433" w:rsidRPr="00D835E2">
          <w:rPr>
            <w:noProof/>
            <w:color w:val="auto"/>
          </w:rPr>
          <w:fldChar w:fldCharType="separate"/>
        </w:r>
        <w:r w:rsidR="00912433" w:rsidRPr="00D835E2">
          <w:rPr>
            <w:noProof/>
            <w:color w:val="auto"/>
          </w:rPr>
          <w:t>16</w:t>
        </w:r>
        <w:r w:rsidR="00912433" w:rsidRPr="00D835E2">
          <w:rPr>
            <w:noProof/>
            <w:color w:val="auto"/>
          </w:rPr>
          <w:fldChar w:fldCharType="end"/>
        </w:r>
      </w:hyperlink>
    </w:p>
    <w:p w:rsidR="00912433" w:rsidRPr="00D835E2" w:rsidRDefault="004A4F2F">
      <w:pPr>
        <w:pStyle w:val="35"/>
        <w:tabs>
          <w:tab w:val="right" w:leader="dot" w:pos="9060"/>
        </w:tabs>
        <w:rPr>
          <w:rFonts w:asciiTheme="minorHAnsi" w:eastAsiaTheme="minorEastAsia" w:hAnsiTheme="minorHAnsi" w:cstheme="minorBidi"/>
          <w:noProof/>
          <w:color w:val="auto"/>
        </w:rPr>
      </w:pPr>
      <w:hyperlink w:anchor="_Toc507881843" w:history="1">
        <w:r w:rsidR="00912433" w:rsidRPr="00D835E2">
          <w:rPr>
            <w:rStyle w:val="aff3"/>
            <w:noProof/>
            <w:color w:val="auto"/>
          </w:rPr>
          <w:t>Статья 5. Полномочия органов местного самоуправления в области землепользования и застройки</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_Toc507881843 \h </w:instrText>
        </w:r>
        <w:r w:rsidR="00912433" w:rsidRPr="00D835E2">
          <w:rPr>
            <w:noProof/>
            <w:color w:val="auto"/>
          </w:rPr>
        </w:r>
        <w:r w:rsidR="00912433" w:rsidRPr="00D835E2">
          <w:rPr>
            <w:noProof/>
            <w:color w:val="auto"/>
          </w:rPr>
          <w:fldChar w:fldCharType="separate"/>
        </w:r>
        <w:r w:rsidR="00912433" w:rsidRPr="00D835E2">
          <w:rPr>
            <w:noProof/>
            <w:color w:val="auto"/>
          </w:rPr>
          <w:t>16</w:t>
        </w:r>
        <w:r w:rsidR="00912433" w:rsidRPr="00D835E2">
          <w:rPr>
            <w:noProof/>
            <w:color w:val="auto"/>
          </w:rPr>
          <w:fldChar w:fldCharType="end"/>
        </w:r>
      </w:hyperlink>
    </w:p>
    <w:p w:rsidR="00912433" w:rsidRPr="00D835E2" w:rsidRDefault="004A4F2F">
      <w:pPr>
        <w:pStyle w:val="35"/>
        <w:tabs>
          <w:tab w:val="right" w:leader="dot" w:pos="9060"/>
        </w:tabs>
        <w:rPr>
          <w:rFonts w:asciiTheme="minorHAnsi" w:eastAsiaTheme="minorEastAsia" w:hAnsiTheme="minorHAnsi" w:cstheme="minorBidi"/>
          <w:noProof/>
          <w:color w:val="auto"/>
        </w:rPr>
      </w:pPr>
      <w:hyperlink w:anchor="_Toc507881844" w:history="1">
        <w:r w:rsidR="00912433" w:rsidRPr="00D835E2">
          <w:rPr>
            <w:rStyle w:val="aff3"/>
            <w:noProof/>
            <w:color w:val="auto"/>
          </w:rPr>
          <w:t>Статья 6. Комиссия по землепользованию и застройке</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_Toc507881844 \h </w:instrText>
        </w:r>
        <w:r w:rsidR="00912433" w:rsidRPr="00D835E2">
          <w:rPr>
            <w:noProof/>
            <w:color w:val="auto"/>
          </w:rPr>
        </w:r>
        <w:r w:rsidR="00912433" w:rsidRPr="00D835E2">
          <w:rPr>
            <w:noProof/>
            <w:color w:val="auto"/>
          </w:rPr>
          <w:fldChar w:fldCharType="separate"/>
        </w:r>
        <w:r w:rsidR="00912433" w:rsidRPr="00D835E2">
          <w:rPr>
            <w:noProof/>
            <w:color w:val="auto"/>
          </w:rPr>
          <w:t>16</w:t>
        </w:r>
        <w:r w:rsidR="00912433" w:rsidRPr="00D835E2">
          <w:rPr>
            <w:noProof/>
            <w:color w:val="auto"/>
          </w:rPr>
          <w:fldChar w:fldCharType="end"/>
        </w:r>
      </w:hyperlink>
    </w:p>
    <w:p w:rsidR="00912433" w:rsidRPr="00D835E2" w:rsidRDefault="004A4F2F">
      <w:pPr>
        <w:pStyle w:val="25"/>
        <w:tabs>
          <w:tab w:val="right" w:leader="dot" w:pos="9060"/>
        </w:tabs>
        <w:rPr>
          <w:rFonts w:asciiTheme="minorHAnsi" w:eastAsiaTheme="minorEastAsia" w:hAnsiTheme="minorHAnsi" w:cstheme="minorBidi"/>
          <w:noProof/>
          <w:color w:val="auto"/>
        </w:rPr>
      </w:pPr>
      <w:hyperlink w:anchor="_Toc507881845" w:history="1">
        <w:r w:rsidR="00912433" w:rsidRPr="00D835E2">
          <w:rPr>
            <w:rStyle w:val="aff3"/>
            <w:noProof/>
            <w:color w:val="auto"/>
          </w:rPr>
          <w:t>Глава 3. ОБ ИЗМЕНЕНИИ ВИДОВ РАЗРЕШЕННОГО ИСПОЛЬЗОВАНИЯ ЗЕМЕЛЬНЫХ УЧАСТКОВ И ОБЪЕКТОВ КАПИТАЛЬНОГО СТРОИТЕЛЬСТВА ФИЗИЧЕСКИМИ И ЮРИДИЧЕСКИМИ ЛИЦАМИ</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_Toc507881845 \h </w:instrText>
        </w:r>
        <w:r w:rsidR="00912433" w:rsidRPr="00D835E2">
          <w:rPr>
            <w:noProof/>
            <w:color w:val="auto"/>
          </w:rPr>
        </w:r>
        <w:r w:rsidR="00912433" w:rsidRPr="00D835E2">
          <w:rPr>
            <w:noProof/>
            <w:color w:val="auto"/>
          </w:rPr>
          <w:fldChar w:fldCharType="separate"/>
        </w:r>
        <w:r w:rsidR="00912433" w:rsidRPr="00D835E2">
          <w:rPr>
            <w:noProof/>
            <w:color w:val="auto"/>
          </w:rPr>
          <w:t>17</w:t>
        </w:r>
        <w:r w:rsidR="00912433" w:rsidRPr="00D835E2">
          <w:rPr>
            <w:noProof/>
            <w:color w:val="auto"/>
          </w:rPr>
          <w:fldChar w:fldCharType="end"/>
        </w:r>
      </w:hyperlink>
    </w:p>
    <w:p w:rsidR="00912433" w:rsidRPr="00D835E2" w:rsidRDefault="004A4F2F">
      <w:pPr>
        <w:pStyle w:val="35"/>
        <w:tabs>
          <w:tab w:val="right" w:leader="dot" w:pos="9060"/>
        </w:tabs>
        <w:rPr>
          <w:rFonts w:asciiTheme="minorHAnsi" w:eastAsiaTheme="minorEastAsia" w:hAnsiTheme="minorHAnsi" w:cstheme="minorBidi"/>
          <w:noProof/>
          <w:color w:val="auto"/>
        </w:rPr>
      </w:pPr>
      <w:hyperlink w:anchor="_Toc507881846" w:history="1">
        <w:r w:rsidR="00912433" w:rsidRPr="00D835E2">
          <w:rPr>
            <w:rStyle w:val="aff3"/>
            <w:noProof/>
            <w:color w:val="auto"/>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_Toc507881846 \h </w:instrText>
        </w:r>
        <w:r w:rsidR="00912433" w:rsidRPr="00D835E2">
          <w:rPr>
            <w:noProof/>
            <w:color w:val="auto"/>
          </w:rPr>
        </w:r>
        <w:r w:rsidR="00912433" w:rsidRPr="00D835E2">
          <w:rPr>
            <w:noProof/>
            <w:color w:val="auto"/>
          </w:rPr>
          <w:fldChar w:fldCharType="separate"/>
        </w:r>
        <w:r w:rsidR="00912433" w:rsidRPr="00D835E2">
          <w:rPr>
            <w:noProof/>
            <w:color w:val="auto"/>
          </w:rPr>
          <w:t>17</w:t>
        </w:r>
        <w:r w:rsidR="00912433" w:rsidRPr="00D835E2">
          <w:rPr>
            <w:noProof/>
            <w:color w:val="auto"/>
          </w:rPr>
          <w:fldChar w:fldCharType="end"/>
        </w:r>
      </w:hyperlink>
    </w:p>
    <w:p w:rsidR="00912433" w:rsidRPr="00D835E2" w:rsidRDefault="004A4F2F">
      <w:pPr>
        <w:pStyle w:val="35"/>
        <w:tabs>
          <w:tab w:val="right" w:leader="dot" w:pos="9060"/>
        </w:tabs>
        <w:rPr>
          <w:rFonts w:asciiTheme="minorHAnsi" w:eastAsiaTheme="minorEastAsia" w:hAnsiTheme="minorHAnsi" w:cstheme="minorBidi"/>
          <w:noProof/>
          <w:color w:val="auto"/>
        </w:rPr>
      </w:pPr>
      <w:hyperlink w:anchor="_Toc507881847" w:history="1">
        <w:r w:rsidR="00912433" w:rsidRPr="00D835E2">
          <w:rPr>
            <w:rStyle w:val="aff3"/>
            <w:noProof/>
            <w:color w:val="auto"/>
          </w:rPr>
          <w:t>Статья 8. Порядок предоставления разрешения на условно разрешенный вид использования земельных участков и объектов капитального строительства</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_Toc507881847 \h </w:instrText>
        </w:r>
        <w:r w:rsidR="00912433" w:rsidRPr="00D835E2">
          <w:rPr>
            <w:noProof/>
            <w:color w:val="auto"/>
          </w:rPr>
        </w:r>
        <w:r w:rsidR="00912433" w:rsidRPr="00D835E2">
          <w:rPr>
            <w:noProof/>
            <w:color w:val="auto"/>
          </w:rPr>
          <w:fldChar w:fldCharType="separate"/>
        </w:r>
        <w:r w:rsidR="00912433" w:rsidRPr="00D835E2">
          <w:rPr>
            <w:noProof/>
            <w:color w:val="auto"/>
          </w:rPr>
          <w:t>18</w:t>
        </w:r>
        <w:r w:rsidR="00912433" w:rsidRPr="00D835E2">
          <w:rPr>
            <w:noProof/>
            <w:color w:val="auto"/>
          </w:rPr>
          <w:fldChar w:fldCharType="end"/>
        </w:r>
      </w:hyperlink>
    </w:p>
    <w:p w:rsidR="00912433" w:rsidRPr="00D835E2" w:rsidRDefault="004A4F2F">
      <w:pPr>
        <w:pStyle w:val="35"/>
        <w:tabs>
          <w:tab w:val="right" w:leader="dot" w:pos="9060"/>
        </w:tabs>
        <w:rPr>
          <w:rFonts w:asciiTheme="minorHAnsi" w:eastAsiaTheme="minorEastAsia" w:hAnsiTheme="minorHAnsi" w:cstheme="minorBidi"/>
          <w:noProof/>
          <w:color w:val="auto"/>
        </w:rPr>
      </w:pPr>
      <w:hyperlink w:anchor="_Toc507881848" w:history="1">
        <w:r w:rsidR="00912433" w:rsidRPr="00D835E2">
          <w:rPr>
            <w:rStyle w:val="aff3"/>
            <w:noProof/>
            <w:color w:val="auto"/>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_Toc507881848 \h </w:instrText>
        </w:r>
        <w:r w:rsidR="00912433" w:rsidRPr="00D835E2">
          <w:rPr>
            <w:noProof/>
            <w:color w:val="auto"/>
          </w:rPr>
        </w:r>
        <w:r w:rsidR="00912433" w:rsidRPr="00D835E2">
          <w:rPr>
            <w:noProof/>
            <w:color w:val="auto"/>
          </w:rPr>
          <w:fldChar w:fldCharType="separate"/>
        </w:r>
        <w:r w:rsidR="00912433" w:rsidRPr="00D835E2">
          <w:rPr>
            <w:noProof/>
            <w:color w:val="auto"/>
          </w:rPr>
          <w:t>19</w:t>
        </w:r>
        <w:r w:rsidR="00912433" w:rsidRPr="00D835E2">
          <w:rPr>
            <w:noProof/>
            <w:color w:val="auto"/>
          </w:rPr>
          <w:fldChar w:fldCharType="end"/>
        </w:r>
      </w:hyperlink>
    </w:p>
    <w:p w:rsidR="00912433" w:rsidRPr="00D835E2" w:rsidRDefault="004A4F2F">
      <w:pPr>
        <w:pStyle w:val="25"/>
        <w:tabs>
          <w:tab w:val="right" w:leader="dot" w:pos="9060"/>
        </w:tabs>
        <w:rPr>
          <w:rFonts w:asciiTheme="minorHAnsi" w:eastAsiaTheme="minorEastAsia" w:hAnsiTheme="minorHAnsi" w:cstheme="minorBidi"/>
          <w:noProof/>
          <w:color w:val="auto"/>
        </w:rPr>
      </w:pPr>
      <w:hyperlink w:anchor="_Toc507881849" w:history="1">
        <w:r w:rsidR="00912433" w:rsidRPr="00D835E2">
          <w:rPr>
            <w:rStyle w:val="aff3"/>
            <w:noProof/>
            <w:color w:val="auto"/>
          </w:rPr>
          <w:t>Глава 4. О ПРОВЕДЕНИИ ПУБЛИЧНЫХ СЛУШАНИЙ ПО ВОПРОСАМ ЗЕМЛЕПОЛЬЗОВАНИЯ И ЗАСТРОЙКИ</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_Toc507881849 \h </w:instrText>
        </w:r>
        <w:r w:rsidR="00912433" w:rsidRPr="00D835E2">
          <w:rPr>
            <w:noProof/>
            <w:color w:val="auto"/>
          </w:rPr>
        </w:r>
        <w:r w:rsidR="00912433" w:rsidRPr="00D835E2">
          <w:rPr>
            <w:noProof/>
            <w:color w:val="auto"/>
          </w:rPr>
          <w:fldChar w:fldCharType="separate"/>
        </w:r>
        <w:r w:rsidR="00912433" w:rsidRPr="00D835E2">
          <w:rPr>
            <w:noProof/>
            <w:color w:val="auto"/>
          </w:rPr>
          <w:t>21</w:t>
        </w:r>
        <w:r w:rsidR="00912433" w:rsidRPr="00D835E2">
          <w:rPr>
            <w:noProof/>
            <w:color w:val="auto"/>
          </w:rPr>
          <w:fldChar w:fldCharType="end"/>
        </w:r>
      </w:hyperlink>
    </w:p>
    <w:p w:rsidR="00912433" w:rsidRPr="00D835E2" w:rsidRDefault="004A4F2F">
      <w:pPr>
        <w:pStyle w:val="35"/>
        <w:tabs>
          <w:tab w:val="right" w:leader="dot" w:pos="9060"/>
        </w:tabs>
        <w:rPr>
          <w:rFonts w:asciiTheme="minorHAnsi" w:eastAsiaTheme="minorEastAsia" w:hAnsiTheme="minorHAnsi" w:cstheme="minorBidi"/>
          <w:noProof/>
          <w:color w:val="auto"/>
        </w:rPr>
      </w:pPr>
      <w:hyperlink w:anchor="_Toc507881850" w:history="1">
        <w:r w:rsidR="00912433" w:rsidRPr="00D835E2">
          <w:rPr>
            <w:rStyle w:val="aff3"/>
            <w:noProof/>
            <w:color w:val="auto"/>
          </w:rPr>
          <w:t>Статья 10. Проведение публичных слушаний при осуществлении градостроительной деятельности</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_Toc507881850 \h </w:instrText>
        </w:r>
        <w:r w:rsidR="00912433" w:rsidRPr="00D835E2">
          <w:rPr>
            <w:noProof/>
            <w:color w:val="auto"/>
          </w:rPr>
        </w:r>
        <w:r w:rsidR="00912433" w:rsidRPr="00D835E2">
          <w:rPr>
            <w:noProof/>
            <w:color w:val="auto"/>
          </w:rPr>
          <w:fldChar w:fldCharType="separate"/>
        </w:r>
        <w:r w:rsidR="00912433" w:rsidRPr="00D835E2">
          <w:rPr>
            <w:noProof/>
            <w:color w:val="auto"/>
          </w:rPr>
          <w:t>21</w:t>
        </w:r>
        <w:r w:rsidR="00912433" w:rsidRPr="00D835E2">
          <w:rPr>
            <w:noProof/>
            <w:color w:val="auto"/>
          </w:rPr>
          <w:fldChar w:fldCharType="end"/>
        </w:r>
      </w:hyperlink>
    </w:p>
    <w:p w:rsidR="00912433" w:rsidRPr="00D835E2" w:rsidRDefault="004A4F2F">
      <w:pPr>
        <w:pStyle w:val="25"/>
        <w:tabs>
          <w:tab w:val="right" w:leader="dot" w:pos="9060"/>
        </w:tabs>
        <w:rPr>
          <w:rFonts w:asciiTheme="minorHAnsi" w:eastAsiaTheme="minorEastAsia" w:hAnsiTheme="minorHAnsi" w:cstheme="minorBidi"/>
          <w:noProof/>
          <w:color w:val="auto"/>
        </w:rPr>
      </w:pPr>
      <w:hyperlink w:anchor="_Toc507881851" w:history="1">
        <w:r w:rsidR="00912433" w:rsidRPr="00D835E2">
          <w:rPr>
            <w:rStyle w:val="aff3"/>
            <w:noProof/>
            <w:color w:val="auto"/>
          </w:rPr>
          <w:t>Глава 5. О ПОДГОТОВКЕ ДОКУМЕНТАЦИИ ПО ПЛАНИРОВКЕ ТЕРРИТОРИИ ОРГАНАМИ МЕСТНОГО САМОУПРАВЛЕНИЯ</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_Toc507881851 \h </w:instrText>
        </w:r>
        <w:r w:rsidR="00912433" w:rsidRPr="00D835E2">
          <w:rPr>
            <w:noProof/>
            <w:color w:val="auto"/>
          </w:rPr>
        </w:r>
        <w:r w:rsidR="00912433" w:rsidRPr="00D835E2">
          <w:rPr>
            <w:noProof/>
            <w:color w:val="auto"/>
          </w:rPr>
          <w:fldChar w:fldCharType="separate"/>
        </w:r>
        <w:r w:rsidR="00912433" w:rsidRPr="00D835E2">
          <w:rPr>
            <w:noProof/>
            <w:color w:val="auto"/>
          </w:rPr>
          <w:t>24</w:t>
        </w:r>
        <w:r w:rsidR="00912433" w:rsidRPr="00D835E2">
          <w:rPr>
            <w:noProof/>
            <w:color w:val="auto"/>
          </w:rPr>
          <w:fldChar w:fldCharType="end"/>
        </w:r>
      </w:hyperlink>
    </w:p>
    <w:p w:rsidR="00912433" w:rsidRPr="00D835E2" w:rsidRDefault="004A4F2F">
      <w:pPr>
        <w:pStyle w:val="35"/>
        <w:tabs>
          <w:tab w:val="right" w:leader="dot" w:pos="9060"/>
        </w:tabs>
        <w:rPr>
          <w:rFonts w:asciiTheme="minorHAnsi" w:eastAsiaTheme="minorEastAsia" w:hAnsiTheme="minorHAnsi" w:cstheme="minorBidi"/>
          <w:noProof/>
          <w:color w:val="auto"/>
        </w:rPr>
      </w:pPr>
      <w:hyperlink w:anchor="_Toc507881852" w:history="1">
        <w:r w:rsidR="00912433" w:rsidRPr="00D835E2">
          <w:rPr>
            <w:rStyle w:val="aff3"/>
            <w:noProof/>
            <w:color w:val="auto"/>
          </w:rPr>
          <w:t>Статья 11. Порядок подготовки документации по планировке территории</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_Toc507881852 \h </w:instrText>
        </w:r>
        <w:r w:rsidR="00912433" w:rsidRPr="00D835E2">
          <w:rPr>
            <w:noProof/>
            <w:color w:val="auto"/>
          </w:rPr>
        </w:r>
        <w:r w:rsidR="00912433" w:rsidRPr="00D835E2">
          <w:rPr>
            <w:noProof/>
            <w:color w:val="auto"/>
          </w:rPr>
          <w:fldChar w:fldCharType="separate"/>
        </w:r>
        <w:r w:rsidR="00912433" w:rsidRPr="00D835E2">
          <w:rPr>
            <w:noProof/>
            <w:color w:val="auto"/>
          </w:rPr>
          <w:t>24</w:t>
        </w:r>
        <w:r w:rsidR="00912433" w:rsidRPr="00D835E2">
          <w:rPr>
            <w:noProof/>
            <w:color w:val="auto"/>
          </w:rPr>
          <w:fldChar w:fldCharType="end"/>
        </w:r>
      </w:hyperlink>
    </w:p>
    <w:p w:rsidR="00912433" w:rsidRPr="00D835E2" w:rsidRDefault="004A4F2F">
      <w:pPr>
        <w:pStyle w:val="25"/>
        <w:tabs>
          <w:tab w:val="right" w:leader="dot" w:pos="9060"/>
        </w:tabs>
        <w:rPr>
          <w:rFonts w:asciiTheme="minorHAnsi" w:eastAsiaTheme="minorEastAsia" w:hAnsiTheme="minorHAnsi" w:cstheme="minorBidi"/>
          <w:noProof/>
          <w:color w:val="auto"/>
        </w:rPr>
      </w:pPr>
      <w:hyperlink w:anchor="_Toc507881853" w:history="1">
        <w:r w:rsidR="00912433" w:rsidRPr="00D835E2">
          <w:rPr>
            <w:rStyle w:val="aff3"/>
            <w:noProof/>
            <w:color w:val="auto"/>
          </w:rPr>
          <w:t>Глава 6. О ВНЕСЕНИИ ИЗМЕНЕНИЙ В ПРАВИЛА ЗЕЛМЕПОЛЬЗОВАНИЯ И ЗАСТРОЙКИ</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_Toc507881853 \h </w:instrText>
        </w:r>
        <w:r w:rsidR="00912433" w:rsidRPr="00D835E2">
          <w:rPr>
            <w:noProof/>
            <w:color w:val="auto"/>
          </w:rPr>
        </w:r>
        <w:r w:rsidR="00912433" w:rsidRPr="00D835E2">
          <w:rPr>
            <w:noProof/>
            <w:color w:val="auto"/>
          </w:rPr>
          <w:fldChar w:fldCharType="separate"/>
        </w:r>
        <w:r w:rsidR="00912433" w:rsidRPr="00D835E2">
          <w:rPr>
            <w:noProof/>
            <w:color w:val="auto"/>
          </w:rPr>
          <w:t>26</w:t>
        </w:r>
        <w:r w:rsidR="00912433" w:rsidRPr="00D835E2">
          <w:rPr>
            <w:noProof/>
            <w:color w:val="auto"/>
          </w:rPr>
          <w:fldChar w:fldCharType="end"/>
        </w:r>
      </w:hyperlink>
    </w:p>
    <w:p w:rsidR="00912433" w:rsidRPr="00D835E2" w:rsidRDefault="004A4F2F">
      <w:pPr>
        <w:pStyle w:val="35"/>
        <w:tabs>
          <w:tab w:val="right" w:leader="dot" w:pos="9060"/>
        </w:tabs>
        <w:rPr>
          <w:rFonts w:asciiTheme="minorHAnsi" w:eastAsiaTheme="minorEastAsia" w:hAnsiTheme="minorHAnsi" w:cstheme="minorBidi"/>
          <w:noProof/>
          <w:color w:val="auto"/>
        </w:rPr>
      </w:pPr>
      <w:hyperlink w:anchor="_Toc507881854" w:history="1">
        <w:r w:rsidR="00912433" w:rsidRPr="00D835E2">
          <w:rPr>
            <w:rStyle w:val="aff3"/>
            <w:noProof/>
            <w:color w:val="auto"/>
          </w:rPr>
          <w:t>Статья 12. Порядок внесения изменений в правила землепользования и застройки</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_Toc507881854 \h </w:instrText>
        </w:r>
        <w:r w:rsidR="00912433" w:rsidRPr="00D835E2">
          <w:rPr>
            <w:noProof/>
            <w:color w:val="auto"/>
          </w:rPr>
        </w:r>
        <w:r w:rsidR="00912433" w:rsidRPr="00D835E2">
          <w:rPr>
            <w:noProof/>
            <w:color w:val="auto"/>
          </w:rPr>
          <w:fldChar w:fldCharType="separate"/>
        </w:r>
        <w:r w:rsidR="00912433" w:rsidRPr="00D835E2">
          <w:rPr>
            <w:noProof/>
            <w:color w:val="auto"/>
          </w:rPr>
          <w:t>26</w:t>
        </w:r>
        <w:r w:rsidR="00912433" w:rsidRPr="00D835E2">
          <w:rPr>
            <w:noProof/>
            <w:color w:val="auto"/>
          </w:rPr>
          <w:fldChar w:fldCharType="end"/>
        </w:r>
      </w:hyperlink>
    </w:p>
    <w:p w:rsidR="00912433" w:rsidRPr="00D835E2" w:rsidRDefault="004A4F2F">
      <w:pPr>
        <w:pStyle w:val="25"/>
        <w:tabs>
          <w:tab w:val="right" w:leader="dot" w:pos="9060"/>
        </w:tabs>
        <w:rPr>
          <w:rFonts w:asciiTheme="minorHAnsi" w:eastAsiaTheme="minorEastAsia" w:hAnsiTheme="minorHAnsi" w:cstheme="minorBidi"/>
          <w:noProof/>
          <w:color w:val="auto"/>
        </w:rPr>
      </w:pPr>
      <w:hyperlink w:anchor="_Toc507881855" w:history="1">
        <w:r w:rsidR="00912433" w:rsidRPr="00D835E2">
          <w:rPr>
            <w:rStyle w:val="aff3"/>
            <w:noProof/>
            <w:color w:val="auto"/>
          </w:rPr>
          <w:t>Глава 7. О РЕГУЛИРОВАНИИ ИНЫХ ВОПРОСОВ ЗЕМЛЕПОЛЬЗОВАНИЯ И ЗАСТРОЙКИ</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_Toc507881855 \h </w:instrText>
        </w:r>
        <w:r w:rsidR="00912433" w:rsidRPr="00D835E2">
          <w:rPr>
            <w:noProof/>
            <w:color w:val="auto"/>
          </w:rPr>
        </w:r>
        <w:r w:rsidR="00912433" w:rsidRPr="00D835E2">
          <w:rPr>
            <w:noProof/>
            <w:color w:val="auto"/>
          </w:rPr>
          <w:fldChar w:fldCharType="separate"/>
        </w:r>
        <w:r w:rsidR="00912433" w:rsidRPr="00D835E2">
          <w:rPr>
            <w:noProof/>
            <w:color w:val="auto"/>
          </w:rPr>
          <w:t>27</w:t>
        </w:r>
        <w:r w:rsidR="00912433" w:rsidRPr="00D835E2">
          <w:rPr>
            <w:noProof/>
            <w:color w:val="auto"/>
          </w:rPr>
          <w:fldChar w:fldCharType="end"/>
        </w:r>
      </w:hyperlink>
    </w:p>
    <w:p w:rsidR="00912433" w:rsidRPr="00D835E2" w:rsidRDefault="004A4F2F">
      <w:pPr>
        <w:pStyle w:val="35"/>
        <w:tabs>
          <w:tab w:val="right" w:leader="dot" w:pos="9060"/>
        </w:tabs>
        <w:rPr>
          <w:rFonts w:asciiTheme="minorHAnsi" w:eastAsiaTheme="minorEastAsia" w:hAnsiTheme="minorHAnsi" w:cstheme="minorBidi"/>
          <w:noProof/>
          <w:color w:val="auto"/>
        </w:rPr>
      </w:pPr>
      <w:hyperlink w:anchor="_Toc507881856" w:history="1">
        <w:r w:rsidR="00912433" w:rsidRPr="00D835E2">
          <w:rPr>
            <w:rStyle w:val="aff3"/>
            <w:noProof/>
            <w:color w:val="auto"/>
          </w:rPr>
          <w:t>Статья 13. Ответственность за нарушение</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_Toc507881856 \h </w:instrText>
        </w:r>
        <w:r w:rsidR="00912433" w:rsidRPr="00D835E2">
          <w:rPr>
            <w:noProof/>
            <w:color w:val="auto"/>
          </w:rPr>
        </w:r>
        <w:r w:rsidR="00912433" w:rsidRPr="00D835E2">
          <w:rPr>
            <w:noProof/>
            <w:color w:val="auto"/>
          </w:rPr>
          <w:fldChar w:fldCharType="separate"/>
        </w:r>
        <w:r w:rsidR="00912433" w:rsidRPr="00D835E2">
          <w:rPr>
            <w:noProof/>
            <w:color w:val="auto"/>
          </w:rPr>
          <w:t>27</w:t>
        </w:r>
        <w:r w:rsidR="00912433" w:rsidRPr="00D835E2">
          <w:rPr>
            <w:noProof/>
            <w:color w:val="auto"/>
          </w:rPr>
          <w:fldChar w:fldCharType="end"/>
        </w:r>
      </w:hyperlink>
    </w:p>
    <w:p w:rsidR="00912433" w:rsidRPr="00D835E2" w:rsidRDefault="004A4F2F">
      <w:pPr>
        <w:pStyle w:val="14"/>
        <w:tabs>
          <w:tab w:val="right" w:leader="dot" w:pos="9060"/>
        </w:tabs>
        <w:rPr>
          <w:rFonts w:asciiTheme="minorHAnsi" w:eastAsiaTheme="minorEastAsia" w:hAnsiTheme="minorHAnsi" w:cstheme="minorBidi"/>
          <w:noProof/>
          <w:color w:val="auto"/>
          <w:sz w:val="22"/>
        </w:rPr>
      </w:pPr>
      <w:hyperlink w:anchor="_Toc507881857" w:history="1">
        <w:r w:rsidR="00912433" w:rsidRPr="00D835E2">
          <w:rPr>
            <w:rStyle w:val="aff3"/>
            <w:b/>
            <w:noProof/>
            <w:color w:val="auto"/>
          </w:rPr>
          <w:t>Часть II. КАРТА ГРАДОСТРОИТЕЛЬНОГО ЗОНИРОВАНИЯ</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_Toc507881857 \h </w:instrText>
        </w:r>
        <w:r w:rsidR="00912433" w:rsidRPr="00D835E2">
          <w:rPr>
            <w:noProof/>
            <w:color w:val="auto"/>
          </w:rPr>
        </w:r>
        <w:r w:rsidR="00912433" w:rsidRPr="00D835E2">
          <w:rPr>
            <w:noProof/>
            <w:color w:val="auto"/>
          </w:rPr>
          <w:fldChar w:fldCharType="separate"/>
        </w:r>
        <w:r w:rsidR="00912433" w:rsidRPr="00D835E2">
          <w:rPr>
            <w:noProof/>
            <w:color w:val="auto"/>
          </w:rPr>
          <w:t>27</w:t>
        </w:r>
        <w:r w:rsidR="00912433" w:rsidRPr="00D835E2">
          <w:rPr>
            <w:noProof/>
            <w:color w:val="auto"/>
          </w:rPr>
          <w:fldChar w:fldCharType="end"/>
        </w:r>
      </w:hyperlink>
    </w:p>
    <w:p w:rsidR="00912433" w:rsidRPr="00D835E2" w:rsidRDefault="004A4F2F">
      <w:pPr>
        <w:pStyle w:val="14"/>
        <w:tabs>
          <w:tab w:val="right" w:leader="dot" w:pos="9060"/>
        </w:tabs>
        <w:rPr>
          <w:rFonts w:asciiTheme="minorHAnsi" w:eastAsiaTheme="minorEastAsia" w:hAnsiTheme="minorHAnsi" w:cstheme="minorBidi"/>
          <w:noProof/>
          <w:color w:val="auto"/>
          <w:sz w:val="22"/>
        </w:rPr>
      </w:pPr>
      <w:hyperlink w:anchor="_Toc507881858" w:history="1">
        <w:r w:rsidR="00912433" w:rsidRPr="00D835E2">
          <w:rPr>
            <w:rStyle w:val="aff3"/>
            <w:b/>
            <w:noProof/>
            <w:color w:val="auto"/>
          </w:rPr>
          <w:t>Часть III. ГРАДОСТРОИТЕЛЬНЫЕ РЕГЛАМЕНТЫ</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_Toc507881858 \h </w:instrText>
        </w:r>
        <w:r w:rsidR="00912433" w:rsidRPr="00D835E2">
          <w:rPr>
            <w:noProof/>
            <w:color w:val="auto"/>
          </w:rPr>
        </w:r>
        <w:r w:rsidR="00912433" w:rsidRPr="00D835E2">
          <w:rPr>
            <w:noProof/>
            <w:color w:val="auto"/>
          </w:rPr>
          <w:fldChar w:fldCharType="separate"/>
        </w:r>
        <w:r w:rsidR="00912433" w:rsidRPr="00D835E2">
          <w:rPr>
            <w:noProof/>
            <w:color w:val="auto"/>
          </w:rPr>
          <w:t>28</w:t>
        </w:r>
        <w:r w:rsidR="00912433" w:rsidRPr="00D835E2">
          <w:rPr>
            <w:noProof/>
            <w:color w:val="auto"/>
          </w:rPr>
          <w:fldChar w:fldCharType="end"/>
        </w:r>
      </w:hyperlink>
    </w:p>
    <w:p w:rsidR="00912433" w:rsidRPr="00D835E2" w:rsidRDefault="004A4F2F">
      <w:pPr>
        <w:pStyle w:val="25"/>
        <w:tabs>
          <w:tab w:val="right" w:leader="dot" w:pos="9060"/>
        </w:tabs>
        <w:rPr>
          <w:rFonts w:asciiTheme="minorHAnsi" w:eastAsiaTheme="minorEastAsia" w:hAnsiTheme="minorHAnsi" w:cstheme="minorBidi"/>
          <w:noProof/>
          <w:color w:val="auto"/>
        </w:rPr>
      </w:pPr>
      <w:hyperlink w:anchor="_Toc507881859" w:history="1">
        <w:r w:rsidR="00912433" w:rsidRPr="00D835E2">
          <w:rPr>
            <w:rStyle w:val="aff3"/>
            <w:noProof/>
            <w:color w:val="auto"/>
          </w:rPr>
          <w:t>Глава 8. ХАРАКТЕРИСТИКИ ТЕРРИТОРИАЛЬНЫХ ЗОН ПО ВИДАМ РАЗРЕШЕННОГО ИСПОЛЬЗОВАНИЯ ЗЕМЕЛЬНЫХ УЧАСТКОВ И ОБЪЕКТОВ КАПИТАЛЬНОГО СТРОИТЕЛЬСТВА</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_Toc507881859 \h </w:instrText>
        </w:r>
        <w:r w:rsidR="00912433" w:rsidRPr="00D835E2">
          <w:rPr>
            <w:noProof/>
            <w:color w:val="auto"/>
          </w:rPr>
        </w:r>
        <w:r w:rsidR="00912433" w:rsidRPr="00D835E2">
          <w:rPr>
            <w:noProof/>
            <w:color w:val="auto"/>
          </w:rPr>
          <w:fldChar w:fldCharType="separate"/>
        </w:r>
        <w:r w:rsidR="00912433" w:rsidRPr="00D835E2">
          <w:rPr>
            <w:noProof/>
            <w:color w:val="auto"/>
          </w:rPr>
          <w:t>28</w:t>
        </w:r>
        <w:r w:rsidR="00912433" w:rsidRPr="00D835E2">
          <w:rPr>
            <w:noProof/>
            <w:color w:val="auto"/>
          </w:rPr>
          <w:fldChar w:fldCharType="end"/>
        </w:r>
      </w:hyperlink>
    </w:p>
    <w:p w:rsidR="00912433" w:rsidRPr="00D835E2" w:rsidRDefault="004A4F2F">
      <w:pPr>
        <w:pStyle w:val="35"/>
        <w:tabs>
          <w:tab w:val="right" w:leader="dot" w:pos="9060"/>
        </w:tabs>
        <w:rPr>
          <w:rFonts w:asciiTheme="minorHAnsi" w:eastAsiaTheme="minorEastAsia" w:hAnsiTheme="minorHAnsi" w:cstheme="minorBidi"/>
          <w:noProof/>
          <w:color w:val="auto"/>
        </w:rPr>
      </w:pPr>
      <w:hyperlink w:anchor="_Toc507881860" w:history="1">
        <w:r w:rsidR="00912433" w:rsidRPr="00D835E2">
          <w:rPr>
            <w:rStyle w:val="aff3"/>
            <w:noProof/>
            <w:color w:val="auto"/>
          </w:rPr>
          <w:t>Статья 16. Типы территориальных зон</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_Toc507881860 \h </w:instrText>
        </w:r>
        <w:r w:rsidR="00912433" w:rsidRPr="00D835E2">
          <w:rPr>
            <w:noProof/>
            <w:color w:val="auto"/>
          </w:rPr>
        </w:r>
        <w:r w:rsidR="00912433" w:rsidRPr="00D835E2">
          <w:rPr>
            <w:noProof/>
            <w:color w:val="auto"/>
          </w:rPr>
          <w:fldChar w:fldCharType="separate"/>
        </w:r>
        <w:r w:rsidR="00912433" w:rsidRPr="00D835E2">
          <w:rPr>
            <w:noProof/>
            <w:color w:val="auto"/>
          </w:rPr>
          <w:t>28</w:t>
        </w:r>
        <w:r w:rsidR="00912433" w:rsidRPr="00D835E2">
          <w:rPr>
            <w:noProof/>
            <w:color w:val="auto"/>
          </w:rPr>
          <w:fldChar w:fldCharType="end"/>
        </w:r>
      </w:hyperlink>
    </w:p>
    <w:p w:rsidR="00912433" w:rsidRPr="00D835E2" w:rsidRDefault="004A4F2F">
      <w:pPr>
        <w:pStyle w:val="35"/>
        <w:tabs>
          <w:tab w:val="right" w:leader="dot" w:pos="9060"/>
        </w:tabs>
        <w:rPr>
          <w:rFonts w:asciiTheme="minorHAnsi" w:eastAsiaTheme="minorEastAsia" w:hAnsiTheme="minorHAnsi" w:cstheme="minorBidi"/>
          <w:noProof/>
          <w:color w:val="auto"/>
        </w:rPr>
      </w:pPr>
      <w:hyperlink w:anchor="_Toc507881861" w:history="1">
        <w:r w:rsidR="00912433" w:rsidRPr="00D835E2">
          <w:rPr>
            <w:rStyle w:val="aff3"/>
            <w:noProof/>
            <w:color w:val="auto"/>
          </w:rPr>
          <w:t>Статья 17. Общие положения по применению видов разрешенного использования земельных участков и объектов капитального строительства</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_Toc507881861 \h </w:instrText>
        </w:r>
        <w:r w:rsidR="00912433" w:rsidRPr="00D835E2">
          <w:rPr>
            <w:noProof/>
            <w:color w:val="auto"/>
          </w:rPr>
        </w:r>
        <w:r w:rsidR="00912433" w:rsidRPr="00D835E2">
          <w:rPr>
            <w:noProof/>
            <w:color w:val="auto"/>
          </w:rPr>
          <w:fldChar w:fldCharType="separate"/>
        </w:r>
        <w:r w:rsidR="00912433" w:rsidRPr="00D835E2">
          <w:rPr>
            <w:noProof/>
            <w:color w:val="auto"/>
          </w:rPr>
          <w:t>28</w:t>
        </w:r>
        <w:r w:rsidR="00912433" w:rsidRPr="00D835E2">
          <w:rPr>
            <w:noProof/>
            <w:color w:val="auto"/>
          </w:rPr>
          <w:fldChar w:fldCharType="end"/>
        </w:r>
      </w:hyperlink>
    </w:p>
    <w:p w:rsidR="00912433" w:rsidRPr="00D835E2" w:rsidRDefault="004A4F2F">
      <w:pPr>
        <w:pStyle w:val="35"/>
        <w:tabs>
          <w:tab w:val="right" w:leader="dot" w:pos="9060"/>
        </w:tabs>
        <w:rPr>
          <w:rFonts w:asciiTheme="minorHAnsi" w:eastAsiaTheme="minorEastAsia" w:hAnsiTheme="minorHAnsi" w:cstheme="minorBidi"/>
          <w:noProof/>
          <w:color w:val="auto"/>
        </w:rPr>
      </w:pPr>
      <w:hyperlink w:anchor="_Toc507881862" w:history="1">
        <w:r w:rsidR="00912433" w:rsidRPr="00D835E2">
          <w:rPr>
            <w:rStyle w:val="aff3"/>
            <w:noProof/>
            <w:color w:val="auto"/>
          </w:rPr>
          <w:t>Статья 18. Виды разрешенного использования земельных участков и объектов капитального строительства, предельные (максимальным и минимальным) размеры земельных участков и предельные параметры разрешенного строительства, реконструкции</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_Toc507881862 \h </w:instrText>
        </w:r>
        <w:r w:rsidR="00912433" w:rsidRPr="00D835E2">
          <w:rPr>
            <w:noProof/>
            <w:color w:val="auto"/>
          </w:rPr>
        </w:r>
        <w:r w:rsidR="00912433" w:rsidRPr="00D835E2">
          <w:rPr>
            <w:noProof/>
            <w:color w:val="auto"/>
          </w:rPr>
          <w:fldChar w:fldCharType="separate"/>
        </w:r>
        <w:r w:rsidR="00912433" w:rsidRPr="00D835E2">
          <w:rPr>
            <w:noProof/>
            <w:color w:val="auto"/>
          </w:rPr>
          <w:t>28</w:t>
        </w:r>
        <w:r w:rsidR="00912433" w:rsidRPr="00D835E2">
          <w:rPr>
            <w:noProof/>
            <w:color w:val="auto"/>
          </w:rPr>
          <w:fldChar w:fldCharType="end"/>
        </w:r>
      </w:hyperlink>
    </w:p>
    <w:p w:rsidR="00912433" w:rsidRPr="00D835E2" w:rsidRDefault="004A4F2F">
      <w:pPr>
        <w:pStyle w:val="35"/>
        <w:tabs>
          <w:tab w:val="right" w:leader="dot" w:pos="9060"/>
        </w:tabs>
        <w:rPr>
          <w:rFonts w:asciiTheme="minorHAnsi" w:eastAsiaTheme="minorEastAsia" w:hAnsiTheme="minorHAnsi" w:cstheme="minorBidi"/>
          <w:noProof/>
          <w:color w:val="auto"/>
        </w:rPr>
      </w:pPr>
      <w:hyperlink w:anchor="_Toc507881863" w:history="1">
        <w:r w:rsidR="00912433" w:rsidRPr="00D835E2">
          <w:rPr>
            <w:rStyle w:val="aff3"/>
            <w:noProof/>
            <w:color w:val="auto"/>
          </w:rPr>
          <w:t>Статья 19. Иные предельные параметры разрешенного строительства, реконструкции объектов капитального строительства в части минимального количества машино-мест для хранения индивидуального автотранспорта на земельных участках</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_Toc507881863 \h </w:instrText>
        </w:r>
        <w:r w:rsidR="00912433" w:rsidRPr="00D835E2">
          <w:rPr>
            <w:noProof/>
            <w:color w:val="auto"/>
          </w:rPr>
        </w:r>
        <w:r w:rsidR="00912433" w:rsidRPr="00D835E2">
          <w:rPr>
            <w:noProof/>
            <w:color w:val="auto"/>
          </w:rPr>
          <w:fldChar w:fldCharType="separate"/>
        </w:r>
        <w:r w:rsidR="00912433" w:rsidRPr="00D835E2">
          <w:rPr>
            <w:noProof/>
            <w:color w:val="auto"/>
          </w:rPr>
          <w:t>65</w:t>
        </w:r>
        <w:r w:rsidR="00912433" w:rsidRPr="00D835E2">
          <w:rPr>
            <w:noProof/>
            <w:color w:val="auto"/>
          </w:rPr>
          <w:fldChar w:fldCharType="end"/>
        </w:r>
      </w:hyperlink>
    </w:p>
    <w:p w:rsidR="00912433" w:rsidRPr="00D835E2" w:rsidRDefault="004A4F2F">
      <w:pPr>
        <w:pStyle w:val="35"/>
        <w:tabs>
          <w:tab w:val="right" w:leader="dot" w:pos="9060"/>
        </w:tabs>
        <w:rPr>
          <w:rFonts w:asciiTheme="minorHAnsi" w:eastAsiaTheme="minorEastAsia" w:hAnsiTheme="minorHAnsi" w:cstheme="minorBidi"/>
          <w:noProof/>
          <w:color w:val="auto"/>
        </w:rPr>
      </w:pPr>
      <w:hyperlink w:anchor="_Toc507881864" w:history="1">
        <w:r w:rsidR="00912433" w:rsidRPr="00D835E2">
          <w:rPr>
            <w:rStyle w:val="aff3"/>
            <w:noProof/>
            <w:color w:val="auto"/>
          </w:rPr>
          <w:t>Статья 20.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912433" w:rsidRPr="00D835E2">
          <w:rPr>
            <w:noProof/>
            <w:color w:val="auto"/>
          </w:rPr>
          <w:tab/>
        </w:r>
        <w:r w:rsidR="00912433" w:rsidRPr="00D835E2">
          <w:rPr>
            <w:noProof/>
            <w:color w:val="auto"/>
          </w:rPr>
          <w:fldChar w:fldCharType="begin"/>
        </w:r>
        <w:r w:rsidR="00912433" w:rsidRPr="00D835E2">
          <w:rPr>
            <w:noProof/>
            <w:color w:val="auto"/>
          </w:rPr>
          <w:instrText xml:space="preserve"> PAGEREF _Toc507881864 \h </w:instrText>
        </w:r>
        <w:r w:rsidR="00912433" w:rsidRPr="00D835E2">
          <w:rPr>
            <w:noProof/>
            <w:color w:val="auto"/>
          </w:rPr>
        </w:r>
        <w:r w:rsidR="00912433" w:rsidRPr="00D835E2">
          <w:rPr>
            <w:noProof/>
            <w:color w:val="auto"/>
          </w:rPr>
          <w:fldChar w:fldCharType="separate"/>
        </w:r>
        <w:r w:rsidR="00912433" w:rsidRPr="00D835E2">
          <w:rPr>
            <w:noProof/>
            <w:color w:val="auto"/>
          </w:rPr>
          <w:t>68</w:t>
        </w:r>
        <w:r w:rsidR="00912433" w:rsidRPr="00D835E2">
          <w:rPr>
            <w:noProof/>
            <w:color w:val="auto"/>
          </w:rPr>
          <w:fldChar w:fldCharType="end"/>
        </w:r>
      </w:hyperlink>
    </w:p>
    <w:p w:rsidR="00E0769E" w:rsidRPr="00D835E2" w:rsidRDefault="00817B2C">
      <w:pPr>
        <w:pStyle w:val="35"/>
        <w:tabs>
          <w:tab w:val="right" w:leader="dot" w:pos="9070"/>
        </w:tabs>
        <w:rPr>
          <w:color w:val="auto"/>
        </w:rPr>
      </w:pPr>
      <w:r w:rsidRPr="00D835E2">
        <w:rPr>
          <w:color w:val="auto"/>
        </w:rPr>
        <w:fldChar w:fldCharType="end"/>
      </w:r>
    </w:p>
    <w:p w:rsidR="00E0769E" w:rsidRPr="00D835E2" w:rsidRDefault="00E0769E">
      <w:pPr>
        <w:pStyle w:val="ConsPlusNormal0"/>
        <w:jc w:val="center"/>
        <w:rPr>
          <w:rFonts w:ascii="Times New Roman" w:hAnsi="Times New Roman" w:cs="Times New Roman"/>
          <w:color w:val="auto"/>
        </w:rPr>
      </w:pPr>
    </w:p>
    <w:p w:rsidR="00E0769E" w:rsidRPr="00D835E2" w:rsidRDefault="00817B2C">
      <w:pPr>
        <w:spacing w:after="0" w:line="240" w:lineRule="auto"/>
        <w:rPr>
          <w:rFonts w:ascii="Times New Roman" w:hAnsi="Times New Roman" w:cs="Times New Roman"/>
          <w:color w:val="auto"/>
        </w:rPr>
      </w:pPr>
      <w:r w:rsidRPr="00D835E2">
        <w:rPr>
          <w:color w:val="auto"/>
        </w:rPr>
        <w:br w:type="page"/>
      </w:r>
    </w:p>
    <w:p w:rsidR="00E0769E" w:rsidRPr="00D835E2" w:rsidRDefault="00817B2C">
      <w:pPr>
        <w:pStyle w:val="ConsPlusNormal0"/>
        <w:ind w:firstLine="540"/>
        <w:jc w:val="both"/>
        <w:rPr>
          <w:color w:val="auto"/>
        </w:rPr>
      </w:pPr>
      <w:bookmarkStart w:id="3" w:name="P129"/>
      <w:bookmarkEnd w:id="3"/>
      <w:r w:rsidRPr="00D835E2">
        <w:rPr>
          <w:rFonts w:ascii="Times New Roman" w:hAnsi="Times New Roman" w:cs="Times New Roman"/>
          <w:color w:val="auto"/>
          <w:sz w:val="24"/>
          <w:szCs w:val="24"/>
        </w:rPr>
        <w:t>Настоящие Правила землепользования и застройки муниципального образования «город Клинцы Брянской области» (далее также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Брянской области, Уставом городского округа «город Клинцы Брянской области», генеральным планом города,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городского округа «город Клинцы Брянской области» (далее также — город Клинцы), охраны его культурного наследия, окружающей среды и рационального использования природных ресурсов.</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Настоящие 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муниципального образования городского округа «город Клинцы Брянской области».</w:t>
      </w: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E0769E">
      <w:pPr>
        <w:pStyle w:val="12"/>
        <w:rPr>
          <w:color w:val="auto"/>
          <w:sz w:val="24"/>
          <w:szCs w:val="24"/>
        </w:rPr>
      </w:pPr>
      <w:bookmarkStart w:id="4" w:name="P136"/>
      <w:bookmarkEnd w:id="4"/>
    </w:p>
    <w:p w:rsidR="00E0769E" w:rsidRPr="00D835E2" w:rsidRDefault="00817B2C">
      <w:pPr>
        <w:pStyle w:val="Z10"/>
        <w:rPr>
          <w:color w:val="auto"/>
        </w:rPr>
      </w:pPr>
      <w:bookmarkStart w:id="5" w:name="_Toc507881835"/>
      <w:r w:rsidRPr="00D835E2">
        <w:rPr>
          <w:b/>
          <w:color w:val="auto"/>
          <w:sz w:val="24"/>
          <w:szCs w:val="24"/>
        </w:rPr>
        <w:t>Часть I. ПОРЯДОК ПРИМЕНЕНИЯ ПРАВИЛ ЗЕМЛЕПОЛЬЗОВАНИЯ</w:t>
      </w:r>
      <w:bookmarkEnd w:id="5"/>
    </w:p>
    <w:p w:rsidR="00E0769E" w:rsidRPr="00D835E2" w:rsidRDefault="00817B2C">
      <w:pPr>
        <w:pStyle w:val="Z10"/>
        <w:rPr>
          <w:b/>
          <w:color w:val="auto"/>
          <w:sz w:val="24"/>
          <w:szCs w:val="24"/>
        </w:rPr>
      </w:pPr>
      <w:bookmarkStart w:id="6" w:name="_Toc500966847"/>
      <w:bookmarkStart w:id="7" w:name="_Toc507881836"/>
      <w:bookmarkEnd w:id="6"/>
      <w:r w:rsidRPr="00D835E2">
        <w:rPr>
          <w:b/>
          <w:color w:val="auto"/>
          <w:sz w:val="24"/>
          <w:szCs w:val="24"/>
        </w:rPr>
        <w:t>И ЗАСТРОЙКИ И ВНЕСЕНИЯ В НИХ ИЗМЕНЕНИЙ</w:t>
      </w:r>
      <w:bookmarkEnd w:id="7"/>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Z20"/>
        <w:rPr>
          <w:color w:val="auto"/>
          <w:sz w:val="24"/>
          <w:szCs w:val="24"/>
        </w:rPr>
      </w:pPr>
      <w:bookmarkStart w:id="8" w:name="P139"/>
      <w:bookmarkStart w:id="9" w:name="_Toc500966848"/>
      <w:bookmarkStart w:id="10" w:name="_Toc507881837"/>
      <w:bookmarkEnd w:id="8"/>
      <w:bookmarkEnd w:id="9"/>
      <w:r w:rsidRPr="00D835E2">
        <w:rPr>
          <w:color w:val="auto"/>
          <w:sz w:val="24"/>
          <w:szCs w:val="24"/>
        </w:rPr>
        <w:t>Глава 1. ОБЩИЕ ПОЛОЖЕНИЯ</w:t>
      </w:r>
      <w:bookmarkEnd w:id="10"/>
    </w:p>
    <w:p w:rsidR="00E0769E" w:rsidRPr="00D835E2" w:rsidRDefault="00E0769E">
      <w:pPr>
        <w:pStyle w:val="ConsPlusNormal0"/>
        <w:jc w:val="center"/>
        <w:rPr>
          <w:rFonts w:ascii="Times New Roman" w:hAnsi="Times New Roman" w:cs="Times New Roman"/>
          <w:color w:val="auto"/>
          <w:sz w:val="24"/>
          <w:szCs w:val="24"/>
        </w:rPr>
      </w:pPr>
    </w:p>
    <w:p w:rsidR="00E0769E" w:rsidRPr="00D835E2" w:rsidRDefault="00817B2C">
      <w:pPr>
        <w:pStyle w:val="Z30"/>
        <w:rPr>
          <w:color w:val="auto"/>
          <w:sz w:val="24"/>
          <w:szCs w:val="24"/>
        </w:rPr>
      </w:pPr>
      <w:bookmarkStart w:id="11" w:name="P141"/>
      <w:bookmarkStart w:id="12" w:name="_Toc500966849"/>
      <w:bookmarkStart w:id="13" w:name="_Toc507881838"/>
      <w:bookmarkEnd w:id="11"/>
      <w:bookmarkEnd w:id="12"/>
      <w:r w:rsidRPr="00D835E2">
        <w:rPr>
          <w:color w:val="auto"/>
          <w:sz w:val="24"/>
          <w:szCs w:val="24"/>
        </w:rPr>
        <w:t>Статья 1. Основные понятия</w:t>
      </w:r>
      <w:bookmarkEnd w:id="13"/>
    </w:p>
    <w:p w:rsidR="00E0769E" w:rsidRPr="00D835E2" w:rsidRDefault="00E0769E">
      <w:pPr>
        <w:pStyle w:val="ConsPlusNormal0"/>
        <w:jc w:val="center"/>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 В настоящих Правилах приведенные понятия применяются в следующем значении: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Вспомогательные виды разрешенного использования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Водоохранная зона –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Высота здания, строения – расстояние по вертикали, измеренное от проектной отметки земли до наивысшей точки плоской крыши или до наивысшей точки конька скатной крыши здания, строения соответственно.</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E0769E" w:rsidRPr="00D835E2" w:rsidRDefault="00817B2C">
      <w:pPr>
        <w:spacing w:after="0" w:line="240" w:lineRule="auto"/>
        <w:ind w:firstLine="540"/>
        <w:jc w:val="both"/>
        <w:rPr>
          <w:color w:val="auto"/>
        </w:rPr>
      </w:pPr>
      <w:r w:rsidRPr="00D835E2">
        <w:rPr>
          <w:rFonts w:ascii="Times New Roman" w:hAnsi="Times New Roman" w:cs="Times New Roman"/>
          <w:color w:val="auto"/>
          <w:sz w:val="24"/>
          <w:szCs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объектов.</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Документация по планировке территории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Земельный участок – часть земной поверхности, границы которой определены в соответствии с федеральными законами.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Землевладельцы – лица, владеющие и пользующиеся земельными участками на праве пожизненного наследуемого владения.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Карта градостроительного зонирования –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E0769E" w:rsidRPr="00D835E2" w:rsidRDefault="00817B2C">
      <w:pPr>
        <w:spacing w:after="0" w:line="240" w:lineRule="auto"/>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Максимальный процент застройки — отношение суммарной площади земельного участка, которая может быть застроена (занята зданиями, строениями, сооружениями, в том числе нестационарными объектами), ко всей площади земельного участка (максимальный процент застройки определяется из учета необходимости соблюдения требований технических регламентов, в том числе обеспечения земельного участка нормативными требованиями обеспеченности парковочными местами, объектами благоустройства и озеленения, наличия подъездных путей и пешеходных подходов). </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Межевание земельного участка – мероприятия по определению местоположения и границ земельного участка на местности.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Многоквартирный жилой дом – жилой дом, квартиры которого имеют выход на общие лестничные клетки и общий для всего дома земельный участок.</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Недвижимость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Объект капитального строительства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Основные виды разрешенного использования – виды разрешенного использования, которые правообладателями земельных участков и объектов капитального строительства выбираются самостоятельно без дополнительных разрешений и согласований.</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Прибрежная защитная полоса – часть водоохранной зоны, на территории которой вводятся дополнительные ограничения хозяйственной и иной деятельности.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Санитарно-защитная зона – специальная территория с особым режимом использования, устанавливается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Строительство – создание зданий, строений, сооружений (в том числе на месте сносимых объектов капитального строительства).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0769E" w:rsidRPr="00D835E2" w:rsidRDefault="00817B2C">
      <w:pPr>
        <w:pStyle w:val="afd"/>
        <w:spacing w:before="0" w:after="0"/>
        <w:rPr>
          <w:color w:val="auto"/>
        </w:rPr>
      </w:pPr>
      <w:r w:rsidRPr="00D835E2">
        <w:rPr>
          <w:color w:val="auto"/>
        </w:rPr>
        <w:t>Территории, в границах которых предусматривается осуществление деятельности по комплексному и устойчивому развитию территории – территории, в границах которых планируется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 В градостроительном регламенте в отношении земельных участков и объектов капитального строительства, расположенных в пределах данных территорий,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 –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w:t>
      </w:r>
    </w:p>
    <w:p w:rsidR="00E0769E" w:rsidRPr="00D835E2" w:rsidRDefault="00817B2C">
      <w:pPr>
        <w:spacing w:after="0" w:line="240" w:lineRule="auto"/>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0769E" w:rsidRPr="00D835E2" w:rsidRDefault="00E0769E">
      <w:pPr>
        <w:pStyle w:val="ConsPlusNormal0"/>
        <w:jc w:val="center"/>
        <w:rPr>
          <w:rFonts w:ascii="Times New Roman" w:hAnsi="Times New Roman" w:cs="Times New Roman"/>
          <w:color w:val="auto"/>
          <w:sz w:val="24"/>
          <w:szCs w:val="24"/>
        </w:rPr>
      </w:pPr>
    </w:p>
    <w:p w:rsidR="00E0769E" w:rsidRPr="00D835E2" w:rsidRDefault="00817B2C">
      <w:pPr>
        <w:pStyle w:val="Z30"/>
        <w:rPr>
          <w:color w:val="auto"/>
          <w:sz w:val="24"/>
          <w:szCs w:val="24"/>
        </w:rPr>
      </w:pPr>
      <w:bookmarkStart w:id="14" w:name="P205"/>
      <w:bookmarkStart w:id="15" w:name="_Toc500966850"/>
      <w:bookmarkStart w:id="16" w:name="_Toc507881839"/>
      <w:bookmarkEnd w:id="14"/>
      <w:bookmarkEnd w:id="15"/>
      <w:r w:rsidRPr="00D835E2">
        <w:rPr>
          <w:color w:val="auto"/>
          <w:sz w:val="24"/>
          <w:szCs w:val="24"/>
        </w:rPr>
        <w:t>Статья 2. Основания введения, назначение и состав настоящих Правил</w:t>
      </w:r>
      <w:bookmarkEnd w:id="16"/>
    </w:p>
    <w:p w:rsidR="00E0769E" w:rsidRPr="00D835E2" w:rsidRDefault="00E0769E">
      <w:pPr>
        <w:pStyle w:val="ConsPlusNormal0"/>
        <w:jc w:val="center"/>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 Настоящие Правила в соответствии с законодательством Российской Федерации, Градостроительным кодексом Российской Федерации, Земельным кодексом Российской Федерации вводят на территории муниципального образования городского округа «город Клинцы Брянской области» систему регулирования землепользования и застройки, которая основана на градостроительном зонировании – делении всей территории муниципального образования на зоны с установлением для каждой из них единого градостроительного регламента по видам и параметрам разрешенного использования земельных участков в границах этих территориальных зон с целью:</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создания благоприятной среды жизнедеятельности населения;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создания условий для устойчивого развития территории муниципального образования городского округа «город Клинцы Брянской области», сохранения окружающей среды и объектов культурного наследия, памятников истории и культуры;</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создания условий для планировки территории муниципального образования городского округа «город Клинцы Брянской области»;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обеспечения сбалансированного учета экологических, экономических, социальных и иных факторов при осуществлении градостроительной деятельности;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защиты прав граждан (в том числе прав собственности граждан-владельцев земельных участков и строений) и обеспечения равенства прав физических и юридических лиц в градостроительных отношениях;</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контроля соответствия градостроительным регламентам строительных намерений застройщиков, построенных объектов и их последующего использования.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2. Настоящие Правила регламентируют:</w:t>
      </w:r>
    </w:p>
    <w:p w:rsidR="00E0769E" w:rsidRPr="00D835E2" w:rsidRDefault="00817B2C">
      <w:pPr>
        <w:spacing w:after="0" w:line="240" w:lineRule="auto"/>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регулирование землепользования и застройки органами местного самоуправления;</w:t>
      </w:r>
    </w:p>
    <w:p w:rsidR="00E0769E" w:rsidRPr="00D835E2" w:rsidRDefault="00817B2C">
      <w:pPr>
        <w:spacing w:after="0" w:line="240" w:lineRule="auto"/>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изменение видов разрешенного использования земельных участков и объектов капитального строительства физическими и юридическими лицами;</w:t>
      </w:r>
    </w:p>
    <w:p w:rsidR="00E0769E" w:rsidRPr="00D835E2" w:rsidRDefault="00817B2C">
      <w:pPr>
        <w:spacing w:after="0" w:line="240" w:lineRule="auto"/>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подготовку документации по планировке территории органами местного самоуправления;</w:t>
      </w:r>
    </w:p>
    <w:p w:rsidR="00E0769E" w:rsidRPr="00D835E2" w:rsidRDefault="00817B2C">
      <w:pPr>
        <w:spacing w:after="0" w:line="240" w:lineRule="auto"/>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проведение публичных слушаний по вопросам землепользования и застройки;</w:t>
      </w:r>
    </w:p>
    <w:p w:rsidR="00E0769E" w:rsidRPr="00D835E2" w:rsidRDefault="00817B2C">
      <w:pPr>
        <w:spacing w:after="0" w:line="240" w:lineRule="auto"/>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внесение изменений в правила землепользования и застройки;</w:t>
      </w:r>
    </w:p>
    <w:p w:rsidR="00E0769E" w:rsidRPr="00D835E2" w:rsidRDefault="00817B2C">
      <w:pPr>
        <w:spacing w:after="0" w:line="240" w:lineRule="auto"/>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регулирование иных вопросов землепользования и застройки.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3. Настоящие Правила применяются наряду с:</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утвержденной документацией по планировке территории, документами территориального планирования;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иными нормативными правовыми актами органов местного самоуправления города Клинцы по вопросам регулирования землепользования и застройки.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xml:space="preserve">4.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города Клинцы, а также судебных органов как основание для разрешения споров по вопросам землепользования и застройки. </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5. Настоящие Правила содержат три части: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1) часть I - порядок применения Правил землепользования и застройки и внесения в них изменений, который представлен в форме положений:</w:t>
      </w:r>
    </w:p>
    <w:p w:rsidR="00E0769E" w:rsidRPr="00D835E2" w:rsidRDefault="00817B2C">
      <w:pPr>
        <w:spacing w:after="0" w:line="240" w:lineRule="auto"/>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о регулировании землепользования и застройки органами местного самоуправления;</w:t>
      </w:r>
    </w:p>
    <w:p w:rsidR="00E0769E" w:rsidRPr="00D835E2" w:rsidRDefault="00817B2C">
      <w:pPr>
        <w:spacing w:after="0" w:line="240" w:lineRule="auto"/>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0769E" w:rsidRPr="00D835E2" w:rsidRDefault="00817B2C">
      <w:pPr>
        <w:spacing w:after="0" w:line="240" w:lineRule="auto"/>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о подготовке документации по планировке территории органами местного самоуправления;</w:t>
      </w:r>
    </w:p>
    <w:p w:rsidR="00E0769E" w:rsidRPr="00D835E2" w:rsidRDefault="00817B2C">
      <w:pPr>
        <w:spacing w:after="0" w:line="240" w:lineRule="auto"/>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о проведении публичных слушаний по вопросам землепользования и застройки;</w:t>
      </w:r>
    </w:p>
    <w:p w:rsidR="00E0769E" w:rsidRPr="00D835E2" w:rsidRDefault="00817B2C">
      <w:pPr>
        <w:spacing w:after="0" w:line="240" w:lineRule="auto"/>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о внесении изменений в правила землепользования и застройки;</w:t>
      </w:r>
    </w:p>
    <w:p w:rsidR="00E0769E" w:rsidRPr="00D835E2" w:rsidRDefault="00817B2C">
      <w:pPr>
        <w:spacing w:after="0" w:line="240" w:lineRule="auto"/>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о регулировании иных вопросов землепользования и застройки.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2) часть II - карта градостроительного зонирования, которая включает в себя:</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карту градостроительного зонирования;</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карту зон с особыми условиями использования территорий.</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3) часть III — градостроительные регламенты.</w:t>
      </w:r>
    </w:p>
    <w:p w:rsidR="00E0769E" w:rsidRPr="00D835E2" w:rsidRDefault="00E0769E">
      <w:pPr>
        <w:pStyle w:val="ConsPlusNormal0"/>
        <w:jc w:val="center"/>
        <w:rPr>
          <w:rFonts w:ascii="Times New Roman" w:hAnsi="Times New Roman" w:cs="Times New Roman"/>
          <w:color w:val="auto"/>
          <w:sz w:val="24"/>
          <w:szCs w:val="24"/>
        </w:rPr>
      </w:pPr>
    </w:p>
    <w:p w:rsidR="00E0769E" w:rsidRPr="00D835E2" w:rsidRDefault="00817B2C">
      <w:pPr>
        <w:pStyle w:val="Z30"/>
        <w:rPr>
          <w:color w:val="auto"/>
          <w:sz w:val="24"/>
          <w:szCs w:val="24"/>
        </w:rPr>
      </w:pPr>
      <w:bookmarkStart w:id="17" w:name="P248"/>
      <w:bookmarkStart w:id="18" w:name="_Toc500966851"/>
      <w:bookmarkStart w:id="19" w:name="_Toc507881840"/>
      <w:bookmarkEnd w:id="17"/>
      <w:bookmarkEnd w:id="18"/>
      <w:r w:rsidRPr="00D835E2">
        <w:rPr>
          <w:color w:val="auto"/>
          <w:sz w:val="24"/>
          <w:szCs w:val="24"/>
        </w:rPr>
        <w:t>Статья 3. Градостроительное зонирование территории и установление градостроительных регламентов</w:t>
      </w:r>
      <w:bookmarkEnd w:id="19"/>
    </w:p>
    <w:p w:rsidR="00E0769E" w:rsidRPr="00D835E2" w:rsidRDefault="00E0769E">
      <w:pPr>
        <w:pStyle w:val="ConsPlusNormal0"/>
        <w:jc w:val="center"/>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bookmarkStart w:id="20" w:name="P283"/>
      <w:bookmarkEnd w:id="20"/>
      <w:r w:rsidRPr="00D835E2">
        <w:rPr>
          <w:rFonts w:ascii="Times New Roman" w:hAnsi="Times New Roman" w:cs="Times New Roman"/>
          <w:color w:val="auto"/>
          <w:sz w:val="24"/>
          <w:szCs w:val="24"/>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2. Градостроительные регламенты устанавливаются с учетом:</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 фактического использования земельных участков и объектов капитального строительства в границах территориальной зоны;</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3) функциональных зон и характеристик их планируемого развития, определенных генеральным планом муниципального образования «город Клинцы Брянской области»;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4) видов территориальных зон;</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5) требований охраны объектов культурного наследия, а также особо охраняемых природных территорий, иных природных объектов.</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4. На карте градостроительного зонирования муниципального образования «город Клинцы Брянской области» выделены зоны, для которых определены градостроительные регламенты.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 виды разрешенного использования земельных участков и объектов капитального строительства;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также — предельные параметры);</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6. Градостроительный регламент по видам разрешенного использования земельных участков и объектов капитального строительства включает:</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 основные виды разрешенного использования – виды разрешенного использования земельных участков и объектов капитального строительства, которые не могут быть запрещены при условии соблюдения технических регламентов по размещению, проектированию и строительству объектов капитального строительства;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2) условно разрешенные виды использования –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земельных участков и объектов капитального строительства с проведением публичных слушаний;</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7. Разрешенным считается такое использование земельных участков и объектов капитального строительства, которое соответствует:</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градостроительным регламентам;</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обязательным требованиям надежности и безопасности объектов, содержащимся в строительных, противопожарных, иных нормах и правилах;</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8. Действие градостроительного регламента не распространяется на земельные участки: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0769E" w:rsidRPr="00D835E2" w:rsidRDefault="00817B2C">
      <w:pPr>
        <w:pStyle w:val="ConsPlusNormal0"/>
        <w:ind w:firstLine="540"/>
        <w:jc w:val="both"/>
        <w:rPr>
          <w:rFonts w:ascii="Times New Roman" w:hAnsi="Times New Roman" w:cs="Times New Roman"/>
          <w:color w:val="auto"/>
          <w:sz w:val="24"/>
          <w:szCs w:val="24"/>
        </w:rPr>
      </w:pPr>
      <w:bookmarkStart w:id="21" w:name="__DdeLink__18584_904482584"/>
      <w:bookmarkEnd w:id="21"/>
      <w:r w:rsidRPr="00D835E2">
        <w:rPr>
          <w:rFonts w:ascii="Times New Roman" w:hAnsi="Times New Roman" w:cs="Times New Roman"/>
          <w:color w:val="auto"/>
          <w:sz w:val="24"/>
          <w:szCs w:val="24"/>
        </w:rPr>
        <w:t>2) в границах территорий общего пользования;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3) занятые линейными объектами;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4) предоставленные для добычи полезных ископаемых.</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9.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10.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0769E" w:rsidRPr="00D835E2" w:rsidRDefault="00817B2C">
      <w:pPr>
        <w:pStyle w:val="ConsPlusNormal0"/>
        <w:ind w:firstLine="540"/>
        <w:jc w:val="both"/>
        <w:rPr>
          <w:color w:val="auto"/>
        </w:rPr>
      </w:pPr>
      <w:bookmarkStart w:id="22" w:name="Par3"/>
      <w:bookmarkEnd w:id="22"/>
      <w:r w:rsidRPr="00D835E2">
        <w:rPr>
          <w:rFonts w:ascii="Times New Roman" w:hAnsi="Times New Roman" w:cs="Times New Roman"/>
          <w:color w:val="auto"/>
          <w:sz w:val="24"/>
          <w:szCs w:val="24"/>
        </w:rPr>
        <w:t>11.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12. Реконструкция указанных в части 11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13. В случае, если использование указанных в части 11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14. Инженерно–технические объекты, сооружения и коммуникации, обеспечивающие разрешённое использование недвижимости в пределах границ отдельных земельных участков (электро–, водо–, газоснабжение, водоотведение, телефонизация и т. д.) являются всегда разрешёнными, при условии соответствия техническим регламентам, строительным нормам и правилам, технологическим стандартам безопасности.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xml:space="preserve"> 15. Решения по землепользованию и застройке принимаются в соответствии с документами территориального планирования, документацией по планировке территории и на основе установленных настоящими Правилами градостроительных регламентов.</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16. Ограничения использования земельных участков и объектов капитального строительства для осуществления градостроительной (строительной) деятельности на территории муниципального образования городского округа «город Клинцы Брянской области» устанавливаются статьей 18 настоящих Правил. Требования статьи 18 применяются к земельным участкам и объектам капитального строительства, если они попадают в границы зон с особыми условиями использования территорий, обозначенных на карте зон с особыми условиями использования территорий.</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17. 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18. 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Z30"/>
        <w:rPr>
          <w:color w:val="auto"/>
          <w:sz w:val="24"/>
          <w:szCs w:val="24"/>
        </w:rPr>
      </w:pPr>
      <w:bookmarkStart w:id="23" w:name="_Toc500966852"/>
      <w:bookmarkStart w:id="24" w:name="_Toc507881841"/>
      <w:bookmarkEnd w:id="23"/>
      <w:r w:rsidRPr="00D835E2">
        <w:rPr>
          <w:color w:val="auto"/>
          <w:sz w:val="24"/>
          <w:szCs w:val="24"/>
        </w:rPr>
        <w:t>Статья 4. Открытость и доступность информации о землепользовании и застройке</w:t>
      </w:r>
      <w:bookmarkEnd w:id="24"/>
    </w:p>
    <w:p w:rsidR="00E0769E" w:rsidRPr="00D835E2" w:rsidRDefault="00E0769E">
      <w:pPr>
        <w:pStyle w:val="ConsPlusNormal0"/>
        <w:jc w:val="center"/>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Клинцовская городская администрация обеспечивает возможность ознакомления с настоящими Правилами всех желающих путем:</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публикации настоящих Правил;</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помещения настоящих Правил на официальном сайте Клинцовской городской администрации в информационно-телекоммуникационной сети "Интернет" (далее также — на официальном сайте Клинцовской городской администрации);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создания условий для ознакомления с настоящими Правилами в полном комплекте входящих в их состав картографических и иных документов в структурном подразделении Клинцовской городской администрации, уполномоченном в области градостроительной деятельности, иных органах и организациях, причастных к регулированию землепользования и застройки в городе Клинцы;</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предоставления структурным подразделением Клинцовской городской администрации,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Брянской области, настоящими Правилами, иными нормативными правовыми актами муниципального образования городского округа «город Клинцы Брянской области».</w:t>
      </w: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Z20"/>
        <w:rPr>
          <w:color w:val="auto"/>
          <w:sz w:val="24"/>
          <w:szCs w:val="24"/>
        </w:rPr>
      </w:pPr>
      <w:bookmarkStart w:id="25" w:name="P316"/>
      <w:bookmarkStart w:id="26" w:name="P294"/>
      <w:bookmarkStart w:id="27" w:name="_Toc500966853"/>
      <w:bookmarkStart w:id="28" w:name="_Toc507881842"/>
      <w:bookmarkEnd w:id="25"/>
      <w:bookmarkEnd w:id="26"/>
      <w:bookmarkEnd w:id="27"/>
      <w:r w:rsidRPr="00D835E2">
        <w:rPr>
          <w:color w:val="auto"/>
          <w:sz w:val="24"/>
          <w:szCs w:val="24"/>
        </w:rPr>
        <w:t>Глава 2. О РЕГУЛИРОВАНИИ ЗЕМЛЕПОЛЬЗОВАНИЯ И ЗАСТРОЙКИ ОРГАНАМИ МЕСТНОГО САМОУПРАВЛЕНИЯ</w:t>
      </w:r>
      <w:bookmarkEnd w:id="28"/>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Z30"/>
        <w:rPr>
          <w:color w:val="auto"/>
          <w:sz w:val="24"/>
          <w:szCs w:val="24"/>
        </w:rPr>
      </w:pPr>
      <w:bookmarkStart w:id="29" w:name="P319"/>
      <w:bookmarkStart w:id="30" w:name="_Toc500966854"/>
      <w:bookmarkStart w:id="31" w:name="_Toc485303512"/>
      <w:bookmarkStart w:id="32" w:name="_Toc507881843"/>
      <w:bookmarkEnd w:id="29"/>
      <w:bookmarkEnd w:id="30"/>
      <w:bookmarkEnd w:id="31"/>
      <w:r w:rsidRPr="00D835E2">
        <w:rPr>
          <w:color w:val="auto"/>
          <w:sz w:val="24"/>
          <w:szCs w:val="24"/>
        </w:rPr>
        <w:t>Статья 5. Полномочия органов местного самоуправления в области землепользования и застройки</w:t>
      </w:r>
      <w:bookmarkEnd w:id="32"/>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1. Органы местного самоуправления муниципального образования городского округа «город Клинцы Брянской области» осуществляют свои полномочия по вопросам регулирования землепользования и застройки на территории города Клинцы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иными законами и нормативными правовыми актами Российской Федерации, Брянской области, Уставом городского округа «город Клинцы Брянской области», иными нормативными правовыми актами муниципального образования городского округа «город Клинцы Брянской области».</w:t>
      </w: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Z30"/>
        <w:keepNext/>
        <w:rPr>
          <w:color w:val="auto"/>
        </w:rPr>
      </w:pPr>
      <w:bookmarkStart w:id="33" w:name="P331"/>
      <w:bookmarkStart w:id="34" w:name="_Toc500966855"/>
      <w:bookmarkStart w:id="35" w:name="_Toc507881844"/>
      <w:bookmarkEnd w:id="33"/>
      <w:bookmarkEnd w:id="34"/>
      <w:r w:rsidRPr="00D835E2">
        <w:rPr>
          <w:color w:val="auto"/>
          <w:sz w:val="24"/>
          <w:szCs w:val="24"/>
        </w:rPr>
        <w:t>Статья 6. Комиссия по землепользованию и застройке</w:t>
      </w:r>
      <w:bookmarkEnd w:id="35"/>
    </w:p>
    <w:p w:rsidR="00E0769E" w:rsidRPr="00D835E2" w:rsidRDefault="00E0769E">
      <w:pPr>
        <w:pStyle w:val="ConsPlusNormal0"/>
        <w:keepNext/>
        <w:jc w:val="center"/>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bookmarkStart w:id="36" w:name="P336"/>
      <w:bookmarkEnd w:id="36"/>
      <w:r w:rsidRPr="00D835E2">
        <w:rPr>
          <w:rFonts w:ascii="Times New Roman" w:hAnsi="Times New Roman" w:cs="Times New Roman"/>
          <w:color w:val="auto"/>
          <w:sz w:val="24"/>
          <w:szCs w:val="24"/>
        </w:rPr>
        <w:t>1. Комиссия по землепользованию и застройке (далее – Комиссия) является постоянно действующим консультативным органом при Главе Клинцовской городской администрации.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Комиссия формируется на основании постановления Главы</w:t>
      </w:r>
      <w:r w:rsidR="001003BB" w:rsidRPr="00D835E2">
        <w:rPr>
          <w:rFonts w:ascii="Times New Roman" w:hAnsi="Times New Roman" w:cs="Times New Roman"/>
          <w:color w:val="auto"/>
          <w:sz w:val="24"/>
          <w:szCs w:val="24"/>
        </w:rPr>
        <w:t xml:space="preserve"> Клинцовской</w:t>
      </w:r>
      <w:r w:rsidRPr="00D835E2">
        <w:rPr>
          <w:rFonts w:ascii="Times New Roman" w:hAnsi="Times New Roman" w:cs="Times New Roman"/>
          <w:color w:val="auto"/>
          <w:sz w:val="24"/>
          <w:szCs w:val="24"/>
        </w:rPr>
        <w:t xml:space="preserve"> городской администрации и осуществляет свою деятельность в соответствии с федеральным и областным законодательством, Градостроительным и Земельным кодексами Российской Федерации, настоящими Правилами, положением о Комиссии, иными документами, регламентирующими ее деятельность и утверждаемыми Главой </w:t>
      </w:r>
      <w:r w:rsidR="001003BB" w:rsidRPr="00D835E2">
        <w:rPr>
          <w:rFonts w:ascii="Times New Roman" w:hAnsi="Times New Roman" w:cs="Times New Roman"/>
          <w:color w:val="auto"/>
          <w:sz w:val="24"/>
          <w:szCs w:val="24"/>
        </w:rPr>
        <w:t xml:space="preserve">Клинцовской </w:t>
      </w:r>
      <w:r w:rsidRPr="00D835E2">
        <w:rPr>
          <w:rFonts w:ascii="Times New Roman" w:hAnsi="Times New Roman" w:cs="Times New Roman"/>
          <w:color w:val="auto"/>
          <w:sz w:val="24"/>
          <w:szCs w:val="24"/>
        </w:rPr>
        <w:t>городской администрации.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2. Комиссия: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рассматривает заявления и подготавливает заключения о предоставлении разрешений на условно разрешенный вид использования земельных участков или объектов капитального строительства;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рассматривает заявления и подготавливает заключения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рассматривает заявления и подготавливает заключения о внесении изменений в Правила;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обеспечивает информирование о проведении публичных слушаний по вопросам, отнесенным к компетенции Комиссии;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осуществляет проведение публичных слушаний по проектам Правил и проектам о внесении изменений в Правила, по вопросам предоставления разрешений на условно разрешенный вид использования земельных участков или объектов капитального строительства на территории муниципального образования городского округа «город Клинцы Брянской области»,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муниципального образования городского округа «город Клинцы Брянской области»;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подготавливает Главе</w:t>
      </w:r>
      <w:r w:rsidR="001003BB" w:rsidRPr="00D835E2">
        <w:rPr>
          <w:rFonts w:ascii="Times New Roman" w:hAnsi="Times New Roman" w:cs="Times New Roman"/>
          <w:color w:val="auto"/>
          <w:sz w:val="24"/>
          <w:szCs w:val="24"/>
        </w:rPr>
        <w:t xml:space="preserve"> Клинцовской</w:t>
      </w:r>
      <w:r w:rsidRPr="00D835E2">
        <w:rPr>
          <w:rFonts w:ascii="Times New Roman" w:hAnsi="Times New Roman" w:cs="Times New Roman"/>
          <w:color w:val="auto"/>
          <w:sz w:val="24"/>
          <w:szCs w:val="24"/>
        </w:rPr>
        <w:t xml:space="preserve"> городской администрации заключений по результатам публичных слушаний, по вопросам, отнесенным к компетенции Комиссии; </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подготавливает рекомендаций о предоставлении разрешения на условно разрешенный вид использования земельного участка или объекта капитального строительства,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 организует подготовку предложений о внесении изменений и дополнений в Правила, а также проектов муниципальных правовых актов, иных документов, связанных с реализацией и применением настоящих Правил; </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подготавливает заключение,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его Главе</w:t>
      </w:r>
      <w:r w:rsidR="001003BB" w:rsidRPr="00D835E2">
        <w:rPr>
          <w:rFonts w:ascii="Times New Roman" w:hAnsi="Times New Roman" w:cs="Times New Roman"/>
          <w:color w:val="auto"/>
          <w:sz w:val="24"/>
          <w:szCs w:val="24"/>
        </w:rPr>
        <w:t xml:space="preserve"> Клинцовской</w:t>
      </w:r>
      <w:r w:rsidRPr="00D835E2">
        <w:rPr>
          <w:rFonts w:ascii="Times New Roman" w:hAnsi="Times New Roman" w:cs="Times New Roman"/>
          <w:color w:val="auto"/>
          <w:sz w:val="24"/>
          <w:szCs w:val="24"/>
        </w:rPr>
        <w:t xml:space="preserve"> городской администрации;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подготавливает Главе</w:t>
      </w:r>
      <w:r w:rsidR="001003BB" w:rsidRPr="00D835E2">
        <w:rPr>
          <w:rFonts w:ascii="Times New Roman" w:hAnsi="Times New Roman" w:cs="Times New Roman"/>
          <w:color w:val="auto"/>
          <w:sz w:val="24"/>
          <w:szCs w:val="24"/>
        </w:rPr>
        <w:t xml:space="preserve"> Клинцовской</w:t>
      </w:r>
      <w:r w:rsidRPr="00D835E2">
        <w:rPr>
          <w:rFonts w:ascii="Times New Roman" w:hAnsi="Times New Roman" w:cs="Times New Roman"/>
          <w:color w:val="auto"/>
          <w:sz w:val="24"/>
          <w:szCs w:val="24"/>
        </w:rPr>
        <w:t xml:space="preserve"> городской администрации предложения по досудебному урегулированию споров в связи с обращениями физических и юридических лиц по поводу решений Клинцовской городской администрации, касающихся вопросов землепользования и застройки.</w:t>
      </w: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Z20"/>
        <w:keepNext/>
        <w:keepLines/>
        <w:rPr>
          <w:color w:val="auto"/>
          <w:sz w:val="24"/>
          <w:szCs w:val="24"/>
        </w:rPr>
      </w:pPr>
      <w:bookmarkStart w:id="37" w:name="P387"/>
      <w:bookmarkStart w:id="38" w:name="P367"/>
      <w:bookmarkStart w:id="39" w:name="_Toc500966856"/>
      <w:bookmarkStart w:id="40" w:name="_Toc507881845"/>
      <w:bookmarkEnd w:id="37"/>
      <w:bookmarkEnd w:id="38"/>
      <w:bookmarkEnd w:id="39"/>
      <w:r w:rsidRPr="00D835E2">
        <w:rPr>
          <w:color w:val="auto"/>
          <w:sz w:val="24"/>
          <w:szCs w:val="24"/>
        </w:rPr>
        <w:t>Глава 3.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0"/>
    </w:p>
    <w:p w:rsidR="00E0769E" w:rsidRPr="00D835E2" w:rsidRDefault="00E0769E">
      <w:pPr>
        <w:pStyle w:val="ConsPlusNormal0"/>
        <w:keepNext/>
        <w:keepLines/>
        <w:jc w:val="center"/>
        <w:rPr>
          <w:rFonts w:ascii="Times New Roman" w:hAnsi="Times New Roman" w:cs="Times New Roman"/>
          <w:color w:val="auto"/>
          <w:sz w:val="24"/>
          <w:szCs w:val="24"/>
        </w:rPr>
      </w:pPr>
    </w:p>
    <w:p w:rsidR="00E0769E" w:rsidRPr="00D835E2" w:rsidRDefault="00817B2C">
      <w:pPr>
        <w:pStyle w:val="Z30"/>
        <w:keepNext/>
        <w:keepLines/>
        <w:rPr>
          <w:color w:val="auto"/>
          <w:sz w:val="24"/>
          <w:szCs w:val="24"/>
        </w:rPr>
      </w:pPr>
      <w:bookmarkStart w:id="41" w:name="P391"/>
      <w:bookmarkStart w:id="42" w:name="_Toc500966857"/>
      <w:bookmarkStart w:id="43" w:name="_Toc507881846"/>
      <w:bookmarkEnd w:id="41"/>
      <w:bookmarkEnd w:id="42"/>
      <w:r w:rsidRPr="00D835E2">
        <w:rPr>
          <w:color w:val="auto"/>
          <w:sz w:val="24"/>
          <w:szCs w:val="24"/>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bookmarkEnd w:id="43"/>
    </w:p>
    <w:p w:rsidR="00E0769E" w:rsidRPr="00D835E2" w:rsidRDefault="00E0769E">
      <w:pPr>
        <w:pStyle w:val="ConsPlusNormal0"/>
        <w:keepNext/>
        <w:keepLines/>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 статьей 8 настоящих Правил.</w:t>
      </w:r>
    </w:p>
    <w:p w:rsidR="00E0769E" w:rsidRPr="00D835E2" w:rsidRDefault="00E0769E">
      <w:pPr>
        <w:pStyle w:val="ConsPlusNormal0"/>
        <w:keepNext/>
        <w:keepLines/>
        <w:ind w:firstLine="540"/>
        <w:jc w:val="both"/>
        <w:rPr>
          <w:rFonts w:ascii="Times New Roman" w:hAnsi="Times New Roman" w:cs="Times New Roman"/>
          <w:color w:val="auto"/>
          <w:sz w:val="24"/>
          <w:szCs w:val="24"/>
        </w:rPr>
      </w:pPr>
    </w:p>
    <w:p w:rsidR="00E0769E" w:rsidRPr="00D835E2" w:rsidRDefault="00817B2C">
      <w:pPr>
        <w:pStyle w:val="Z30"/>
        <w:keepNext/>
        <w:rPr>
          <w:color w:val="auto"/>
          <w:sz w:val="24"/>
          <w:szCs w:val="24"/>
        </w:rPr>
      </w:pPr>
      <w:bookmarkStart w:id="44" w:name="P399"/>
      <w:bookmarkStart w:id="45" w:name="_Toc500966858"/>
      <w:bookmarkStart w:id="46" w:name="_Toc507881847"/>
      <w:bookmarkEnd w:id="44"/>
      <w:bookmarkEnd w:id="45"/>
      <w:r w:rsidRPr="00D835E2">
        <w:rPr>
          <w:color w:val="auto"/>
          <w:sz w:val="24"/>
          <w:szCs w:val="24"/>
        </w:rPr>
        <w:t>Статья 8. Порядок предоставления разрешения на условно разрешенный вид использования земельных участков и объектов капитального строительства</w:t>
      </w:r>
      <w:bookmarkEnd w:id="46"/>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по землепользованию и застройке.</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2. Заявление о предоставлении разрешения на условно разрешенный вид использования должно содержать следующую информацию:</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фамилию, имя, отчество, адрес проживания, номер контактного телефона – в случае подачи заявления физическим лицом;</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наименование и место нахождения заявителя, номера контактного телефона, факса – в случае подачи заявления юридическим лицом;</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данные о земельном участке или объекте капитального строительства, для которых испрашивается условно разрешенный вид использования;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подтверждение готовности нести расходы, связанные с организацией и проведением публичных слушаний;</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испрашиваемый заявителем условно разрешенный вид использования земельного участка или объекта капитального строительства;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другие сведения, установленные Комиссией по землепользованию и застройке.</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или объект капитального строительства.</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3. Вопрос о предоставлении разрешения на условно разрешенный вид использования подлежит обсуждению на публичных слушаниях.</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4. На основании заключения о результатах публичных слушаний по вопросу о предоставлении разрешения на условно разрешенный вид использования Комиссия по землепользованию и застройке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w:t>
      </w:r>
      <w:r w:rsidR="001003BB" w:rsidRPr="00D835E2">
        <w:rPr>
          <w:rFonts w:ascii="Times New Roman" w:hAnsi="Times New Roman" w:cs="Times New Roman"/>
          <w:color w:val="auto"/>
          <w:sz w:val="24"/>
          <w:szCs w:val="24"/>
        </w:rPr>
        <w:t xml:space="preserve"> Клинцовской</w:t>
      </w:r>
      <w:r w:rsidRPr="00D835E2">
        <w:rPr>
          <w:rFonts w:ascii="Times New Roman" w:hAnsi="Times New Roman" w:cs="Times New Roman"/>
          <w:color w:val="auto"/>
          <w:sz w:val="24"/>
          <w:szCs w:val="24"/>
        </w:rPr>
        <w:t xml:space="preserve"> городской администрации.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xml:space="preserve">5. На основании рекомендаций Комиссии по землепользованию и застройке Глава </w:t>
      </w:r>
      <w:r w:rsidR="001003BB" w:rsidRPr="00D835E2">
        <w:rPr>
          <w:rFonts w:ascii="Times New Roman" w:hAnsi="Times New Roman" w:cs="Times New Roman"/>
          <w:color w:val="auto"/>
          <w:sz w:val="24"/>
          <w:szCs w:val="24"/>
        </w:rPr>
        <w:t xml:space="preserve">Клинцовской </w:t>
      </w:r>
      <w:r w:rsidRPr="00D835E2">
        <w:rPr>
          <w:rFonts w:ascii="Times New Roman" w:hAnsi="Times New Roman" w:cs="Times New Roman"/>
          <w:color w:val="auto"/>
          <w:sz w:val="24"/>
          <w:szCs w:val="24"/>
        </w:rPr>
        <w:t>городской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Клинцовской городской администрации.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Z30"/>
        <w:keepNext/>
        <w:rPr>
          <w:color w:val="auto"/>
          <w:sz w:val="24"/>
          <w:szCs w:val="24"/>
        </w:rPr>
      </w:pPr>
      <w:bookmarkStart w:id="47" w:name="P423"/>
      <w:bookmarkStart w:id="48" w:name="_Toc500966859"/>
      <w:bookmarkStart w:id="49" w:name="_Toc507881848"/>
      <w:bookmarkEnd w:id="47"/>
      <w:bookmarkEnd w:id="48"/>
      <w:r w:rsidRPr="00D835E2">
        <w:rPr>
          <w:color w:val="auto"/>
          <w:sz w:val="24"/>
          <w:szCs w:val="24"/>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9"/>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фамилию, имя, отчество, адрес проживания, номер контактного телефона — в случае подачи заявления физическим лицом;</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наименование и место нахождения заявителя, номера контактного телефона, факса — в случае подачи заявления юридическим лицом;</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данные о земельном участке или объекте капитального строительства, для которых испрашиваются разрешения на отклонение от предельных параметров разрешенного строительства, реконструкции объектов капитального строительства;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подтверждение готовности нести расходы, связанные с организацией и проведением публичных слушаний;</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испрашиваемое заявителем отклонение от предельных параметров;</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обоснование необходимости в получении разрешения на отклонение от предельных параметров для эффективного использования объектов капитального строительства;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другие сведения, установленные Комиссией по землепользованию и застройке.</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прилагаться заверенная копия документа, удостоверяющего право заявителя на земельный участок или объект капитального строительства.</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5.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по землепользованию и застройке заявителем лично или направляется по почте заказным письмом с уведомлением о вручении. В последнем случае днем получения Комиссией по землепользованию и застройке заявления считается день вручения заказного письма.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6.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Комиссия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7.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w:t>
      </w:r>
      <w:r w:rsidR="001003BB" w:rsidRPr="00D835E2">
        <w:rPr>
          <w:rFonts w:ascii="Times New Roman" w:hAnsi="Times New Roman" w:cs="Times New Roman"/>
          <w:color w:val="auto"/>
          <w:sz w:val="24"/>
          <w:szCs w:val="24"/>
        </w:rPr>
        <w:t xml:space="preserve"> Клинцовской</w:t>
      </w:r>
      <w:r w:rsidRPr="00D835E2">
        <w:rPr>
          <w:rFonts w:ascii="Times New Roman" w:hAnsi="Times New Roman" w:cs="Times New Roman"/>
          <w:color w:val="auto"/>
          <w:sz w:val="24"/>
          <w:szCs w:val="24"/>
        </w:rPr>
        <w:t xml:space="preserve"> городской администрации.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8. На основании рекомендаций Комиссии по землепользованию и застройке Глава городской администрации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Клинцовской городской администрации.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0769E" w:rsidRPr="00D835E2" w:rsidRDefault="00E0769E">
      <w:pPr>
        <w:pStyle w:val="ConsPlusNormal0"/>
        <w:jc w:val="center"/>
        <w:rPr>
          <w:rFonts w:ascii="Times New Roman" w:hAnsi="Times New Roman" w:cs="Times New Roman"/>
          <w:color w:val="auto"/>
          <w:sz w:val="24"/>
          <w:szCs w:val="24"/>
        </w:rPr>
      </w:pPr>
    </w:p>
    <w:p w:rsidR="00E0769E" w:rsidRPr="00D835E2" w:rsidRDefault="00E0769E">
      <w:pPr>
        <w:pStyle w:val="ConsPlusNormal0"/>
        <w:jc w:val="center"/>
        <w:rPr>
          <w:rFonts w:ascii="Times New Roman" w:hAnsi="Times New Roman" w:cs="Times New Roman"/>
          <w:color w:val="auto"/>
          <w:sz w:val="24"/>
          <w:szCs w:val="24"/>
        </w:rPr>
      </w:pPr>
    </w:p>
    <w:p w:rsidR="00E0769E" w:rsidRPr="00D835E2" w:rsidRDefault="00817B2C">
      <w:pPr>
        <w:pStyle w:val="Z20"/>
        <w:keepNext/>
        <w:rPr>
          <w:color w:val="auto"/>
          <w:sz w:val="24"/>
          <w:szCs w:val="24"/>
        </w:rPr>
      </w:pPr>
      <w:bookmarkStart w:id="50" w:name="P449"/>
      <w:bookmarkStart w:id="51" w:name="_Toc500966860"/>
      <w:bookmarkStart w:id="52" w:name="_Toc507881849"/>
      <w:bookmarkEnd w:id="50"/>
      <w:bookmarkEnd w:id="51"/>
      <w:r w:rsidRPr="00D835E2">
        <w:rPr>
          <w:color w:val="auto"/>
          <w:sz w:val="24"/>
          <w:szCs w:val="24"/>
        </w:rPr>
        <w:t>Глава 4. О ПРОВЕДЕНИИ ПУБЛИЧНЫХ СЛУШАНИЙ ПО ВОПРОСАМ ЗЕМЛЕПОЛЬЗОВАНИЯ И ЗАСТРОЙКИ</w:t>
      </w:r>
      <w:bookmarkEnd w:id="52"/>
    </w:p>
    <w:p w:rsidR="00E0769E" w:rsidRPr="00D835E2" w:rsidRDefault="00E0769E">
      <w:pPr>
        <w:pStyle w:val="ConsPlusNormal0"/>
        <w:keepNext/>
        <w:jc w:val="center"/>
        <w:rPr>
          <w:rFonts w:ascii="Times New Roman" w:hAnsi="Times New Roman" w:cs="Times New Roman"/>
          <w:color w:val="auto"/>
          <w:sz w:val="24"/>
          <w:szCs w:val="24"/>
        </w:rPr>
      </w:pPr>
    </w:p>
    <w:p w:rsidR="00E0769E" w:rsidRPr="00D835E2" w:rsidRDefault="00817B2C">
      <w:pPr>
        <w:pStyle w:val="Z30"/>
        <w:keepNext/>
        <w:rPr>
          <w:color w:val="auto"/>
          <w:sz w:val="24"/>
          <w:szCs w:val="24"/>
        </w:rPr>
      </w:pPr>
      <w:bookmarkStart w:id="53" w:name="P452"/>
      <w:bookmarkStart w:id="54" w:name="_Toc500966861"/>
      <w:bookmarkStart w:id="55" w:name="_Toc507881850"/>
      <w:bookmarkEnd w:id="53"/>
      <w:bookmarkEnd w:id="54"/>
      <w:r w:rsidRPr="00D835E2">
        <w:rPr>
          <w:color w:val="auto"/>
          <w:sz w:val="24"/>
          <w:szCs w:val="24"/>
        </w:rPr>
        <w:t>Статья 10. Проведение публичных слушаний при осуществлении градостроительной деятельности</w:t>
      </w:r>
      <w:bookmarkEnd w:id="55"/>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 Публичные слушания проводятся 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2. Публичные слушания по вопросам землепользования и застройки проводятся в случаях:</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по проекту генерального плана;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по проекту внесения изменений в генеральный план;</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по проекту правил землепользования и застройки;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 по </w:t>
      </w:r>
      <w:r w:rsidRPr="00D835E2">
        <w:rPr>
          <w:rFonts w:ascii="Times New Roman" w:eastAsia="Calibri" w:hAnsi="Times New Roman" w:cs="Times New Roman"/>
          <w:color w:val="auto"/>
          <w:sz w:val="24"/>
          <w:szCs w:val="24"/>
          <w:lang w:eastAsia="en-US"/>
        </w:rPr>
        <w:t>проекту о внесении изменения в правила землепользования и застройки;</w:t>
      </w:r>
    </w:p>
    <w:p w:rsidR="00E0769E" w:rsidRPr="00D835E2" w:rsidRDefault="00817B2C">
      <w:pPr>
        <w:spacing w:after="0" w:line="240" w:lineRule="auto"/>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по вопросу о предоставлении разрешения на условно разрешенный вид использования;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по в</w:t>
      </w:r>
      <w:r w:rsidRPr="00D835E2">
        <w:rPr>
          <w:rFonts w:ascii="Times New Roman" w:eastAsia="Calibri" w:hAnsi="Times New Roman" w:cs="Times New Roman"/>
          <w:color w:val="auto"/>
          <w:sz w:val="24"/>
          <w:szCs w:val="24"/>
          <w:lang w:eastAsia="en-US"/>
        </w:rPr>
        <w:t>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eastAsia="Calibri" w:hAnsi="Times New Roman" w:cs="Times New Roman"/>
          <w:color w:val="auto"/>
          <w:sz w:val="24"/>
          <w:szCs w:val="24"/>
          <w:lang w:eastAsia="en-US"/>
        </w:rPr>
        <w:t>- по п</w:t>
      </w:r>
      <w:r w:rsidRPr="00D835E2">
        <w:rPr>
          <w:rFonts w:ascii="Times New Roman" w:hAnsi="Times New Roman" w:cs="Times New Roman"/>
          <w:color w:val="auto"/>
          <w:sz w:val="24"/>
          <w:szCs w:val="24"/>
        </w:rPr>
        <w:t>роектам планировки территории и проектам межевания территории, подготовленным в составе документации по планировке территории на основании решения органа местного самоуправления городского округа, за исключением случаев, предусмотренных частью 5.1 статьи 46 Градостроительного кодекса Российской Федерации.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3. Проведение публичных слушаний осуществляется в соответствии с положением о порядке организации и проведения публичных слушаний на территории муниципального образования городского округа «город Клинцы Брянской области».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4. Структурным подразделением Клинцовской городской администрации, осуществляющим организацию и проведение публичных слушаний по проекту генерального плана и проекту о внесении изменений в генеральный план, по проектам планировки территории и проектам межевания территории является структурное подразделение Клинцовской городской администрации, уполномоченное в области градостроительной деятельности.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5. Органом, уполномоченным Клинцовской городской администрацией на проведение и организацию публичных слушаний по проекту правил землепользования и застройки и по проекту о внесении изменений в Правила, по вопросам предоставления разрешений на условно разрешенный вид использования,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 является Комиссия.</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6. При проведении публичных слушаний по проекту генерального плана или проекту о внесении изменений в генеральный план органом местного самоуправления в обязательном порядке организуются выставки, экспозиции демонстрационных материалов проекта генерального плана или проекта о внесении изменений в генеральный план, выступления представителей органов местного самоуправления, разработчиков проекта генерального плана или проекта о внесении изменений в генеральный план на собраниях жителей, в печатных средствах массовой информации, по радио и телевидению. Участники публичных слушаний вправе представить в орган местного самоуправления предложения по проекту генерального плана или по проекту о внесении изменений в генеральный план.</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Клинцовской городской администрации в информационно-телекоммуникационной сети "Интернет".</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Протоколы публичных слушаний по проекту генерального плана или по проекту о внесении изменений в генеральный план, заключение о результатах таких публичных слушаний являются обязательным приложением к проекту генерального плана или проекту о внесении изменений в генеральный план, направляемому Главой</w:t>
      </w:r>
      <w:r w:rsidR="001003BB" w:rsidRPr="00D835E2">
        <w:rPr>
          <w:rFonts w:ascii="Times New Roman" w:hAnsi="Times New Roman" w:cs="Times New Roman"/>
          <w:color w:val="auto"/>
          <w:sz w:val="24"/>
          <w:szCs w:val="24"/>
        </w:rPr>
        <w:t xml:space="preserve"> Клинцовской</w:t>
      </w:r>
      <w:r w:rsidRPr="00D835E2">
        <w:rPr>
          <w:rFonts w:ascii="Times New Roman" w:hAnsi="Times New Roman" w:cs="Times New Roman"/>
          <w:color w:val="auto"/>
          <w:sz w:val="24"/>
          <w:szCs w:val="24"/>
        </w:rPr>
        <w:t xml:space="preserve"> городской администрации Клинцовскому городскому Совету народных депутатов.</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xml:space="preserve"> Клинцовский городской Совет народных депутатов, с учетом протоколов публичных слушаний по проекту генерального плана или по проекту о внесении изменений в генеральный план и заключения о результатах таких публичных слушаний, принимает решение об утверждении генерального плана (внесения изменений в генеральный план) или об отклонении проекта генерального плана (проекта о внесении изменений в генеральный план) и о направлении его соответственно Главе</w:t>
      </w:r>
      <w:r w:rsidR="001003BB" w:rsidRPr="00D835E2">
        <w:rPr>
          <w:rFonts w:ascii="Times New Roman" w:hAnsi="Times New Roman" w:cs="Times New Roman"/>
          <w:color w:val="auto"/>
          <w:sz w:val="24"/>
          <w:szCs w:val="24"/>
        </w:rPr>
        <w:t xml:space="preserve"> Клинцовской</w:t>
      </w:r>
      <w:r w:rsidRPr="00D835E2">
        <w:rPr>
          <w:rFonts w:ascii="Times New Roman" w:hAnsi="Times New Roman" w:cs="Times New Roman"/>
          <w:color w:val="auto"/>
          <w:sz w:val="24"/>
          <w:szCs w:val="24"/>
        </w:rPr>
        <w:t xml:space="preserve"> городской администрации на доработку в соответствии с указанными протоколами и заключением.</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7. При проведении публичных слушаний по проекту Правил или проекту о внесении изменений в Правила Комиссией организуются выставки, экспозиции демонстрационных материалов проекта Правил или проекта о внесении изменений в Правила, выступления представителей органов местного самоуправления, разработчиков проекта Правил или проекта о внесении изменений в Правила на собраниях жителей, в печатных средствах массовой информации, по радио и телевидению. Участники публичных слушаний вправе представить в орган местного самоуправления предложения по проекту Правил или проекту о внесении изменений в Правила.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Продолжительность публичных слушаний по проекту Правил и по проекту о внесении изменений в Правила составляет не менее двух и не более четырех месяцев со дня опубликования такого проекта.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В случае подготовки проекта о внесении изменений в Правила применительно к части территории муниципального образования, публичные слушания по проекту о внесении изменений в Правила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муниципального образования. 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одного месяца.</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Глава</w:t>
      </w:r>
      <w:r w:rsidR="001003BB" w:rsidRPr="00D835E2">
        <w:rPr>
          <w:rFonts w:ascii="Times New Roman" w:hAnsi="Times New Roman" w:cs="Times New Roman"/>
          <w:color w:val="auto"/>
          <w:sz w:val="24"/>
          <w:szCs w:val="24"/>
        </w:rPr>
        <w:t xml:space="preserve"> Клинцовской</w:t>
      </w:r>
      <w:r w:rsidRPr="00D835E2">
        <w:rPr>
          <w:rFonts w:ascii="Times New Roman" w:hAnsi="Times New Roman" w:cs="Times New Roman"/>
          <w:color w:val="auto"/>
          <w:sz w:val="24"/>
          <w:szCs w:val="24"/>
        </w:rPr>
        <w:t xml:space="preserve"> городской администрации в течение десяти дней после представления ему проекта Правил или проекта о внесении изменений в Правила, протоколов публичных слушаний и заключения о результатах публичных слушаний должен принять решение о направлении указанного проекта в Клинцовский городской Совет народных депутатов или об отклонении проекта и о направлении его на доработку с указанием даты его повторного представления.</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Клинцовский городской Совет народных депутатов по результатам рассмотрения проекта Правил или проекта о внесении изменений в Правила, протоколов публичных слушаний по указанному проекту и заключения о результатах таких публичных слушаний может утвердить Правила (внесение изменений в Правила) или направить проект Главе</w:t>
      </w:r>
      <w:r w:rsidR="001003BB" w:rsidRPr="00D835E2">
        <w:rPr>
          <w:rFonts w:ascii="Times New Roman" w:hAnsi="Times New Roman" w:cs="Times New Roman"/>
          <w:color w:val="auto"/>
          <w:sz w:val="24"/>
          <w:szCs w:val="24"/>
        </w:rPr>
        <w:t xml:space="preserve"> Клинцовской</w:t>
      </w:r>
      <w:r w:rsidRPr="00D835E2">
        <w:rPr>
          <w:rFonts w:ascii="Times New Roman" w:hAnsi="Times New Roman" w:cs="Times New Roman"/>
          <w:color w:val="auto"/>
          <w:sz w:val="24"/>
          <w:szCs w:val="24"/>
        </w:rPr>
        <w:t xml:space="preserve"> городской администрации на доработку в соответствии с результатами публичных слушаний по указанному проекту.</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8. Проведение публичных слушаний по вопросам предоставления разрешений на условно разрешенный вид использования и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В случае если условно разрешенный вид использования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Комиссия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Участники публичных слушаний по вопросу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Заключение о результатах публичных слушаний по вопросу предоставления разрешения на условно разрешенный вид использования (на отклонение от предельных параметров разрешенного строительства, реконструкции объектов капитального строительства) подлежит опубликованию.</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1003BB" w:rsidRPr="00D835E2">
        <w:rPr>
          <w:rFonts w:ascii="Times New Roman" w:hAnsi="Times New Roman" w:cs="Times New Roman"/>
          <w:color w:val="auto"/>
          <w:sz w:val="24"/>
          <w:szCs w:val="24"/>
        </w:rPr>
        <w:t xml:space="preserve">Клинцовской </w:t>
      </w:r>
      <w:r w:rsidRPr="00D835E2">
        <w:rPr>
          <w:rFonts w:ascii="Times New Roman" w:hAnsi="Times New Roman" w:cs="Times New Roman"/>
          <w:color w:val="auto"/>
          <w:sz w:val="24"/>
          <w:szCs w:val="24"/>
        </w:rPr>
        <w:t>городской администрации.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На основании рекомендаций Комиссии Глава</w:t>
      </w:r>
      <w:r w:rsidR="001003BB" w:rsidRPr="00D835E2">
        <w:rPr>
          <w:rFonts w:ascii="Times New Roman" w:hAnsi="Times New Roman" w:cs="Times New Roman"/>
          <w:color w:val="auto"/>
          <w:sz w:val="24"/>
          <w:szCs w:val="24"/>
        </w:rPr>
        <w:t xml:space="preserve"> Клинцовской</w:t>
      </w:r>
      <w:r w:rsidRPr="00D835E2">
        <w:rPr>
          <w:rFonts w:ascii="Times New Roman" w:hAnsi="Times New Roman" w:cs="Times New Roman"/>
          <w:color w:val="auto"/>
          <w:sz w:val="24"/>
          <w:szCs w:val="24"/>
        </w:rPr>
        <w:t xml:space="preserve"> городской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На основании рекомендаций Комиссии Глава</w:t>
      </w:r>
      <w:r w:rsidR="001003BB" w:rsidRPr="00D835E2">
        <w:rPr>
          <w:rFonts w:ascii="Times New Roman" w:hAnsi="Times New Roman" w:cs="Times New Roman"/>
          <w:color w:val="auto"/>
          <w:sz w:val="24"/>
          <w:szCs w:val="24"/>
        </w:rPr>
        <w:t xml:space="preserve"> Клинцовской</w:t>
      </w:r>
      <w:r w:rsidRPr="00D835E2">
        <w:rPr>
          <w:rFonts w:ascii="Times New Roman" w:hAnsi="Times New Roman" w:cs="Times New Roman"/>
          <w:color w:val="auto"/>
          <w:sz w:val="24"/>
          <w:szCs w:val="24"/>
        </w:rPr>
        <w:t xml:space="preserve"> городской администрации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Расходы, связанные с организацией и проведением публичных слушаний по вопросам предоставления разрешений на условно разрешенный вид использования и предоставления разрешений на отклонение от предельных параметров разрешенного строительства, реконструкции объектов капитального строительства несет заинтересованное лицо.</w:t>
      </w: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Z20"/>
        <w:keepNext/>
        <w:rPr>
          <w:color w:val="auto"/>
          <w:sz w:val="24"/>
          <w:szCs w:val="24"/>
        </w:rPr>
      </w:pPr>
      <w:bookmarkStart w:id="56" w:name="P491"/>
      <w:bookmarkStart w:id="57" w:name="_Toc500966862"/>
      <w:bookmarkStart w:id="58" w:name="_Toc507881851"/>
      <w:bookmarkEnd w:id="56"/>
      <w:bookmarkEnd w:id="57"/>
      <w:r w:rsidRPr="00D835E2">
        <w:rPr>
          <w:color w:val="auto"/>
          <w:sz w:val="24"/>
          <w:szCs w:val="24"/>
        </w:rPr>
        <w:t>Глава 5. О ПОДГОТОВКЕ ДОКУМЕНТАЦИИ ПО ПЛАНИРОВКЕ ТЕРРИТОРИИ ОРГАНАМИ МЕСТНОГО САМОУПРАВЛЕНИЯ</w:t>
      </w:r>
      <w:bookmarkEnd w:id="58"/>
    </w:p>
    <w:p w:rsidR="00E0769E" w:rsidRPr="00D835E2" w:rsidRDefault="00E0769E">
      <w:pPr>
        <w:pStyle w:val="ConsPlusNormal0"/>
        <w:keepNext/>
        <w:ind w:firstLine="540"/>
        <w:jc w:val="both"/>
        <w:rPr>
          <w:rFonts w:ascii="Times New Roman" w:hAnsi="Times New Roman" w:cs="Times New Roman"/>
          <w:color w:val="auto"/>
          <w:sz w:val="24"/>
          <w:szCs w:val="24"/>
        </w:rPr>
      </w:pPr>
    </w:p>
    <w:p w:rsidR="00E0769E" w:rsidRPr="00D835E2" w:rsidRDefault="00817B2C">
      <w:pPr>
        <w:pStyle w:val="Z30"/>
        <w:keepNext/>
        <w:rPr>
          <w:color w:val="auto"/>
          <w:sz w:val="24"/>
          <w:szCs w:val="24"/>
        </w:rPr>
      </w:pPr>
      <w:bookmarkStart w:id="59" w:name="P494"/>
      <w:bookmarkStart w:id="60" w:name="_Toc500966863"/>
      <w:bookmarkStart w:id="61" w:name="_Toc507881852"/>
      <w:bookmarkEnd w:id="59"/>
      <w:bookmarkEnd w:id="60"/>
      <w:r w:rsidRPr="00D835E2">
        <w:rPr>
          <w:color w:val="auto"/>
          <w:sz w:val="24"/>
          <w:szCs w:val="24"/>
        </w:rPr>
        <w:t>Статья 11. Порядок подготовки документации по планировке территории</w:t>
      </w:r>
      <w:bookmarkEnd w:id="61"/>
    </w:p>
    <w:p w:rsidR="00E0769E" w:rsidRPr="00D835E2" w:rsidRDefault="00E0769E">
      <w:pPr>
        <w:pStyle w:val="ConsPlusNormal0"/>
        <w:keepNext/>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2. Решение о подготовке документации по планировке территории применительно к территории городского округа, за исключением случаев, указанных в частях 1.1, 2-4.2 и 5.2 статьи 45 Градостроительного кодекса Российской Федерации,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Решение подлежит опубликованию в течение трех дней со дня принятия такого решения и может размещаться на официальном сайте Клинцовской городской администрации в информационно-телекоммуникационной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3. Подготовка документации по планировке территории осуществляется на основании документов территориального планирования,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зон с особыми условиями использования территорий.</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Подготовка документации по планировке территории осуществляется в отношении застроенных или подлежащих застройке территорий.</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4. Состав и содержание документации по планировке устанавливаются законами и иными нормативными правовыми актами Российской Федерации и Брянской области.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5. Клинцовская городская администрация осуществляет проверку разработанной в установленном порядке документации по планировке территории на соответствие генеральному плану города, Правилам землепользования и застройки, требованиям технических регламентов, других требований, установленных частью 10 статьи 45 Градостроительного кодекса Российской Федерации.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6. Проверку документации по планировке территории осуществляют структурные подразделения Клинцовской городской администрации, иные уполномоченные организации по согласованию.</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7. Указанные структурные подразделения и организации в течение 30 дней с момента получения осуществляют проверку документации по планировке территории на соответствие требованиям, установленным в части 10 статьи 45 Градостроительного кодекса Российской Федерации и предоставляют свои заключения.</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8. По результатам проверки Клинцовской городской администрацией в течение семи дней принимается одно из следующих решений:</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1) об отклонении документации по планировке территории и направлении ее на доработку, в случае несоответствия документации по планировке территории требованиям, установленным в части 10 статьи 45 Градостроительного кодекса Российской Федерации;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2) о проведении публичных слушаний, в случае соответствия документации по планировке территории требованиям, установленным в части 10 статьи 45 Градостроительного кодекса Российской Федерации;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xml:space="preserve">3) о направлении подготовленной документации по планировке Главе </w:t>
      </w:r>
      <w:r w:rsidR="001003BB" w:rsidRPr="00D835E2">
        <w:rPr>
          <w:rFonts w:ascii="Times New Roman" w:hAnsi="Times New Roman" w:cs="Times New Roman"/>
          <w:color w:val="auto"/>
          <w:sz w:val="24"/>
          <w:szCs w:val="24"/>
        </w:rPr>
        <w:t xml:space="preserve">Клинцовской </w:t>
      </w:r>
      <w:r w:rsidRPr="00D835E2">
        <w:rPr>
          <w:rFonts w:ascii="Times New Roman" w:hAnsi="Times New Roman" w:cs="Times New Roman"/>
          <w:color w:val="auto"/>
          <w:sz w:val="24"/>
          <w:szCs w:val="24"/>
        </w:rPr>
        <w:t>городской администрации для утверждения в случаях, установленных Градостроительным кодексом Российской Федерации, при соответствии документации по планировке территории требованиям, установленным в части 10 статьи 45 Градостроительного кодекса Российской Федерации.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9.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городского округа, до их утверждения подлежат обязательному рассмотрению на публичных слушаниях.</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10.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12. Участники публичных слушаний по проекту планировки территории и проекту межевания территории вправе представить в Клинцовскую городскую администрацию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информации, и размещается на официальном сайте Клинцовской городской администрации в информационно-коммуникационной сети "Интернет".</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14. Срок проведения публичных слушаний со дня оповещения жителей города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15. Клинцовская городская администрация направляет Главе</w:t>
      </w:r>
      <w:r w:rsidR="001003BB" w:rsidRPr="00D835E2">
        <w:rPr>
          <w:rFonts w:ascii="Times New Roman" w:hAnsi="Times New Roman" w:cs="Times New Roman"/>
          <w:color w:val="auto"/>
          <w:sz w:val="24"/>
          <w:szCs w:val="24"/>
        </w:rPr>
        <w:t xml:space="preserve"> Клинцовской</w:t>
      </w:r>
      <w:r w:rsidRPr="00D835E2">
        <w:rPr>
          <w:rFonts w:ascii="Times New Roman" w:hAnsi="Times New Roman" w:cs="Times New Roman"/>
          <w:color w:val="auto"/>
          <w:sz w:val="24"/>
          <w:szCs w:val="24"/>
        </w:rPr>
        <w:t xml:space="preserve"> городской администрации подготовленную документацию по планировке и заключение о результатах публичных слушаний не позднее чем через пятнадцать дней со дня проведения публичных слушаний.</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xml:space="preserve">16. Глава </w:t>
      </w:r>
      <w:r w:rsidR="001003BB" w:rsidRPr="00D835E2">
        <w:rPr>
          <w:rFonts w:ascii="Times New Roman" w:hAnsi="Times New Roman" w:cs="Times New Roman"/>
          <w:color w:val="auto"/>
          <w:sz w:val="24"/>
          <w:szCs w:val="24"/>
        </w:rPr>
        <w:t xml:space="preserve">Клинцовской </w:t>
      </w:r>
      <w:r w:rsidRPr="00D835E2">
        <w:rPr>
          <w:rFonts w:ascii="Times New Roman" w:hAnsi="Times New Roman" w:cs="Times New Roman"/>
          <w:color w:val="auto"/>
          <w:sz w:val="24"/>
          <w:szCs w:val="24"/>
        </w:rPr>
        <w:t>городской администрации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Клинцовскую городскую администрацию на доработку с учетом указанных протокола и заключения.</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17. Утвержденная документация по планировке территории подлежит опубликованию в течение семи дней со дня утверждения указанной документации и размещению на официальном сайте Клинцовской городской администрации в информационно-коммуникационной сети "Интернет".</w:t>
      </w: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Z20"/>
        <w:keepNext/>
        <w:rPr>
          <w:color w:val="auto"/>
          <w:sz w:val="24"/>
          <w:szCs w:val="24"/>
        </w:rPr>
      </w:pPr>
      <w:bookmarkStart w:id="62" w:name="P692"/>
      <w:bookmarkStart w:id="63" w:name="P528"/>
      <w:bookmarkStart w:id="64" w:name="_Toc500966864"/>
      <w:bookmarkStart w:id="65" w:name="_Toc507881853"/>
      <w:bookmarkEnd w:id="62"/>
      <w:bookmarkEnd w:id="63"/>
      <w:bookmarkEnd w:id="64"/>
      <w:r w:rsidRPr="00D835E2">
        <w:rPr>
          <w:color w:val="auto"/>
          <w:sz w:val="24"/>
          <w:szCs w:val="24"/>
        </w:rPr>
        <w:t>Глава 6. О ВНЕСЕНИИ ИЗМЕНЕНИЙ В ПРАВИЛА ЗЕЛМЕПОЛЬЗОВАНИЯ И ЗАСТРОЙКИ</w:t>
      </w:r>
      <w:bookmarkEnd w:id="65"/>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Z30"/>
        <w:keepNext/>
        <w:rPr>
          <w:color w:val="auto"/>
          <w:sz w:val="24"/>
          <w:szCs w:val="24"/>
        </w:rPr>
      </w:pPr>
      <w:bookmarkStart w:id="66" w:name="_Toc500966865"/>
      <w:bookmarkStart w:id="67" w:name="_Toc507881854"/>
      <w:bookmarkEnd w:id="66"/>
      <w:r w:rsidRPr="00D835E2">
        <w:rPr>
          <w:color w:val="auto"/>
          <w:sz w:val="24"/>
          <w:szCs w:val="24"/>
        </w:rPr>
        <w:t>Статья 12. Порядок внесения изменений в правила землепользования и застройки</w:t>
      </w:r>
      <w:bookmarkEnd w:id="67"/>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1. Основаниями для рассмотрения Главой</w:t>
      </w:r>
      <w:r w:rsidR="001003BB" w:rsidRPr="00D835E2">
        <w:rPr>
          <w:rFonts w:ascii="Times New Roman" w:hAnsi="Times New Roman" w:cs="Times New Roman"/>
          <w:color w:val="auto"/>
          <w:sz w:val="24"/>
          <w:szCs w:val="24"/>
        </w:rPr>
        <w:t xml:space="preserve"> Клинцовской</w:t>
      </w:r>
      <w:r w:rsidRPr="00D835E2">
        <w:rPr>
          <w:rFonts w:ascii="Times New Roman" w:hAnsi="Times New Roman" w:cs="Times New Roman"/>
          <w:color w:val="auto"/>
          <w:sz w:val="24"/>
          <w:szCs w:val="24"/>
        </w:rPr>
        <w:t xml:space="preserve"> городской администрации вопроса о внесении изменений в правила землепользования и застройки являются: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 несоответствие правил землепользования и застройки генеральному плану города;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2) поступление предложений об изменении границ территориальных зон, изменении градостроительных регламентов;</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3) изменение действующего законодательства Российской Федерации и субъекта Российской Федерации.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2. Предложения о внесении изменений в правила землепользования и застройки направляются в комиссию:</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2) 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3. Предложения по внесению изменений в Правила землепользования и застройки направляются в комиссию по землепользованию и застройке.</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w:t>
      </w:r>
      <w:r w:rsidR="001003BB" w:rsidRPr="00D835E2">
        <w:rPr>
          <w:rFonts w:ascii="Times New Roman" w:hAnsi="Times New Roman" w:cs="Times New Roman"/>
          <w:color w:val="auto"/>
          <w:sz w:val="24"/>
          <w:szCs w:val="24"/>
        </w:rPr>
        <w:t xml:space="preserve"> Клинцовской</w:t>
      </w:r>
      <w:r w:rsidRPr="00D835E2">
        <w:rPr>
          <w:rFonts w:ascii="Times New Roman" w:hAnsi="Times New Roman" w:cs="Times New Roman"/>
          <w:color w:val="auto"/>
          <w:sz w:val="24"/>
          <w:szCs w:val="24"/>
        </w:rPr>
        <w:t xml:space="preserve"> администрации города.</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Глава</w:t>
      </w:r>
      <w:r w:rsidR="001003BB" w:rsidRPr="00D835E2">
        <w:rPr>
          <w:rFonts w:ascii="Times New Roman" w:hAnsi="Times New Roman" w:cs="Times New Roman"/>
          <w:color w:val="auto"/>
          <w:sz w:val="24"/>
          <w:szCs w:val="24"/>
        </w:rPr>
        <w:t xml:space="preserve"> Клинцовской</w:t>
      </w:r>
      <w:r w:rsidRPr="00D835E2">
        <w:rPr>
          <w:rFonts w:ascii="Times New Roman" w:hAnsi="Times New Roman" w:cs="Times New Roman"/>
          <w:color w:val="auto"/>
          <w:sz w:val="24"/>
          <w:szCs w:val="24"/>
        </w:rPr>
        <w:t xml:space="preserve"> администрации города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4. Изменения в части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вносятся при наличии положительного заключения структурного подразделения Клинцовской городской администрации, уполномоченного в области градостроительной деятельности.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5. Изменения границ зон действия ограничений по условиям охраны объектов культурного наследия, санитарно-защитных зон, водоохранных зон вносятся при наличии положительных заключений соответственно уполномоченных государственных органов по охране и использованию объектов культурного наследия, охраны окружающей среды, санитарно-эпидемиологического надзора.</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6. Внесение изменений в Правила осуществляется в порядке, предусмотренном статьями 31 и 32 Градостроительного кодекса Российской Федерации.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7. Проект о внесении изменений в правила землепользования и застройки подлежит обязательному рассмотрению на публичных слушаниях в порядке, установленном Градостроительным кодексом Российской Федерации и в соответствии с ним главой 4 настоящих Правил.</w:t>
      </w: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Z20"/>
        <w:rPr>
          <w:color w:val="auto"/>
          <w:sz w:val="24"/>
          <w:szCs w:val="24"/>
        </w:rPr>
      </w:pPr>
      <w:bookmarkStart w:id="68" w:name="_Toc500966866"/>
      <w:bookmarkStart w:id="69" w:name="_Toc507881855"/>
      <w:bookmarkEnd w:id="68"/>
      <w:r w:rsidRPr="00D835E2">
        <w:rPr>
          <w:color w:val="auto"/>
          <w:sz w:val="24"/>
          <w:szCs w:val="24"/>
        </w:rPr>
        <w:t>Глава 7. О РЕГУЛИРОВАНИИ ИНЫХ ВОПРОСОВ ЗЕМЛЕПОЛЬЗОВАНИЯ И ЗАСТРОЙКИ</w:t>
      </w:r>
      <w:bookmarkEnd w:id="69"/>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Z30"/>
        <w:keepNext/>
        <w:rPr>
          <w:color w:val="auto"/>
        </w:rPr>
      </w:pPr>
      <w:bookmarkStart w:id="70" w:name="P726"/>
      <w:bookmarkStart w:id="71" w:name="P703"/>
      <w:bookmarkStart w:id="72" w:name="_Toc500966868"/>
      <w:bookmarkStart w:id="73" w:name="_Toc507881856"/>
      <w:bookmarkEnd w:id="70"/>
      <w:bookmarkEnd w:id="71"/>
      <w:bookmarkEnd w:id="72"/>
      <w:r w:rsidRPr="00D835E2">
        <w:rPr>
          <w:color w:val="auto"/>
          <w:sz w:val="24"/>
          <w:szCs w:val="24"/>
        </w:rPr>
        <w:t>Статья 13. Ответственность за нарушение</w:t>
      </w:r>
      <w:bookmarkEnd w:id="73"/>
    </w:p>
    <w:p w:rsidR="00E0769E" w:rsidRPr="00D835E2" w:rsidRDefault="00E0769E">
      <w:pPr>
        <w:pStyle w:val="ConsPlusNormal0"/>
        <w:jc w:val="center"/>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 За нарушение либо неисполнение требований настоящих Правил физические и юридические лица, а также должностные лица несут административную и (или) уголовную ответственность в соответствии с федеральным и областным законодательством.</w:t>
      </w: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Z10"/>
        <w:rPr>
          <w:color w:val="auto"/>
        </w:rPr>
      </w:pPr>
      <w:bookmarkStart w:id="74" w:name="_Toc507881857"/>
      <w:r w:rsidRPr="00D835E2">
        <w:rPr>
          <w:b/>
          <w:color w:val="auto"/>
          <w:sz w:val="24"/>
          <w:szCs w:val="24"/>
        </w:rPr>
        <w:t>Часть II. КАРТА ГРАДОСТРОИТЕЛЬНОГО ЗОНИРОВАНИЯ</w:t>
      </w:r>
      <w:bookmarkEnd w:id="74"/>
    </w:p>
    <w:p w:rsidR="00E0769E" w:rsidRPr="00D835E2" w:rsidRDefault="00E0769E">
      <w:pPr>
        <w:pStyle w:val="ConsPlusNormal0"/>
        <w:jc w:val="center"/>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bookmarkStart w:id="75" w:name="P735"/>
      <w:bookmarkEnd w:id="75"/>
      <w:r w:rsidRPr="00D835E2">
        <w:rPr>
          <w:rFonts w:ascii="Times New Roman" w:hAnsi="Times New Roman" w:cs="Times New Roman"/>
          <w:color w:val="auto"/>
          <w:sz w:val="24"/>
          <w:szCs w:val="24"/>
        </w:rPr>
        <w:t>Статья 14. Карта градостроительного зонирования</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Статья 15. Карта зон с особыми условиями использования территорий</w:t>
      </w:r>
    </w:p>
    <w:p w:rsidR="00E0769E" w:rsidRPr="00D835E2" w:rsidRDefault="00E0769E">
      <w:pPr>
        <w:pStyle w:val="ConsPlusNormal0"/>
        <w:jc w:val="center"/>
        <w:rPr>
          <w:rFonts w:ascii="Times New Roman" w:hAnsi="Times New Roman" w:cs="Times New Roman"/>
          <w:color w:val="auto"/>
          <w:sz w:val="24"/>
          <w:szCs w:val="24"/>
        </w:rPr>
      </w:pPr>
    </w:p>
    <w:p w:rsidR="00E0769E" w:rsidRPr="00D835E2" w:rsidRDefault="00817B2C">
      <w:pPr>
        <w:pStyle w:val="Z10"/>
        <w:keepNext/>
        <w:rPr>
          <w:b/>
          <w:color w:val="auto"/>
          <w:sz w:val="24"/>
          <w:szCs w:val="24"/>
        </w:rPr>
      </w:pPr>
      <w:bookmarkStart w:id="76" w:name="_Toc507881858"/>
      <w:r w:rsidRPr="00D835E2">
        <w:rPr>
          <w:b/>
          <w:color w:val="auto"/>
          <w:sz w:val="24"/>
          <w:szCs w:val="24"/>
        </w:rPr>
        <w:t>Часть III. ГРАДОСТРОИТЕЛЬНЫЕ РЕГЛАМЕНТЫ</w:t>
      </w:r>
      <w:bookmarkEnd w:id="76"/>
    </w:p>
    <w:p w:rsidR="00E0769E" w:rsidRPr="00D835E2" w:rsidRDefault="00E0769E">
      <w:pPr>
        <w:pStyle w:val="ConsPlusNormal0"/>
        <w:keepNext/>
        <w:ind w:firstLine="540"/>
        <w:jc w:val="both"/>
        <w:rPr>
          <w:rFonts w:ascii="Times New Roman" w:hAnsi="Times New Roman" w:cs="Times New Roman"/>
          <w:color w:val="auto"/>
          <w:sz w:val="24"/>
          <w:szCs w:val="24"/>
        </w:rPr>
      </w:pPr>
    </w:p>
    <w:p w:rsidR="00E0769E" w:rsidRPr="00D835E2" w:rsidRDefault="00817B2C">
      <w:pPr>
        <w:pStyle w:val="Z20"/>
        <w:keepNext/>
        <w:rPr>
          <w:color w:val="auto"/>
          <w:sz w:val="24"/>
          <w:szCs w:val="24"/>
        </w:rPr>
      </w:pPr>
      <w:bookmarkStart w:id="77" w:name="P745"/>
      <w:bookmarkStart w:id="78" w:name="_Toc500966871"/>
      <w:bookmarkStart w:id="79" w:name="_Toc462401214"/>
      <w:bookmarkStart w:id="80" w:name="_Toc507881859"/>
      <w:bookmarkEnd w:id="77"/>
      <w:bookmarkEnd w:id="78"/>
      <w:bookmarkEnd w:id="79"/>
      <w:r w:rsidRPr="00D835E2">
        <w:rPr>
          <w:color w:val="auto"/>
          <w:sz w:val="24"/>
          <w:szCs w:val="24"/>
        </w:rPr>
        <w:t>Глава 8. ХАРАКТЕРИСТИКИ ТЕРРИТОРИАЛЬНЫХ ЗОН ПО ВИДАМ РАЗРЕШЕННОГО ИСПОЛЬЗОВАНИЯ ЗЕМЕЛЬНЫХ УЧАСТКОВ И ОБЪЕКТОВ КАПИТАЛЬНОГО СТРОИТЕЛЬСТВА</w:t>
      </w:r>
      <w:bookmarkEnd w:id="80"/>
    </w:p>
    <w:p w:rsidR="00E0769E" w:rsidRPr="00D835E2" w:rsidRDefault="00E0769E">
      <w:pPr>
        <w:pStyle w:val="ConsPlusNormal0"/>
        <w:keepNext/>
        <w:jc w:val="center"/>
        <w:rPr>
          <w:rFonts w:ascii="Times New Roman" w:hAnsi="Times New Roman" w:cs="Times New Roman"/>
          <w:color w:val="auto"/>
          <w:sz w:val="24"/>
          <w:szCs w:val="24"/>
        </w:rPr>
      </w:pPr>
    </w:p>
    <w:p w:rsidR="00E0769E" w:rsidRPr="00D835E2" w:rsidRDefault="00817B2C">
      <w:pPr>
        <w:pStyle w:val="Z30"/>
        <w:keepNext/>
        <w:rPr>
          <w:color w:val="auto"/>
        </w:rPr>
      </w:pPr>
      <w:bookmarkStart w:id="81" w:name="P749"/>
      <w:bookmarkStart w:id="82" w:name="_Toc500966872"/>
      <w:bookmarkStart w:id="83" w:name="_Toc462401215"/>
      <w:bookmarkStart w:id="84" w:name="__DdeLink__38730_1953316365"/>
      <w:bookmarkStart w:id="85" w:name="_Toc507881860"/>
      <w:bookmarkEnd w:id="81"/>
      <w:bookmarkEnd w:id="82"/>
      <w:bookmarkEnd w:id="83"/>
      <w:bookmarkEnd w:id="84"/>
      <w:r w:rsidRPr="00D835E2">
        <w:rPr>
          <w:color w:val="auto"/>
          <w:sz w:val="24"/>
          <w:szCs w:val="24"/>
        </w:rPr>
        <w:t>Статья 16. Типы территориальных зон</w:t>
      </w:r>
      <w:bookmarkEnd w:id="85"/>
    </w:p>
    <w:p w:rsidR="00E0769E" w:rsidRPr="00D835E2" w:rsidRDefault="00E0769E">
      <w:pPr>
        <w:pStyle w:val="ConsPlusNormal0"/>
        <w:keepNext/>
        <w:ind w:firstLine="540"/>
        <w:jc w:val="both"/>
        <w:rPr>
          <w:rFonts w:ascii="Times New Roman" w:hAnsi="Times New Roman" w:cs="Times New Roman"/>
          <w:color w:val="auto"/>
          <w:sz w:val="24"/>
          <w:szCs w:val="24"/>
        </w:rPr>
      </w:pPr>
    </w:p>
    <w:tbl>
      <w:tblPr>
        <w:tblW w:w="10188"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1548"/>
        <w:gridCol w:w="8640"/>
      </w:tblGrid>
      <w:tr w:rsidR="00E0769E" w:rsidRPr="00D835E2">
        <w:trPr>
          <w:cantSplit/>
        </w:trPr>
        <w:tc>
          <w:tcPr>
            <w:tcW w:w="10187" w:type="dxa"/>
            <w:gridSpan w:val="2"/>
            <w:tcBorders>
              <w:top w:val="single" w:sz="4" w:space="0" w:color="00000A"/>
              <w:left w:val="single" w:sz="4" w:space="0" w:color="00000A"/>
              <w:bottom w:val="single" w:sz="4" w:space="0" w:color="00000A"/>
              <w:right w:val="single" w:sz="4" w:space="0" w:color="00000A"/>
            </w:tcBorders>
            <w:shd w:val="clear" w:color="auto" w:fill="F3F3F3"/>
            <w:tcMar>
              <w:left w:w="88" w:type="dxa"/>
            </w:tcMar>
          </w:tcPr>
          <w:p w:rsidR="00E0769E" w:rsidRPr="00D835E2" w:rsidRDefault="00E0769E">
            <w:pPr>
              <w:spacing w:after="0" w:line="240" w:lineRule="auto"/>
              <w:rPr>
                <w:rFonts w:ascii="Times New Roman" w:eastAsia="Times New Roman" w:hAnsi="Times New Roman" w:cs="Times New Roman"/>
                <w:color w:val="auto"/>
                <w:sz w:val="24"/>
                <w:szCs w:val="24"/>
                <w:lang w:eastAsia="ru-RU"/>
              </w:rPr>
            </w:pPr>
          </w:p>
          <w:tbl>
            <w:tblPr>
              <w:tblW w:w="9648" w:type="dxa"/>
              <w:tblLook w:val="01E0" w:firstRow="1" w:lastRow="1" w:firstColumn="1" w:lastColumn="1" w:noHBand="0" w:noVBand="0"/>
            </w:tblPr>
            <w:tblGrid>
              <w:gridCol w:w="9648"/>
            </w:tblGrid>
            <w:tr w:rsidR="00E0769E" w:rsidRPr="00D835E2">
              <w:trPr>
                <w:cantSplit/>
              </w:trPr>
              <w:tc>
                <w:tcPr>
                  <w:tcW w:w="9648" w:type="dxa"/>
                  <w:shd w:val="clear" w:color="auto" w:fill="F3F3F3"/>
                </w:tcPr>
                <w:p w:rsidR="00E0769E" w:rsidRPr="00D835E2" w:rsidRDefault="00817B2C">
                  <w:pPr>
                    <w:keepNext/>
                    <w:spacing w:after="0" w:line="240" w:lineRule="auto"/>
                    <w:jc w:val="center"/>
                    <w:outlineLvl w:val="1"/>
                    <w:rPr>
                      <w:rFonts w:ascii="Times New Roman" w:eastAsia="Times New Roman" w:hAnsi="Times New Roman" w:cs="Times New Roman"/>
                      <w:b/>
                      <w:bCs/>
                      <w:color w:val="auto"/>
                      <w:sz w:val="24"/>
                      <w:szCs w:val="24"/>
                      <w:lang w:eastAsia="ru-RU"/>
                    </w:rPr>
                  </w:pPr>
                  <w:r w:rsidRPr="00D835E2">
                    <w:rPr>
                      <w:rFonts w:ascii="Times New Roman" w:eastAsia="Times New Roman" w:hAnsi="Times New Roman" w:cs="Times New Roman"/>
                      <w:b/>
                      <w:bCs/>
                      <w:color w:val="auto"/>
                      <w:sz w:val="24"/>
                      <w:szCs w:val="24"/>
                      <w:lang w:eastAsia="ru-RU"/>
                    </w:rPr>
                    <w:t>Перечень территориальных зон, выделенных на Карте градостроительного зонирования</w:t>
                  </w:r>
                </w:p>
                <w:p w:rsidR="00E0769E" w:rsidRPr="00D835E2" w:rsidRDefault="00E0769E">
                  <w:pPr>
                    <w:spacing w:after="0" w:line="240" w:lineRule="auto"/>
                    <w:rPr>
                      <w:rFonts w:ascii="Times New Roman" w:eastAsia="Times New Roman" w:hAnsi="Times New Roman" w:cs="Times New Roman"/>
                      <w:color w:val="auto"/>
                      <w:sz w:val="24"/>
                      <w:szCs w:val="24"/>
                      <w:lang w:eastAsia="ru-RU"/>
                    </w:rPr>
                  </w:pPr>
                </w:p>
              </w:tc>
            </w:tr>
          </w:tbl>
          <w:p w:rsidR="00E0769E" w:rsidRPr="00D835E2" w:rsidRDefault="00E0769E">
            <w:pPr>
              <w:keepNext/>
              <w:spacing w:after="0" w:line="240" w:lineRule="auto"/>
              <w:jc w:val="both"/>
              <w:outlineLvl w:val="1"/>
              <w:rPr>
                <w:rFonts w:ascii="Times New Roman" w:eastAsia="Times New Roman" w:hAnsi="Times New Roman" w:cs="Times New Roman"/>
                <w:color w:val="auto"/>
                <w:sz w:val="24"/>
                <w:szCs w:val="24"/>
                <w:lang w:eastAsia="ru-RU"/>
              </w:rPr>
            </w:pP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keepNext/>
              <w:spacing w:after="0" w:line="240" w:lineRule="auto"/>
              <w:jc w:val="center"/>
              <w:outlineLvl w:val="3"/>
              <w:rPr>
                <w:rFonts w:ascii="Times New Roman" w:eastAsia="Times New Roman" w:hAnsi="Times New Roman" w:cs="Times New Roman"/>
                <w:bCs/>
                <w:color w:val="auto"/>
                <w:sz w:val="24"/>
                <w:szCs w:val="24"/>
                <w:lang w:eastAsia="ru-RU"/>
              </w:rPr>
            </w:pPr>
            <w:r w:rsidRPr="00D835E2">
              <w:rPr>
                <w:rFonts w:ascii="Times New Roman" w:eastAsia="Times New Roman" w:hAnsi="Times New Roman" w:cs="Times New Roman"/>
                <w:bCs/>
                <w:color w:val="auto"/>
                <w:sz w:val="24"/>
                <w:szCs w:val="24"/>
                <w:lang w:eastAsia="ru-RU"/>
              </w:rPr>
              <w:t>1</w:t>
            </w:r>
          </w:p>
        </w:tc>
        <w:tc>
          <w:tcPr>
            <w:tcW w:w="8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keepNext/>
              <w:spacing w:after="0" w:line="240" w:lineRule="auto"/>
              <w:jc w:val="center"/>
              <w:outlineLvl w:val="1"/>
              <w:rPr>
                <w:rFonts w:ascii="Times New Roman" w:eastAsia="Times New Roman" w:hAnsi="Times New Roman" w:cs="Times New Roman"/>
                <w:color w:val="auto"/>
                <w:sz w:val="24"/>
                <w:szCs w:val="24"/>
                <w:lang w:eastAsia="ru-RU"/>
              </w:rPr>
            </w:pPr>
            <w:r w:rsidRPr="00D835E2">
              <w:rPr>
                <w:rFonts w:ascii="Times New Roman" w:eastAsia="Times New Roman" w:hAnsi="Times New Roman" w:cs="Times New Roman"/>
                <w:color w:val="auto"/>
                <w:sz w:val="24"/>
                <w:szCs w:val="24"/>
                <w:lang w:eastAsia="ru-RU"/>
              </w:rPr>
              <w:t>2</w:t>
            </w: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E0769E" w:rsidRPr="00D835E2" w:rsidRDefault="00E0769E">
            <w:pPr>
              <w:keepNext/>
              <w:spacing w:after="0" w:line="240" w:lineRule="auto"/>
              <w:jc w:val="center"/>
              <w:outlineLvl w:val="3"/>
              <w:rPr>
                <w:rFonts w:ascii="Times New Roman" w:eastAsia="Times New Roman" w:hAnsi="Times New Roman" w:cs="Times New Roman"/>
                <w:b/>
                <w:color w:val="auto"/>
                <w:sz w:val="24"/>
                <w:szCs w:val="24"/>
                <w:lang w:eastAsia="ru-RU"/>
              </w:rPr>
            </w:pPr>
          </w:p>
        </w:tc>
        <w:tc>
          <w:tcPr>
            <w:tcW w:w="8639"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E0769E" w:rsidRPr="00D835E2" w:rsidRDefault="00817B2C">
            <w:pPr>
              <w:keepNext/>
              <w:spacing w:after="0" w:line="240" w:lineRule="auto"/>
              <w:jc w:val="both"/>
              <w:outlineLvl w:val="1"/>
              <w:rPr>
                <w:rFonts w:ascii="Times New Roman" w:eastAsia="Times New Roman" w:hAnsi="Times New Roman" w:cs="Times New Roman"/>
                <w:b/>
                <w:color w:val="auto"/>
                <w:sz w:val="24"/>
                <w:szCs w:val="24"/>
                <w:lang w:eastAsia="ru-RU"/>
              </w:rPr>
            </w:pPr>
            <w:r w:rsidRPr="00D835E2">
              <w:rPr>
                <w:rFonts w:ascii="Times New Roman" w:hAnsi="Times New Roman" w:cs="Times New Roman"/>
                <w:b/>
                <w:color w:val="auto"/>
                <w:sz w:val="24"/>
                <w:szCs w:val="24"/>
              </w:rPr>
              <w:t>Жилые зоны</w:t>
            </w: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eastAsia="Times New Roman" w:hAnsi="Times New Roman" w:cs="Times New Roman"/>
                <w:b/>
                <w:color w:val="auto"/>
                <w:sz w:val="24"/>
                <w:szCs w:val="24"/>
                <w:lang w:eastAsia="ru-RU"/>
              </w:rPr>
            </w:pPr>
            <w:r w:rsidRPr="00D835E2">
              <w:rPr>
                <w:rFonts w:ascii="Times New Roman" w:eastAsia="Times New Roman" w:hAnsi="Times New Roman" w:cs="Times New Roman"/>
                <w:b/>
                <w:color w:val="auto"/>
                <w:sz w:val="24"/>
                <w:szCs w:val="24"/>
                <w:lang w:eastAsia="ru-RU"/>
              </w:rPr>
              <w:t>Ж.1</w:t>
            </w:r>
          </w:p>
        </w:tc>
        <w:tc>
          <w:tcPr>
            <w:tcW w:w="8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eastAsia="Times New Roman" w:hAnsi="Times New Roman" w:cs="Times New Roman"/>
                <w:bCs/>
                <w:color w:val="auto"/>
                <w:sz w:val="24"/>
                <w:szCs w:val="24"/>
                <w:lang w:eastAsia="ru-RU"/>
              </w:rPr>
            </w:pPr>
            <w:r w:rsidRPr="00D835E2">
              <w:rPr>
                <w:rFonts w:ascii="Times New Roman" w:hAnsi="Times New Roman" w:cs="Times New Roman"/>
                <w:color w:val="auto"/>
                <w:sz w:val="24"/>
                <w:szCs w:val="24"/>
              </w:rPr>
              <w:t>Зона застройки индивидуальными жилыми домами</w:t>
            </w: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eastAsia="Times New Roman" w:hAnsi="Times New Roman" w:cs="Times New Roman"/>
                <w:b/>
                <w:color w:val="auto"/>
                <w:sz w:val="24"/>
                <w:szCs w:val="24"/>
                <w:lang w:eastAsia="ru-RU"/>
              </w:rPr>
            </w:pPr>
            <w:r w:rsidRPr="00D835E2">
              <w:rPr>
                <w:rFonts w:ascii="Times New Roman" w:eastAsia="Times New Roman" w:hAnsi="Times New Roman" w:cs="Times New Roman"/>
                <w:b/>
                <w:color w:val="auto"/>
                <w:sz w:val="24"/>
                <w:szCs w:val="24"/>
                <w:lang w:eastAsia="ru-RU"/>
              </w:rPr>
              <w:t>Ж.2</w:t>
            </w:r>
          </w:p>
        </w:tc>
        <w:tc>
          <w:tcPr>
            <w:tcW w:w="8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sz w:val="24"/>
                <w:szCs w:val="24"/>
              </w:rPr>
              <w:t xml:space="preserve">Зона застройки малоэтажными жилыми домами </w:t>
            </w: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eastAsia="Times New Roman" w:hAnsi="Times New Roman" w:cs="Times New Roman"/>
                <w:b/>
                <w:color w:val="auto"/>
                <w:sz w:val="24"/>
                <w:szCs w:val="24"/>
                <w:lang w:eastAsia="ru-RU"/>
              </w:rPr>
            </w:pPr>
            <w:r w:rsidRPr="00D835E2">
              <w:rPr>
                <w:rFonts w:ascii="Times New Roman" w:eastAsia="Times New Roman" w:hAnsi="Times New Roman" w:cs="Times New Roman"/>
                <w:b/>
                <w:color w:val="auto"/>
                <w:sz w:val="24"/>
                <w:szCs w:val="24"/>
                <w:lang w:eastAsia="ru-RU"/>
              </w:rPr>
              <w:t>Ж.3</w:t>
            </w:r>
          </w:p>
        </w:tc>
        <w:tc>
          <w:tcPr>
            <w:tcW w:w="8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sz w:val="24"/>
                <w:szCs w:val="24"/>
              </w:rPr>
              <w:t xml:space="preserve">Зона застройки среднеэтажными жилыми домами </w:t>
            </w: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eastAsia="Times New Roman" w:hAnsi="Times New Roman" w:cs="Times New Roman"/>
                <w:b/>
                <w:color w:val="auto"/>
                <w:sz w:val="24"/>
                <w:szCs w:val="24"/>
                <w:lang w:eastAsia="ru-RU"/>
              </w:rPr>
            </w:pPr>
            <w:r w:rsidRPr="00D835E2">
              <w:rPr>
                <w:rFonts w:ascii="Times New Roman" w:eastAsia="Times New Roman" w:hAnsi="Times New Roman" w:cs="Times New Roman"/>
                <w:b/>
                <w:color w:val="auto"/>
                <w:sz w:val="24"/>
                <w:szCs w:val="24"/>
                <w:lang w:eastAsia="ru-RU"/>
              </w:rPr>
              <w:t>Ж.4</w:t>
            </w:r>
          </w:p>
        </w:tc>
        <w:tc>
          <w:tcPr>
            <w:tcW w:w="8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sz w:val="24"/>
                <w:szCs w:val="24"/>
              </w:rPr>
              <w:t>Зона застройки многоэтажными жилыми домами</w:t>
            </w: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E0769E" w:rsidRPr="00D835E2" w:rsidRDefault="00E0769E">
            <w:pPr>
              <w:spacing w:after="0" w:line="240" w:lineRule="auto"/>
              <w:jc w:val="center"/>
              <w:rPr>
                <w:rFonts w:ascii="Times New Roman" w:eastAsia="Times New Roman" w:hAnsi="Times New Roman" w:cs="Times New Roman"/>
                <w:b/>
                <w:color w:val="auto"/>
                <w:sz w:val="24"/>
                <w:szCs w:val="24"/>
                <w:lang w:eastAsia="ru-RU"/>
              </w:rPr>
            </w:pPr>
          </w:p>
        </w:tc>
        <w:tc>
          <w:tcPr>
            <w:tcW w:w="8639"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E0769E" w:rsidRPr="00D835E2" w:rsidRDefault="00817B2C">
            <w:pPr>
              <w:spacing w:after="0" w:line="240" w:lineRule="auto"/>
              <w:rPr>
                <w:rFonts w:ascii="Times New Roman" w:eastAsia="Times New Roman" w:hAnsi="Times New Roman" w:cs="Times New Roman"/>
                <w:b/>
                <w:bCs/>
                <w:color w:val="auto"/>
                <w:sz w:val="24"/>
                <w:szCs w:val="24"/>
                <w:lang w:eastAsia="ru-RU"/>
              </w:rPr>
            </w:pPr>
            <w:r w:rsidRPr="00D835E2">
              <w:rPr>
                <w:rFonts w:ascii="Times New Roman" w:hAnsi="Times New Roman" w:cs="Times New Roman"/>
                <w:b/>
                <w:color w:val="auto"/>
                <w:sz w:val="24"/>
                <w:szCs w:val="24"/>
              </w:rPr>
              <w:t>Общественно-деловые зоны</w:t>
            </w: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eastAsia="Times New Roman" w:hAnsi="Times New Roman" w:cs="Times New Roman"/>
                <w:b/>
                <w:color w:val="auto"/>
                <w:sz w:val="24"/>
                <w:szCs w:val="24"/>
                <w:lang w:eastAsia="ru-RU"/>
              </w:rPr>
            </w:pPr>
            <w:r w:rsidRPr="00D835E2">
              <w:rPr>
                <w:rFonts w:ascii="Times New Roman" w:eastAsia="Times New Roman" w:hAnsi="Times New Roman" w:cs="Times New Roman"/>
                <w:b/>
                <w:color w:val="auto"/>
                <w:sz w:val="24"/>
                <w:szCs w:val="24"/>
                <w:lang w:eastAsia="ru-RU"/>
              </w:rPr>
              <w:t>О.1</w:t>
            </w:r>
          </w:p>
        </w:tc>
        <w:tc>
          <w:tcPr>
            <w:tcW w:w="8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eastAsia="Times New Roman" w:hAnsi="Times New Roman" w:cs="Times New Roman"/>
                <w:bCs/>
                <w:color w:val="auto"/>
                <w:sz w:val="24"/>
                <w:szCs w:val="24"/>
                <w:lang w:eastAsia="ru-RU"/>
              </w:rPr>
            </w:pPr>
            <w:r w:rsidRPr="00D835E2">
              <w:rPr>
                <w:rFonts w:ascii="Times New Roman" w:hAnsi="Times New Roman" w:cs="Times New Roman"/>
                <w:color w:val="auto"/>
                <w:sz w:val="24"/>
                <w:szCs w:val="24"/>
              </w:rPr>
              <w:t>Многофункциональная общественно-деловая зона</w:t>
            </w: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eastAsia="Times New Roman" w:hAnsi="Times New Roman" w:cs="Times New Roman"/>
                <w:b/>
                <w:color w:val="auto"/>
                <w:sz w:val="24"/>
                <w:szCs w:val="24"/>
                <w:lang w:eastAsia="ru-RU"/>
              </w:rPr>
            </w:pPr>
            <w:r w:rsidRPr="00D835E2">
              <w:rPr>
                <w:rFonts w:ascii="Times New Roman" w:eastAsia="Times New Roman" w:hAnsi="Times New Roman" w:cs="Times New Roman"/>
                <w:b/>
                <w:color w:val="auto"/>
                <w:sz w:val="24"/>
                <w:szCs w:val="24"/>
                <w:lang w:eastAsia="ru-RU"/>
              </w:rPr>
              <w:t>О.2</w:t>
            </w:r>
          </w:p>
        </w:tc>
        <w:tc>
          <w:tcPr>
            <w:tcW w:w="8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eastAsia="Times New Roman" w:hAnsi="Times New Roman" w:cs="Times New Roman"/>
                <w:bCs/>
                <w:color w:val="auto"/>
                <w:sz w:val="24"/>
                <w:szCs w:val="24"/>
                <w:lang w:eastAsia="ru-RU"/>
              </w:rPr>
            </w:pPr>
            <w:r w:rsidRPr="00D835E2">
              <w:rPr>
                <w:rFonts w:ascii="Times New Roman" w:hAnsi="Times New Roman" w:cs="Times New Roman"/>
                <w:color w:val="auto"/>
                <w:sz w:val="24"/>
                <w:szCs w:val="24"/>
              </w:rPr>
              <w:t>Зона специализированной общественной застройки</w:t>
            </w: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E0769E" w:rsidRPr="00D835E2" w:rsidRDefault="00E0769E">
            <w:pPr>
              <w:spacing w:after="0" w:line="240" w:lineRule="auto"/>
              <w:jc w:val="center"/>
              <w:rPr>
                <w:rFonts w:ascii="Times New Roman" w:eastAsia="Times New Roman" w:hAnsi="Times New Roman" w:cs="Times New Roman"/>
                <w:b/>
                <w:color w:val="auto"/>
                <w:sz w:val="24"/>
                <w:szCs w:val="24"/>
                <w:lang w:eastAsia="ru-RU"/>
              </w:rPr>
            </w:pPr>
          </w:p>
        </w:tc>
        <w:tc>
          <w:tcPr>
            <w:tcW w:w="8639"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E0769E" w:rsidRPr="00D835E2" w:rsidRDefault="00817B2C">
            <w:pPr>
              <w:spacing w:after="0" w:line="240" w:lineRule="auto"/>
              <w:rPr>
                <w:color w:val="auto"/>
              </w:rPr>
            </w:pPr>
            <w:r w:rsidRPr="00D835E2">
              <w:rPr>
                <w:rFonts w:ascii="Times New Roman" w:eastAsia="Times New Roman" w:hAnsi="Times New Roman" w:cs="Times New Roman"/>
                <w:b/>
                <w:bCs/>
                <w:color w:val="auto"/>
                <w:sz w:val="24"/>
                <w:szCs w:val="24"/>
                <w:lang w:eastAsia="ru-RU"/>
              </w:rPr>
              <w:t>Производственные зоны, зоны инженерной и транспортной инфраструктур</w:t>
            </w:r>
          </w:p>
        </w:tc>
      </w:tr>
      <w:tr w:rsidR="00E0769E" w:rsidRPr="00D835E2">
        <w:trPr>
          <w:cantSplit/>
        </w:trPr>
        <w:tc>
          <w:tcPr>
            <w:tcW w:w="15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eastAsia="Times New Roman" w:hAnsi="Times New Roman" w:cs="Times New Roman"/>
                <w:b/>
                <w:color w:val="auto"/>
                <w:sz w:val="24"/>
                <w:szCs w:val="24"/>
                <w:lang w:eastAsia="ru-RU"/>
              </w:rPr>
              <w:t>П.1</w:t>
            </w:r>
          </w:p>
        </w:tc>
        <w:tc>
          <w:tcPr>
            <w:tcW w:w="8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sz w:val="24"/>
                <w:szCs w:val="24"/>
              </w:rPr>
              <w:t xml:space="preserve">Производственная зона </w:t>
            </w:r>
            <w:r w:rsidR="0024236B" w:rsidRPr="00D835E2">
              <w:rPr>
                <w:rFonts w:ascii="Times New Roman" w:hAnsi="Times New Roman" w:cs="Times New Roman"/>
                <w:color w:val="auto"/>
                <w:sz w:val="24"/>
                <w:szCs w:val="24"/>
                <w:lang w:val="en-US"/>
              </w:rPr>
              <w:t>III</w:t>
            </w:r>
            <w:r w:rsidR="0024236B" w:rsidRPr="00D835E2">
              <w:rPr>
                <w:rFonts w:ascii="Times New Roman" w:hAnsi="Times New Roman" w:cs="Times New Roman"/>
                <w:color w:val="auto"/>
                <w:sz w:val="24"/>
                <w:szCs w:val="24"/>
              </w:rPr>
              <w:t xml:space="preserve"> класса опасности </w:t>
            </w:r>
          </w:p>
        </w:tc>
      </w:tr>
      <w:tr w:rsidR="0024236B" w:rsidRPr="00D835E2">
        <w:trPr>
          <w:cantSplit/>
        </w:trPr>
        <w:tc>
          <w:tcPr>
            <w:tcW w:w="15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4236B" w:rsidRPr="00D835E2" w:rsidRDefault="0024236B">
            <w:pPr>
              <w:spacing w:after="0" w:line="240" w:lineRule="auto"/>
              <w:jc w:val="center"/>
              <w:rPr>
                <w:rFonts w:ascii="Times New Roman" w:eastAsia="Times New Roman" w:hAnsi="Times New Roman" w:cs="Times New Roman"/>
                <w:b/>
                <w:color w:val="auto"/>
                <w:sz w:val="24"/>
                <w:szCs w:val="24"/>
                <w:lang w:eastAsia="ru-RU"/>
              </w:rPr>
            </w:pPr>
            <w:r w:rsidRPr="00D835E2">
              <w:rPr>
                <w:rFonts w:ascii="Times New Roman" w:eastAsia="Times New Roman" w:hAnsi="Times New Roman" w:cs="Times New Roman"/>
                <w:b/>
                <w:color w:val="auto"/>
                <w:sz w:val="24"/>
                <w:szCs w:val="24"/>
                <w:lang w:eastAsia="ru-RU"/>
              </w:rPr>
              <w:t>П.</w:t>
            </w:r>
            <w:r w:rsidRPr="00D835E2">
              <w:rPr>
                <w:rFonts w:ascii="Times New Roman" w:eastAsia="Times New Roman" w:hAnsi="Times New Roman" w:cs="Times New Roman"/>
                <w:b/>
                <w:color w:val="auto"/>
                <w:sz w:val="24"/>
                <w:szCs w:val="24"/>
                <w:lang w:val="en-US" w:eastAsia="ru-RU"/>
              </w:rPr>
              <w:t>2</w:t>
            </w:r>
          </w:p>
        </w:tc>
        <w:tc>
          <w:tcPr>
            <w:tcW w:w="8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4236B" w:rsidRPr="00D835E2" w:rsidRDefault="0024236B">
            <w:pPr>
              <w:spacing w:after="0" w:line="240" w:lineRule="auto"/>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Производственная зона </w:t>
            </w:r>
            <w:r w:rsidRPr="00D835E2">
              <w:rPr>
                <w:rFonts w:ascii="Times New Roman" w:hAnsi="Times New Roman" w:cs="Times New Roman"/>
                <w:color w:val="auto"/>
                <w:sz w:val="24"/>
                <w:szCs w:val="24"/>
                <w:lang w:val="en-US"/>
              </w:rPr>
              <w:t>IV</w:t>
            </w:r>
            <w:r w:rsidRPr="00D835E2">
              <w:rPr>
                <w:rFonts w:ascii="Times New Roman" w:hAnsi="Times New Roman" w:cs="Times New Roman"/>
                <w:color w:val="auto"/>
                <w:sz w:val="24"/>
                <w:szCs w:val="24"/>
              </w:rPr>
              <w:t>-</w:t>
            </w:r>
            <w:r w:rsidRPr="00D835E2">
              <w:rPr>
                <w:rFonts w:ascii="Times New Roman" w:hAnsi="Times New Roman" w:cs="Times New Roman"/>
                <w:color w:val="auto"/>
                <w:sz w:val="24"/>
                <w:szCs w:val="24"/>
                <w:lang w:val="en-US"/>
              </w:rPr>
              <w:t>V</w:t>
            </w:r>
            <w:r w:rsidRPr="00D835E2">
              <w:rPr>
                <w:rFonts w:ascii="Times New Roman" w:hAnsi="Times New Roman" w:cs="Times New Roman"/>
                <w:color w:val="auto"/>
                <w:sz w:val="24"/>
                <w:szCs w:val="24"/>
              </w:rPr>
              <w:t xml:space="preserve"> </w:t>
            </w:r>
            <w:r w:rsidR="00D26A4B" w:rsidRPr="00D835E2">
              <w:rPr>
                <w:rFonts w:ascii="Times New Roman" w:hAnsi="Times New Roman" w:cs="Times New Roman"/>
                <w:color w:val="auto"/>
                <w:sz w:val="24"/>
                <w:szCs w:val="24"/>
              </w:rPr>
              <w:t>классов</w:t>
            </w:r>
            <w:r w:rsidRPr="00D835E2">
              <w:rPr>
                <w:rFonts w:ascii="Times New Roman" w:hAnsi="Times New Roman" w:cs="Times New Roman"/>
                <w:color w:val="auto"/>
                <w:sz w:val="24"/>
                <w:szCs w:val="24"/>
              </w:rPr>
              <w:t xml:space="preserve"> опасности</w:t>
            </w:r>
          </w:p>
        </w:tc>
      </w:tr>
      <w:tr w:rsidR="00E0769E" w:rsidRPr="00D835E2">
        <w:trPr>
          <w:cantSplit/>
        </w:trPr>
        <w:tc>
          <w:tcPr>
            <w:tcW w:w="15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24236B">
            <w:pPr>
              <w:spacing w:after="0" w:line="240" w:lineRule="auto"/>
              <w:jc w:val="center"/>
              <w:rPr>
                <w:color w:val="auto"/>
                <w:lang w:val="en-US"/>
              </w:rPr>
            </w:pPr>
            <w:r w:rsidRPr="00D835E2">
              <w:rPr>
                <w:rFonts w:ascii="Times New Roman" w:eastAsia="Times New Roman" w:hAnsi="Times New Roman" w:cs="Times New Roman"/>
                <w:b/>
                <w:color w:val="auto"/>
                <w:sz w:val="24"/>
                <w:szCs w:val="24"/>
                <w:lang w:eastAsia="ru-RU"/>
              </w:rPr>
              <w:t>П.</w:t>
            </w:r>
            <w:r w:rsidRPr="00D835E2">
              <w:rPr>
                <w:rFonts w:ascii="Times New Roman" w:eastAsia="Times New Roman" w:hAnsi="Times New Roman" w:cs="Times New Roman"/>
                <w:b/>
                <w:color w:val="auto"/>
                <w:sz w:val="24"/>
                <w:szCs w:val="24"/>
                <w:lang w:val="en-US" w:eastAsia="ru-RU"/>
              </w:rPr>
              <w:t>3</w:t>
            </w:r>
          </w:p>
        </w:tc>
        <w:tc>
          <w:tcPr>
            <w:tcW w:w="8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sz w:val="24"/>
                <w:szCs w:val="24"/>
              </w:rPr>
              <w:t>Коммунально-складская зона</w:t>
            </w:r>
          </w:p>
        </w:tc>
      </w:tr>
      <w:tr w:rsidR="00E0769E" w:rsidRPr="00D835E2">
        <w:trPr>
          <w:cantSplit/>
        </w:trPr>
        <w:tc>
          <w:tcPr>
            <w:tcW w:w="15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eastAsia="Times New Roman" w:hAnsi="Times New Roman" w:cs="Times New Roman"/>
                <w:b/>
                <w:color w:val="auto"/>
                <w:sz w:val="24"/>
                <w:szCs w:val="24"/>
                <w:lang w:eastAsia="ru-RU"/>
              </w:rPr>
              <w:t>Т.1</w:t>
            </w:r>
          </w:p>
        </w:tc>
        <w:tc>
          <w:tcPr>
            <w:tcW w:w="8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sz w:val="24"/>
                <w:szCs w:val="24"/>
              </w:rPr>
              <w:t>Зона инженерной инфраструктуры</w:t>
            </w:r>
          </w:p>
        </w:tc>
      </w:tr>
      <w:tr w:rsidR="00E0769E" w:rsidRPr="00D835E2">
        <w:trPr>
          <w:cantSplit/>
        </w:trPr>
        <w:tc>
          <w:tcPr>
            <w:tcW w:w="15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eastAsia="Times New Roman" w:hAnsi="Times New Roman" w:cs="Times New Roman"/>
                <w:b/>
                <w:color w:val="auto"/>
                <w:sz w:val="24"/>
                <w:szCs w:val="24"/>
                <w:lang w:eastAsia="ru-RU"/>
              </w:rPr>
              <w:t>Т.2</w:t>
            </w:r>
          </w:p>
        </w:tc>
        <w:tc>
          <w:tcPr>
            <w:tcW w:w="8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sz w:val="24"/>
                <w:szCs w:val="24"/>
              </w:rPr>
              <w:t>Зона транспортной инфраструктуры</w:t>
            </w: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E0769E" w:rsidRPr="00D835E2" w:rsidRDefault="00E0769E">
            <w:pPr>
              <w:spacing w:after="0" w:line="240" w:lineRule="auto"/>
              <w:jc w:val="center"/>
              <w:rPr>
                <w:rFonts w:ascii="Times New Roman" w:eastAsia="Times New Roman" w:hAnsi="Times New Roman" w:cs="Times New Roman"/>
                <w:b/>
                <w:color w:val="auto"/>
                <w:sz w:val="24"/>
                <w:szCs w:val="24"/>
                <w:lang w:eastAsia="ru-RU"/>
              </w:rPr>
            </w:pPr>
          </w:p>
        </w:tc>
        <w:tc>
          <w:tcPr>
            <w:tcW w:w="8639"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sz w:val="24"/>
                <w:szCs w:val="24"/>
              </w:rPr>
              <w:t>Зоны сельскохозяйственного использования</w:t>
            </w: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eastAsia="Times New Roman" w:hAnsi="Times New Roman" w:cs="Times New Roman"/>
                <w:b/>
                <w:color w:val="auto"/>
                <w:sz w:val="24"/>
                <w:szCs w:val="24"/>
                <w:lang w:eastAsia="ru-RU"/>
              </w:rPr>
              <w:t>СХ.1</w:t>
            </w:r>
          </w:p>
        </w:tc>
        <w:tc>
          <w:tcPr>
            <w:tcW w:w="8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sz w:val="24"/>
                <w:szCs w:val="24"/>
              </w:rPr>
              <w:t>Зона садоводческих или дачных некоммерческих объединений граждан</w:t>
            </w: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eastAsia="Times New Roman" w:hAnsi="Times New Roman" w:cs="Times New Roman"/>
                <w:b/>
                <w:color w:val="auto"/>
                <w:sz w:val="24"/>
                <w:szCs w:val="24"/>
                <w:lang w:eastAsia="ru-RU"/>
              </w:rPr>
              <w:t>СХ.2</w:t>
            </w:r>
          </w:p>
        </w:tc>
        <w:tc>
          <w:tcPr>
            <w:tcW w:w="8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sz w:val="24"/>
                <w:szCs w:val="24"/>
              </w:rPr>
              <w:t>Производственная зона сельскохозяйственных предприятий</w:t>
            </w: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E0769E" w:rsidRPr="00D835E2" w:rsidRDefault="00E0769E">
            <w:pPr>
              <w:spacing w:after="0" w:line="240" w:lineRule="auto"/>
              <w:jc w:val="center"/>
              <w:rPr>
                <w:rFonts w:ascii="Times New Roman" w:eastAsia="Times New Roman" w:hAnsi="Times New Roman" w:cs="Times New Roman"/>
                <w:b/>
                <w:color w:val="auto"/>
                <w:sz w:val="24"/>
                <w:szCs w:val="24"/>
                <w:lang w:eastAsia="ru-RU"/>
              </w:rPr>
            </w:pPr>
          </w:p>
        </w:tc>
        <w:tc>
          <w:tcPr>
            <w:tcW w:w="8639"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sz w:val="24"/>
                <w:szCs w:val="24"/>
              </w:rPr>
              <w:t>Зоны рекреационного назначения</w:t>
            </w: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eastAsia="Times New Roman" w:hAnsi="Times New Roman" w:cs="Times New Roman"/>
                <w:b/>
                <w:color w:val="auto"/>
                <w:sz w:val="24"/>
                <w:szCs w:val="24"/>
                <w:lang w:eastAsia="ru-RU"/>
              </w:rPr>
              <w:t>Р.1</w:t>
            </w:r>
          </w:p>
        </w:tc>
        <w:tc>
          <w:tcPr>
            <w:tcW w:w="8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sz w:val="24"/>
                <w:szCs w:val="24"/>
              </w:rPr>
              <w:t>Зона зеленых насаждений общего пользования (парки, скверы, бульвары, сады)</w:t>
            </w: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eastAsia="Times New Roman" w:hAnsi="Times New Roman" w:cs="Times New Roman"/>
                <w:b/>
                <w:color w:val="auto"/>
                <w:sz w:val="24"/>
                <w:szCs w:val="24"/>
                <w:lang w:eastAsia="ru-RU"/>
              </w:rPr>
              <w:t>Р.2</w:t>
            </w:r>
          </w:p>
        </w:tc>
        <w:tc>
          <w:tcPr>
            <w:tcW w:w="8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sz w:val="24"/>
                <w:szCs w:val="24"/>
              </w:rPr>
              <w:t>Зона лесов</w:t>
            </w: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F3F3F3"/>
            <w:tcMar>
              <w:left w:w="88" w:type="dxa"/>
            </w:tcMar>
          </w:tcPr>
          <w:p w:rsidR="00E0769E" w:rsidRPr="00D835E2" w:rsidRDefault="00E0769E">
            <w:pPr>
              <w:spacing w:after="0" w:line="240" w:lineRule="auto"/>
              <w:jc w:val="center"/>
              <w:rPr>
                <w:rFonts w:ascii="Times New Roman" w:eastAsia="Times New Roman" w:hAnsi="Times New Roman" w:cs="Times New Roman"/>
                <w:b/>
                <w:color w:val="auto"/>
                <w:sz w:val="24"/>
                <w:szCs w:val="24"/>
                <w:lang w:eastAsia="ru-RU"/>
              </w:rPr>
            </w:pPr>
          </w:p>
        </w:tc>
        <w:tc>
          <w:tcPr>
            <w:tcW w:w="8639" w:type="dxa"/>
            <w:tcBorders>
              <w:top w:val="single" w:sz="4" w:space="0" w:color="00000A"/>
              <w:left w:val="single" w:sz="4" w:space="0" w:color="00000A"/>
              <w:bottom w:val="single" w:sz="4" w:space="0" w:color="00000A"/>
              <w:right w:val="single" w:sz="4" w:space="0" w:color="00000A"/>
            </w:tcBorders>
            <w:shd w:val="clear" w:color="auto" w:fill="F3F3F3"/>
            <w:tcMar>
              <w:left w:w="88" w:type="dxa"/>
            </w:tcMar>
          </w:tcPr>
          <w:p w:rsidR="00E0769E" w:rsidRPr="00D835E2" w:rsidRDefault="00817B2C">
            <w:pPr>
              <w:keepNext/>
              <w:spacing w:after="0" w:line="240" w:lineRule="auto"/>
              <w:jc w:val="both"/>
              <w:outlineLvl w:val="1"/>
              <w:rPr>
                <w:rFonts w:ascii="Times New Roman" w:eastAsia="Times New Roman" w:hAnsi="Times New Roman" w:cs="Times New Roman"/>
                <w:b/>
                <w:color w:val="auto"/>
                <w:sz w:val="24"/>
                <w:szCs w:val="24"/>
                <w:lang w:eastAsia="ru-RU"/>
              </w:rPr>
            </w:pPr>
            <w:r w:rsidRPr="00D835E2">
              <w:rPr>
                <w:rFonts w:ascii="Times New Roman" w:hAnsi="Times New Roman" w:cs="Times New Roman"/>
                <w:b/>
                <w:color w:val="auto"/>
                <w:sz w:val="24"/>
                <w:szCs w:val="24"/>
              </w:rPr>
              <w:t>Зоны специального назначения</w:t>
            </w: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eastAsia="Times New Roman" w:hAnsi="Times New Roman" w:cs="Times New Roman"/>
                <w:b/>
                <w:color w:val="auto"/>
                <w:sz w:val="24"/>
                <w:szCs w:val="24"/>
                <w:lang w:eastAsia="ru-RU"/>
              </w:rPr>
            </w:pPr>
            <w:r w:rsidRPr="00D835E2">
              <w:rPr>
                <w:rFonts w:ascii="Times New Roman" w:eastAsia="Times New Roman" w:hAnsi="Times New Roman" w:cs="Times New Roman"/>
                <w:b/>
                <w:color w:val="auto"/>
                <w:sz w:val="24"/>
                <w:szCs w:val="24"/>
                <w:lang w:eastAsia="ru-RU"/>
              </w:rPr>
              <w:t>С.1</w:t>
            </w:r>
          </w:p>
        </w:tc>
        <w:tc>
          <w:tcPr>
            <w:tcW w:w="8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eastAsia="Times New Roman" w:hAnsi="Times New Roman" w:cs="Times New Roman"/>
                <w:bCs/>
                <w:color w:val="auto"/>
                <w:sz w:val="24"/>
                <w:szCs w:val="24"/>
                <w:lang w:eastAsia="ru-RU"/>
              </w:rPr>
            </w:pPr>
            <w:r w:rsidRPr="00D835E2">
              <w:rPr>
                <w:rFonts w:ascii="Times New Roman" w:eastAsia="Times New Roman" w:hAnsi="Times New Roman" w:cs="Times New Roman"/>
                <w:bCs/>
                <w:color w:val="auto"/>
                <w:sz w:val="24"/>
                <w:szCs w:val="24"/>
                <w:lang w:eastAsia="ru-RU"/>
              </w:rPr>
              <w:t>Зона кладбищ</w:t>
            </w: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eastAsia="Times New Roman" w:hAnsi="Times New Roman" w:cs="Times New Roman"/>
                <w:b/>
                <w:color w:val="auto"/>
                <w:sz w:val="24"/>
                <w:szCs w:val="24"/>
                <w:lang w:eastAsia="ru-RU"/>
              </w:rPr>
            </w:pPr>
            <w:r w:rsidRPr="00D835E2">
              <w:rPr>
                <w:rFonts w:ascii="Times New Roman" w:eastAsia="Times New Roman" w:hAnsi="Times New Roman" w:cs="Times New Roman"/>
                <w:b/>
                <w:color w:val="auto"/>
                <w:sz w:val="24"/>
                <w:szCs w:val="24"/>
                <w:lang w:eastAsia="ru-RU"/>
              </w:rPr>
              <w:t>С.2</w:t>
            </w:r>
          </w:p>
        </w:tc>
        <w:tc>
          <w:tcPr>
            <w:tcW w:w="8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eastAsia="Times New Roman" w:hAnsi="Times New Roman" w:cs="Times New Roman"/>
                <w:bCs/>
                <w:color w:val="auto"/>
                <w:sz w:val="24"/>
                <w:szCs w:val="24"/>
                <w:lang w:eastAsia="ru-RU"/>
              </w:rPr>
            </w:pPr>
            <w:r w:rsidRPr="00D835E2">
              <w:rPr>
                <w:rFonts w:ascii="Times New Roman" w:hAnsi="Times New Roman" w:cs="Times New Roman"/>
                <w:color w:val="auto"/>
                <w:sz w:val="24"/>
                <w:szCs w:val="24"/>
              </w:rPr>
              <w:t>Зона складирования отходов</w:t>
            </w: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eastAsia="Times New Roman" w:hAnsi="Times New Roman" w:cs="Times New Roman"/>
                <w:b/>
                <w:color w:val="auto"/>
                <w:sz w:val="24"/>
                <w:szCs w:val="24"/>
                <w:lang w:eastAsia="ru-RU"/>
              </w:rPr>
            </w:pPr>
            <w:r w:rsidRPr="00D835E2">
              <w:rPr>
                <w:rFonts w:ascii="Times New Roman" w:eastAsia="Times New Roman" w:hAnsi="Times New Roman" w:cs="Times New Roman"/>
                <w:b/>
                <w:color w:val="auto"/>
                <w:sz w:val="24"/>
                <w:szCs w:val="24"/>
                <w:lang w:eastAsia="ru-RU"/>
              </w:rPr>
              <w:t>С.3</w:t>
            </w:r>
          </w:p>
        </w:tc>
        <w:tc>
          <w:tcPr>
            <w:tcW w:w="8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sz w:val="24"/>
                <w:szCs w:val="24"/>
              </w:rPr>
              <w:t>Зона режимных территорий</w:t>
            </w:r>
          </w:p>
        </w:tc>
      </w:tr>
      <w:tr w:rsidR="00E0769E" w:rsidRPr="00D835E2">
        <w:tc>
          <w:tcPr>
            <w:tcW w:w="15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eastAsia="Times New Roman" w:hAnsi="Times New Roman" w:cs="Times New Roman"/>
                <w:b/>
                <w:color w:val="auto"/>
                <w:sz w:val="24"/>
                <w:szCs w:val="24"/>
                <w:lang w:eastAsia="ru-RU"/>
              </w:rPr>
            </w:pPr>
            <w:r w:rsidRPr="00D835E2">
              <w:rPr>
                <w:rFonts w:ascii="Times New Roman" w:eastAsia="Times New Roman" w:hAnsi="Times New Roman" w:cs="Times New Roman"/>
                <w:b/>
                <w:color w:val="auto"/>
                <w:sz w:val="24"/>
                <w:szCs w:val="24"/>
                <w:lang w:eastAsia="ru-RU"/>
              </w:rPr>
              <w:t>С.4</w:t>
            </w:r>
          </w:p>
        </w:tc>
        <w:tc>
          <w:tcPr>
            <w:tcW w:w="8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sz w:val="24"/>
                <w:szCs w:val="24"/>
              </w:rPr>
              <w:t>Зона озелененных территорий специального назначения</w:t>
            </w:r>
          </w:p>
        </w:tc>
      </w:tr>
    </w:tbl>
    <w:p w:rsidR="00E0769E" w:rsidRPr="00D835E2" w:rsidRDefault="00E0769E">
      <w:pPr>
        <w:pStyle w:val="ConsPlusNormal0"/>
        <w:ind w:firstLine="540"/>
        <w:jc w:val="both"/>
        <w:rPr>
          <w:rFonts w:ascii="Times New Roman" w:hAnsi="Times New Roman" w:cs="Times New Roman"/>
          <w:color w:val="auto"/>
          <w:sz w:val="24"/>
          <w:szCs w:val="24"/>
        </w:rPr>
      </w:pPr>
      <w:bookmarkStart w:id="86" w:name="__DdeLink__38730_19533163651"/>
      <w:bookmarkEnd w:id="86"/>
    </w:p>
    <w:p w:rsidR="001B6573" w:rsidRPr="00D835E2" w:rsidRDefault="001B6573">
      <w:pPr>
        <w:pStyle w:val="Z30"/>
        <w:keepNext/>
        <w:rPr>
          <w:color w:val="auto"/>
          <w:sz w:val="24"/>
          <w:szCs w:val="24"/>
        </w:rPr>
      </w:pPr>
      <w:bookmarkStart w:id="87" w:name="_Toc507881861"/>
      <w:bookmarkStart w:id="88" w:name="_Toc462401216"/>
      <w:bookmarkStart w:id="89" w:name="_Toc500966873"/>
      <w:r w:rsidRPr="00D835E2">
        <w:rPr>
          <w:color w:val="auto"/>
          <w:sz w:val="24"/>
          <w:szCs w:val="24"/>
        </w:rPr>
        <w:t>Статья 17. Общие положения по применению видов разрешенного использования земельных участков и объектов капитального строительства</w:t>
      </w:r>
      <w:bookmarkEnd w:id="87"/>
    </w:p>
    <w:p w:rsidR="00E27C3A" w:rsidRPr="00D835E2" w:rsidRDefault="00EB7634" w:rsidP="00EB7634">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1. </w:t>
      </w:r>
      <w:r w:rsidR="00E27C3A" w:rsidRPr="00D835E2">
        <w:rPr>
          <w:rFonts w:ascii="Times New Roman" w:hAnsi="Times New Roman" w:cs="Times New Roman"/>
          <w:color w:val="auto"/>
          <w:sz w:val="24"/>
          <w:szCs w:val="24"/>
        </w:rPr>
        <w:t>Содержание</w:t>
      </w:r>
      <w:r w:rsidRPr="00D835E2">
        <w:rPr>
          <w:rFonts w:ascii="Times New Roman" w:hAnsi="Times New Roman" w:cs="Times New Roman"/>
          <w:color w:val="auto"/>
          <w:sz w:val="24"/>
          <w:szCs w:val="24"/>
        </w:rPr>
        <w:t xml:space="preserve"> всех </w:t>
      </w:r>
      <w:r w:rsidR="00E27C3A" w:rsidRPr="00D835E2">
        <w:rPr>
          <w:rFonts w:ascii="Times New Roman" w:hAnsi="Times New Roman" w:cs="Times New Roman"/>
          <w:color w:val="auto"/>
          <w:sz w:val="24"/>
          <w:szCs w:val="24"/>
        </w:rPr>
        <w:t>ви</w:t>
      </w:r>
      <w:r w:rsidRPr="00D835E2">
        <w:rPr>
          <w:rFonts w:ascii="Times New Roman" w:hAnsi="Times New Roman" w:cs="Times New Roman"/>
          <w:color w:val="auto"/>
          <w:sz w:val="24"/>
          <w:szCs w:val="24"/>
        </w:rPr>
        <w:t xml:space="preserve">дов разрешенного использования, указанных в статье 18 настоящих Правил, </w:t>
      </w:r>
      <w:r w:rsidR="00E27C3A" w:rsidRPr="00D835E2">
        <w:rPr>
          <w:rFonts w:ascii="Times New Roman" w:hAnsi="Times New Roman" w:cs="Times New Roman"/>
          <w:color w:val="auto"/>
          <w:sz w:val="24"/>
          <w:szCs w:val="24"/>
        </w:rPr>
        <w:t>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B6573" w:rsidRPr="00D835E2" w:rsidRDefault="00EB7634" w:rsidP="00827615">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2. </w:t>
      </w:r>
      <w:r w:rsidR="00E27C3A" w:rsidRPr="00D835E2">
        <w:rPr>
          <w:rFonts w:ascii="Times New Roman" w:hAnsi="Times New Roman" w:cs="Times New Roman"/>
          <w:color w:val="auto"/>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E27C3A" w:rsidRPr="00D835E2" w:rsidRDefault="00EB7634" w:rsidP="00EB7634">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3. </w:t>
      </w:r>
      <w:r w:rsidR="00E27C3A" w:rsidRPr="00D835E2">
        <w:rPr>
          <w:rFonts w:ascii="Times New Roman" w:hAnsi="Times New Roman" w:cs="Times New Roman"/>
          <w:color w:val="auto"/>
          <w:sz w:val="24"/>
          <w:szCs w:val="24"/>
        </w:rPr>
        <w:t>К жилой застройке</w:t>
      </w:r>
      <w:r w:rsidRPr="00D835E2">
        <w:rPr>
          <w:rFonts w:ascii="Times New Roman" w:hAnsi="Times New Roman" w:cs="Times New Roman"/>
          <w:color w:val="auto"/>
          <w:sz w:val="24"/>
          <w:szCs w:val="24"/>
        </w:rPr>
        <w:t xml:space="preserve"> (к видам разрешенного использования с кодами 2.1 - 2.7.1)</w:t>
      </w:r>
      <w:r w:rsidR="00E27C3A" w:rsidRPr="00D835E2">
        <w:rPr>
          <w:rFonts w:ascii="Times New Roman" w:hAnsi="Times New Roman" w:cs="Times New Roman"/>
          <w:color w:val="auto"/>
          <w:sz w:val="24"/>
          <w:szCs w:val="24"/>
        </w:rPr>
        <w:t xml:space="preserve"> относятся здания (помещения в них), предназначенные для проживания человека, за исключением зданий (помещений), используемых:</w:t>
      </w:r>
    </w:p>
    <w:p w:rsidR="00E27C3A" w:rsidRPr="00D835E2" w:rsidRDefault="00E27C3A" w:rsidP="00EB7634">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27C3A" w:rsidRPr="00D835E2" w:rsidRDefault="00E27C3A" w:rsidP="00EB7634">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27C3A" w:rsidRPr="00D835E2" w:rsidRDefault="00E27C3A" w:rsidP="00EB7634">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E27C3A" w:rsidRPr="00D835E2" w:rsidRDefault="00E27C3A" w:rsidP="00EB7634">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E27C3A" w:rsidRPr="00D835E2" w:rsidRDefault="00EB7634" w:rsidP="00E27C3A">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4. </w:t>
      </w:r>
      <w:r w:rsidR="00E27C3A" w:rsidRPr="00D835E2">
        <w:rPr>
          <w:rFonts w:ascii="Times New Roman" w:hAnsi="Times New Roman" w:cs="Times New Roman"/>
          <w:color w:val="auto"/>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w:t>
      </w:r>
      <w:r w:rsidR="009449D1" w:rsidRPr="00D835E2">
        <w:rPr>
          <w:rFonts w:ascii="Times New Roman" w:hAnsi="Times New Roman" w:cs="Times New Roman"/>
          <w:color w:val="auto"/>
          <w:sz w:val="24"/>
          <w:szCs w:val="24"/>
        </w:rPr>
        <w:t xml:space="preserve"> в жилой застройке</w:t>
      </w:r>
      <w:r w:rsidR="00482C2F" w:rsidRPr="00D835E2">
        <w:rPr>
          <w:rFonts w:ascii="Times New Roman" w:hAnsi="Times New Roman" w:cs="Times New Roman"/>
          <w:color w:val="auto"/>
          <w:sz w:val="24"/>
          <w:szCs w:val="24"/>
        </w:rPr>
        <w:t xml:space="preserve"> допускается</w:t>
      </w:r>
      <w:r w:rsidR="009449D1" w:rsidRPr="00D835E2">
        <w:rPr>
          <w:rFonts w:ascii="Times New Roman" w:hAnsi="Times New Roman" w:cs="Times New Roman"/>
          <w:color w:val="auto"/>
          <w:sz w:val="24"/>
          <w:szCs w:val="24"/>
        </w:rPr>
        <w:t>,</w:t>
      </w:r>
      <w:r w:rsidR="00E27C3A" w:rsidRPr="00D835E2">
        <w:rPr>
          <w:rFonts w:ascii="Times New Roman" w:hAnsi="Times New Roman" w:cs="Times New Roman"/>
          <w:color w:val="auto"/>
          <w:sz w:val="24"/>
          <w:szCs w:val="24"/>
        </w:rPr>
        <w:t xml:space="preserve">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1B6573" w:rsidRPr="00D835E2" w:rsidRDefault="001B6573" w:rsidP="00827615">
      <w:pPr>
        <w:pStyle w:val="ConsPlusNormal0"/>
        <w:ind w:firstLine="540"/>
        <w:jc w:val="both"/>
        <w:rPr>
          <w:rFonts w:ascii="Times New Roman" w:hAnsi="Times New Roman" w:cs="Times New Roman"/>
          <w:color w:val="auto"/>
          <w:sz w:val="24"/>
          <w:szCs w:val="24"/>
        </w:rPr>
      </w:pPr>
    </w:p>
    <w:p w:rsidR="00E0769E" w:rsidRPr="00D835E2" w:rsidRDefault="00817B2C">
      <w:pPr>
        <w:pStyle w:val="Z30"/>
        <w:keepNext/>
        <w:rPr>
          <w:color w:val="auto"/>
        </w:rPr>
      </w:pPr>
      <w:bookmarkStart w:id="90" w:name="_Toc507881862"/>
      <w:r w:rsidRPr="00D835E2">
        <w:rPr>
          <w:color w:val="auto"/>
          <w:sz w:val="24"/>
          <w:szCs w:val="24"/>
        </w:rPr>
        <w:t>Статья 1</w:t>
      </w:r>
      <w:r w:rsidR="001B6573" w:rsidRPr="00D835E2">
        <w:rPr>
          <w:color w:val="auto"/>
          <w:sz w:val="24"/>
          <w:szCs w:val="24"/>
        </w:rPr>
        <w:t>8</w:t>
      </w:r>
      <w:r w:rsidRPr="00D835E2">
        <w:rPr>
          <w:color w:val="auto"/>
          <w:sz w:val="24"/>
          <w:szCs w:val="24"/>
        </w:rPr>
        <w:t xml:space="preserve">. </w:t>
      </w:r>
      <w:bookmarkEnd w:id="88"/>
      <w:bookmarkEnd w:id="89"/>
      <w:r w:rsidRPr="00D835E2">
        <w:rPr>
          <w:color w:val="auto"/>
          <w:sz w:val="24"/>
          <w:szCs w:val="24"/>
        </w:rPr>
        <w:t>Виды разрешенного использования земельных участков и объектов капитального строительства, предельные (максимальным и минимальным) размеры земельных участков и предельные параметры разрешенного строительства, реконструкции</w:t>
      </w:r>
      <w:bookmarkEnd w:id="90"/>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 Жилые зоны:</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 Ж.1. Зона застройки индивидуальными жилыми домами</w:t>
      </w:r>
    </w:p>
    <w:p w:rsidR="00E0769E" w:rsidRPr="00D835E2" w:rsidRDefault="00817B2C">
      <w:pPr>
        <w:pStyle w:val="ConsPlusNormal0"/>
        <w:ind w:firstLine="540"/>
        <w:jc w:val="both"/>
        <w:rPr>
          <w:rFonts w:ascii="Times New Roman" w:hAnsi="Times New Roman" w:cs="Times New Roman"/>
          <w:color w:val="auto"/>
          <w:sz w:val="24"/>
          <w:szCs w:val="24"/>
        </w:rPr>
      </w:pPr>
      <w:bookmarkStart w:id="91" w:name="OLE_LINK2"/>
      <w:bookmarkStart w:id="92" w:name="OLE_LINK1"/>
      <w:bookmarkEnd w:id="91"/>
      <w:bookmarkEnd w:id="92"/>
      <w:r w:rsidRPr="00D835E2">
        <w:rPr>
          <w:rFonts w:ascii="Times New Roman" w:hAnsi="Times New Roman" w:cs="Times New Roman"/>
          <w:color w:val="auto"/>
          <w:sz w:val="24"/>
          <w:szCs w:val="24"/>
        </w:rPr>
        <w:t>Зона застройки индивидуальными жилыми домами в 1 – 2 этажа (допускается строительство 3-го мансардного этажа) выделена для обеспечения правовых размещения объектов индивидуального жилищного строительства.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ab/>
        <w:t>В границах зоны застройки индивидуальными жилыми домами Ж.1 не допускается: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а)</w:t>
      </w:r>
      <w:r w:rsidRPr="00D835E2">
        <w:rPr>
          <w:rFonts w:ascii="Times New Roman" w:hAnsi="Times New Roman" w:cs="Times New Roman"/>
          <w:color w:val="auto"/>
          <w:sz w:val="24"/>
          <w:szCs w:val="24"/>
        </w:rPr>
        <w:tab/>
        <w:t>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w:t>
      </w:r>
      <w:r w:rsidRPr="00D835E2">
        <w:rPr>
          <w:rFonts w:ascii="Times New Roman" w:hAnsi="Times New Roman" w:cs="Times New Roman"/>
          <w:color w:val="auto"/>
          <w:sz w:val="24"/>
          <w:szCs w:val="24"/>
        </w:rPr>
        <w:tab/>
        <w:t>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в)</w:t>
      </w:r>
      <w:r w:rsidRPr="00D835E2">
        <w:rPr>
          <w:rFonts w:ascii="Times New Roman" w:hAnsi="Times New Roman" w:cs="Times New Roman"/>
          <w:color w:val="auto"/>
          <w:sz w:val="24"/>
          <w:szCs w:val="24"/>
        </w:rPr>
        <w:tab/>
        <w:t>размещение рекламы на ограждениях участка, домах, строениях;</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г)</w:t>
      </w:r>
      <w:r w:rsidRPr="00D835E2">
        <w:rPr>
          <w:rFonts w:ascii="Times New Roman" w:hAnsi="Times New Roman" w:cs="Times New Roman"/>
          <w:color w:val="auto"/>
          <w:sz w:val="24"/>
          <w:szCs w:val="24"/>
        </w:rPr>
        <w:tab/>
        <w:t>размещение со стороны улиц вспомогательных строений, за исключением гаражей;</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д) размещение бань, саун при отсутствии канализования стоков.</w:t>
      </w:r>
    </w:p>
    <w:p w:rsidR="00E0769E" w:rsidRPr="00D835E2" w:rsidRDefault="00E0769E">
      <w:pPr>
        <w:pStyle w:val="ConsPlusNormal0"/>
        <w:ind w:firstLine="540"/>
        <w:jc w:val="both"/>
        <w:rPr>
          <w:rFonts w:ascii="Times New Roman" w:hAnsi="Times New Roman" w:cs="Times New Roman"/>
          <w:color w:val="auto"/>
          <w:sz w:val="24"/>
          <w:szCs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226"/>
        <w:gridCol w:w="1418"/>
      </w:tblGrid>
      <w:tr w:rsidR="00C01A5E" w:rsidRPr="00D835E2" w:rsidTr="00C01A5E">
        <w:tc>
          <w:tcPr>
            <w:tcW w:w="2614" w:type="dxa"/>
          </w:tcPr>
          <w:p w:rsidR="00C01A5E" w:rsidRPr="00D835E2" w:rsidRDefault="00C01A5E" w:rsidP="00C01A5E">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Наименование вида разрешенного использования земельного участка</w:t>
            </w:r>
          </w:p>
        </w:tc>
        <w:tc>
          <w:tcPr>
            <w:tcW w:w="5226" w:type="dxa"/>
          </w:tcPr>
          <w:p w:rsidR="00C01A5E" w:rsidRPr="00D835E2" w:rsidRDefault="00C01A5E" w:rsidP="00C01A5E">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Описание вида разрешенного исп</w:t>
            </w:r>
            <w:r w:rsidR="00431A99" w:rsidRPr="00D835E2">
              <w:rPr>
                <w:rFonts w:ascii="Times New Roman" w:hAnsi="Times New Roman" w:cs="Times New Roman"/>
                <w:color w:val="auto"/>
                <w:sz w:val="24"/>
                <w:szCs w:val="24"/>
              </w:rPr>
              <w:t>ользования земельного участка</w:t>
            </w:r>
          </w:p>
        </w:tc>
        <w:tc>
          <w:tcPr>
            <w:tcW w:w="1418" w:type="dxa"/>
          </w:tcPr>
          <w:p w:rsidR="00C01A5E" w:rsidRPr="00D835E2" w:rsidRDefault="00C01A5E" w:rsidP="00C01A5E">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Код (числовое обозначение) вида разрешенного использования земельного участка</w:t>
            </w:r>
          </w:p>
        </w:tc>
      </w:tr>
      <w:tr w:rsidR="00C01A5E" w:rsidRPr="00D835E2" w:rsidTr="00C01A5E">
        <w:tc>
          <w:tcPr>
            <w:tcW w:w="2614" w:type="dxa"/>
          </w:tcPr>
          <w:p w:rsidR="00C01A5E" w:rsidRPr="00D835E2" w:rsidRDefault="00C01A5E" w:rsidP="00C01A5E">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w:t>
            </w:r>
          </w:p>
        </w:tc>
        <w:tc>
          <w:tcPr>
            <w:tcW w:w="5226" w:type="dxa"/>
          </w:tcPr>
          <w:p w:rsidR="00C01A5E" w:rsidRPr="00D835E2" w:rsidRDefault="00C01A5E" w:rsidP="00C01A5E">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w:t>
            </w:r>
          </w:p>
        </w:tc>
        <w:tc>
          <w:tcPr>
            <w:tcW w:w="1418" w:type="dxa"/>
          </w:tcPr>
          <w:p w:rsidR="00C01A5E" w:rsidRPr="00D835E2" w:rsidRDefault="00C01A5E" w:rsidP="00C01A5E">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w:t>
            </w:r>
          </w:p>
        </w:tc>
      </w:tr>
      <w:tr w:rsidR="00C01A5E" w:rsidRPr="00D835E2" w:rsidTr="00C01A5E">
        <w:tc>
          <w:tcPr>
            <w:tcW w:w="9258" w:type="dxa"/>
            <w:gridSpan w:val="3"/>
          </w:tcPr>
          <w:p w:rsidR="00C01A5E" w:rsidRPr="00D835E2" w:rsidRDefault="00C01A5E" w:rsidP="00C01A5E">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Основные виды разрешенного использования</w:t>
            </w:r>
          </w:p>
        </w:tc>
      </w:tr>
      <w:tr w:rsidR="00C01A5E" w:rsidRPr="00D835E2" w:rsidTr="00C01A5E">
        <w:tc>
          <w:tcPr>
            <w:tcW w:w="2614" w:type="dxa"/>
          </w:tcPr>
          <w:p w:rsidR="00C01A5E" w:rsidRPr="00D835E2" w:rsidRDefault="00C01A5E" w:rsidP="00C01A5E">
            <w:pPr>
              <w:pStyle w:val="ConsPlusNormal0"/>
              <w:rPr>
                <w:rFonts w:ascii="Times New Roman" w:hAnsi="Times New Roman" w:cs="Times New Roman"/>
                <w:color w:val="auto"/>
                <w:sz w:val="24"/>
                <w:szCs w:val="24"/>
              </w:rPr>
            </w:pPr>
            <w:bookmarkStart w:id="93" w:name="P126"/>
            <w:bookmarkEnd w:id="93"/>
            <w:r w:rsidRPr="00D835E2">
              <w:rPr>
                <w:rFonts w:ascii="Times New Roman" w:hAnsi="Times New Roman" w:cs="Times New Roman"/>
                <w:color w:val="auto"/>
                <w:sz w:val="24"/>
                <w:szCs w:val="24"/>
              </w:rPr>
              <w:t>Для индивидуального жилищного строительства</w:t>
            </w:r>
          </w:p>
        </w:tc>
        <w:tc>
          <w:tcPr>
            <w:tcW w:w="5226" w:type="dxa"/>
          </w:tcPr>
          <w:p w:rsidR="00C01A5E" w:rsidRPr="00D835E2" w:rsidRDefault="00C01A5E" w:rsidP="00C01A5E">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индивидуального жилого дома (дом, пригодный для постоянного проживания, высотой не выше трех надземных этажей);</w:t>
            </w:r>
          </w:p>
          <w:p w:rsidR="00C01A5E" w:rsidRPr="00D835E2" w:rsidRDefault="00C01A5E" w:rsidP="00C01A5E">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выращивание плодовых, ягодных, овощных, бахчевых или иных декоративных или сельскохозяйственных культур;</w:t>
            </w:r>
          </w:p>
          <w:p w:rsidR="00C01A5E" w:rsidRPr="00D835E2" w:rsidRDefault="00C01A5E" w:rsidP="00C01A5E">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индивидуальных гаражей и подсобных сооружений</w:t>
            </w:r>
          </w:p>
        </w:tc>
        <w:tc>
          <w:tcPr>
            <w:tcW w:w="1418" w:type="dxa"/>
          </w:tcPr>
          <w:p w:rsidR="00C01A5E" w:rsidRPr="00D835E2" w:rsidRDefault="00C01A5E" w:rsidP="00C01A5E">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2.1</w:t>
            </w:r>
          </w:p>
        </w:tc>
      </w:tr>
      <w:tr w:rsidR="00C01A5E" w:rsidRPr="00D835E2" w:rsidTr="00C01A5E">
        <w:tc>
          <w:tcPr>
            <w:tcW w:w="2614" w:type="dxa"/>
            <w:tcBorders>
              <w:top w:val="single" w:sz="4" w:space="0" w:color="auto"/>
              <w:left w:val="single" w:sz="4" w:space="0" w:color="auto"/>
              <w:bottom w:val="single" w:sz="4" w:space="0" w:color="auto"/>
              <w:right w:val="single" w:sz="4" w:space="0" w:color="auto"/>
            </w:tcBorders>
          </w:tcPr>
          <w:p w:rsidR="00C01A5E" w:rsidRPr="00D835E2" w:rsidRDefault="00C01A5E" w:rsidP="00C01A5E">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Дошкольное, начальное и среднее общее образование</w:t>
            </w:r>
          </w:p>
        </w:tc>
        <w:tc>
          <w:tcPr>
            <w:tcW w:w="5226" w:type="dxa"/>
            <w:tcBorders>
              <w:top w:val="single" w:sz="4" w:space="0" w:color="auto"/>
              <w:left w:val="single" w:sz="4" w:space="0" w:color="auto"/>
              <w:bottom w:val="single" w:sz="4" w:space="0" w:color="auto"/>
              <w:right w:val="single" w:sz="4" w:space="0" w:color="auto"/>
            </w:tcBorders>
          </w:tcPr>
          <w:p w:rsidR="00C01A5E" w:rsidRPr="00D835E2" w:rsidRDefault="00C01A5E" w:rsidP="00C01A5E">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8" w:type="dxa"/>
            <w:tcBorders>
              <w:top w:val="single" w:sz="4" w:space="0" w:color="auto"/>
              <w:left w:val="single" w:sz="4" w:space="0" w:color="auto"/>
              <w:bottom w:val="single" w:sz="4" w:space="0" w:color="auto"/>
              <w:right w:val="single" w:sz="4" w:space="0" w:color="auto"/>
            </w:tcBorders>
          </w:tcPr>
          <w:p w:rsidR="00C01A5E" w:rsidRPr="00D835E2" w:rsidRDefault="00C01A5E" w:rsidP="00C01A5E">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3.5.1</w:t>
            </w:r>
          </w:p>
        </w:tc>
      </w:tr>
      <w:tr w:rsidR="00C01A5E" w:rsidRPr="00D835E2" w:rsidTr="00C01A5E">
        <w:tc>
          <w:tcPr>
            <w:tcW w:w="2614" w:type="dxa"/>
            <w:tcBorders>
              <w:top w:val="single" w:sz="4" w:space="0" w:color="auto"/>
              <w:left w:val="single" w:sz="4" w:space="0" w:color="auto"/>
              <w:bottom w:val="single" w:sz="4" w:space="0" w:color="auto"/>
              <w:right w:val="single" w:sz="4" w:space="0" w:color="auto"/>
            </w:tcBorders>
          </w:tcPr>
          <w:p w:rsidR="00C01A5E" w:rsidRPr="00D835E2" w:rsidRDefault="00C01A5E" w:rsidP="00C01A5E">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Для ведения личного подсобного хозяйства</w:t>
            </w:r>
          </w:p>
        </w:tc>
        <w:tc>
          <w:tcPr>
            <w:tcW w:w="5226" w:type="dxa"/>
            <w:tcBorders>
              <w:top w:val="single" w:sz="4" w:space="0" w:color="auto"/>
              <w:left w:val="single" w:sz="4" w:space="0" w:color="auto"/>
              <w:bottom w:val="single" w:sz="4" w:space="0" w:color="auto"/>
              <w:right w:val="single" w:sz="4" w:space="0" w:color="auto"/>
            </w:tcBorders>
          </w:tcPr>
          <w:p w:rsidR="00C01A5E" w:rsidRPr="00D835E2" w:rsidRDefault="00C01A5E" w:rsidP="00C01A5E">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01A5E" w:rsidRPr="00D835E2" w:rsidRDefault="00C01A5E" w:rsidP="00C01A5E">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производство сельскохозяйственной продукции;</w:t>
            </w:r>
          </w:p>
          <w:p w:rsidR="00C01A5E" w:rsidRPr="00D835E2" w:rsidRDefault="00C01A5E" w:rsidP="00C01A5E">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гаража и иных вспомогательных сооружений;</w:t>
            </w:r>
          </w:p>
          <w:p w:rsidR="00C01A5E" w:rsidRPr="00D835E2" w:rsidRDefault="00C01A5E" w:rsidP="00C01A5E">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содержание сельскохозяйственных животных</w:t>
            </w:r>
          </w:p>
        </w:tc>
        <w:tc>
          <w:tcPr>
            <w:tcW w:w="1418" w:type="dxa"/>
            <w:tcBorders>
              <w:top w:val="single" w:sz="4" w:space="0" w:color="auto"/>
              <w:left w:val="single" w:sz="4" w:space="0" w:color="auto"/>
              <w:bottom w:val="single" w:sz="4" w:space="0" w:color="auto"/>
              <w:right w:val="single" w:sz="4" w:space="0" w:color="auto"/>
            </w:tcBorders>
          </w:tcPr>
          <w:p w:rsidR="00C01A5E" w:rsidRPr="00D835E2" w:rsidRDefault="00C01A5E" w:rsidP="00C01A5E">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2.2</w:t>
            </w:r>
          </w:p>
        </w:tc>
      </w:tr>
      <w:tr w:rsidR="00C01A5E" w:rsidRPr="00D835E2" w:rsidTr="00C01A5E">
        <w:tc>
          <w:tcPr>
            <w:tcW w:w="2614" w:type="dxa"/>
            <w:tcBorders>
              <w:top w:val="single" w:sz="4" w:space="0" w:color="auto"/>
              <w:left w:val="single" w:sz="4" w:space="0" w:color="auto"/>
              <w:bottom w:val="single" w:sz="4" w:space="0" w:color="auto"/>
              <w:right w:val="single" w:sz="4" w:space="0" w:color="auto"/>
            </w:tcBorders>
          </w:tcPr>
          <w:p w:rsidR="00C01A5E" w:rsidRPr="00D835E2" w:rsidRDefault="00C01A5E" w:rsidP="00C01A5E">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Магазины</w:t>
            </w:r>
          </w:p>
        </w:tc>
        <w:tc>
          <w:tcPr>
            <w:tcW w:w="5226" w:type="dxa"/>
            <w:tcBorders>
              <w:top w:val="single" w:sz="4" w:space="0" w:color="auto"/>
              <w:left w:val="single" w:sz="4" w:space="0" w:color="auto"/>
              <w:bottom w:val="single" w:sz="4" w:space="0" w:color="auto"/>
              <w:right w:val="single" w:sz="4" w:space="0" w:color="auto"/>
            </w:tcBorders>
          </w:tcPr>
          <w:p w:rsidR="00C01A5E" w:rsidRPr="00D835E2" w:rsidRDefault="00C01A5E" w:rsidP="00C01A5E">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продажи товаров, торговая площадь которых составляет до 150 кв. м</w:t>
            </w:r>
          </w:p>
        </w:tc>
        <w:tc>
          <w:tcPr>
            <w:tcW w:w="1418" w:type="dxa"/>
            <w:tcBorders>
              <w:top w:val="single" w:sz="4" w:space="0" w:color="auto"/>
              <w:left w:val="single" w:sz="4" w:space="0" w:color="auto"/>
              <w:bottom w:val="single" w:sz="4" w:space="0" w:color="auto"/>
              <w:right w:val="single" w:sz="4" w:space="0" w:color="auto"/>
            </w:tcBorders>
          </w:tcPr>
          <w:p w:rsidR="00C01A5E" w:rsidRPr="00D835E2" w:rsidRDefault="00C01A5E" w:rsidP="00C01A5E">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4.4</w:t>
            </w:r>
          </w:p>
        </w:tc>
      </w:tr>
      <w:tr w:rsidR="00C01A5E" w:rsidRPr="00D835E2" w:rsidTr="00C01A5E">
        <w:tc>
          <w:tcPr>
            <w:tcW w:w="9258" w:type="dxa"/>
            <w:gridSpan w:val="3"/>
            <w:tcBorders>
              <w:top w:val="single" w:sz="4" w:space="0" w:color="auto"/>
              <w:left w:val="single" w:sz="4" w:space="0" w:color="auto"/>
              <w:bottom w:val="single" w:sz="4" w:space="0" w:color="auto"/>
              <w:right w:val="single" w:sz="4" w:space="0" w:color="auto"/>
            </w:tcBorders>
          </w:tcPr>
          <w:p w:rsidR="00C01A5E" w:rsidRPr="00D835E2" w:rsidRDefault="00C01A5E" w:rsidP="00C01A5E">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Вспомогательные виды разрешенного использования</w:t>
            </w:r>
          </w:p>
        </w:tc>
      </w:tr>
      <w:tr w:rsidR="00C01A5E" w:rsidRPr="00D835E2" w:rsidTr="00C01A5E">
        <w:tc>
          <w:tcPr>
            <w:tcW w:w="2614" w:type="dxa"/>
          </w:tcPr>
          <w:p w:rsidR="00C01A5E" w:rsidRPr="00D835E2" w:rsidRDefault="00C01A5E" w:rsidP="00C01A5E">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Земельные участки (территории) общего пользования</w:t>
            </w:r>
          </w:p>
        </w:tc>
        <w:tc>
          <w:tcPr>
            <w:tcW w:w="5226" w:type="dxa"/>
          </w:tcPr>
          <w:p w:rsidR="00C01A5E" w:rsidRPr="00D835E2" w:rsidRDefault="00C01A5E" w:rsidP="00C01A5E">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C01A5E" w:rsidRPr="00D835E2" w:rsidRDefault="00C01A5E" w:rsidP="00C01A5E">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12.0</w:t>
            </w:r>
          </w:p>
        </w:tc>
      </w:tr>
      <w:tr w:rsidR="00C01A5E" w:rsidRPr="00D835E2" w:rsidTr="00C01A5E">
        <w:tc>
          <w:tcPr>
            <w:tcW w:w="2614" w:type="dxa"/>
            <w:tcBorders>
              <w:top w:val="single" w:sz="4" w:space="0" w:color="auto"/>
              <w:left w:val="single" w:sz="4" w:space="0" w:color="auto"/>
              <w:bottom w:val="single" w:sz="4" w:space="0" w:color="auto"/>
              <w:right w:val="single" w:sz="4" w:space="0" w:color="auto"/>
            </w:tcBorders>
          </w:tcPr>
          <w:p w:rsidR="00C01A5E" w:rsidRPr="00D835E2" w:rsidRDefault="00C01A5E" w:rsidP="00C01A5E">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Коммунальное обслуживание</w:t>
            </w:r>
          </w:p>
        </w:tc>
        <w:tc>
          <w:tcPr>
            <w:tcW w:w="5226" w:type="dxa"/>
            <w:tcBorders>
              <w:top w:val="single" w:sz="4" w:space="0" w:color="auto"/>
              <w:left w:val="single" w:sz="4" w:space="0" w:color="auto"/>
              <w:bottom w:val="single" w:sz="4" w:space="0" w:color="auto"/>
              <w:right w:val="single" w:sz="4" w:space="0" w:color="auto"/>
            </w:tcBorders>
          </w:tcPr>
          <w:p w:rsidR="00C01A5E" w:rsidRPr="00D835E2" w:rsidRDefault="00C01A5E" w:rsidP="00C01A5E">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C01A5E" w:rsidRPr="00D835E2" w:rsidRDefault="00C01A5E" w:rsidP="00C01A5E">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 указанным видом разрешенного использования допускается,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418" w:type="dxa"/>
            <w:tcBorders>
              <w:top w:val="single" w:sz="4" w:space="0" w:color="auto"/>
              <w:left w:val="single" w:sz="4" w:space="0" w:color="auto"/>
              <w:bottom w:val="single" w:sz="4" w:space="0" w:color="auto"/>
              <w:right w:val="single" w:sz="4" w:space="0" w:color="auto"/>
            </w:tcBorders>
          </w:tcPr>
          <w:p w:rsidR="00C01A5E" w:rsidRPr="00D835E2" w:rsidRDefault="00C01A5E" w:rsidP="00C01A5E">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3.1</w:t>
            </w:r>
          </w:p>
        </w:tc>
      </w:tr>
      <w:tr w:rsidR="00C01A5E" w:rsidRPr="00D835E2" w:rsidTr="00C01A5E">
        <w:tc>
          <w:tcPr>
            <w:tcW w:w="9258" w:type="dxa"/>
            <w:gridSpan w:val="3"/>
            <w:tcBorders>
              <w:top w:val="single" w:sz="4" w:space="0" w:color="auto"/>
              <w:left w:val="single" w:sz="4" w:space="0" w:color="auto"/>
              <w:bottom w:val="single" w:sz="4" w:space="0" w:color="auto"/>
              <w:right w:val="single" w:sz="4" w:space="0" w:color="auto"/>
            </w:tcBorders>
          </w:tcPr>
          <w:p w:rsidR="00C01A5E" w:rsidRPr="00D835E2" w:rsidRDefault="00C01A5E" w:rsidP="00C01A5E">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w:t>
            </w:r>
          </w:p>
        </w:tc>
      </w:tr>
      <w:tr w:rsidR="00C01A5E" w:rsidRPr="00D835E2" w:rsidTr="00C01A5E">
        <w:tc>
          <w:tcPr>
            <w:tcW w:w="2614" w:type="dxa"/>
          </w:tcPr>
          <w:p w:rsidR="00C01A5E" w:rsidRPr="00D835E2" w:rsidRDefault="00C01A5E" w:rsidP="00C01A5E">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Бытовое обслуживание</w:t>
            </w:r>
          </w:p>
        </w:tc>
        <w:tc>
          <w:tcPr>
            <w:tcW w:w="5226" w:type="dxa"/>
          </w:tcPr>
          <w:p w:rsidR="00C01A5E" w:rsidRPr="00D835E2" w:rsidRDefault="00C01A5E"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418" w:type="dxa"/>
          </w:tcPr>
          <w:p w:rsidR="00C01A5E" w:rsidRPr="00D835E2" w:rsidRDefault="00C01A5E" w:rsidP="00C01A5E">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3.3</w:t>
            </w:r>
          </w:p>
        </w:tc>
      </w:tr>
      <w:tr w:rsidR="000651F6" w:rsidRPr="00D835E2" w:rsidTr="000651F6">
        <w:tc>
          <w:tcPr>
            <w:tcW w:w="2614" w:type="dxa"/>
            <w:tcBorders>
              <w:top w:val="single" w:sz="4" w:space="0" w:color="auto"/>
              <w:left w:val="single" w:sz="4" w:space="0" w:color="auto"/>
              <w:bottom w:val="single" w:sz="4" w:space="0" w:color="auto"/>
              <w:right w:val="single" w:sz="4" w:space="0" w:color="auto"/>
            </w:tcBorders>
          </w:tcPr>
          <w:p w:rsidR="000651F6" w:rsidRPr="00D835E2" w:rsidRDefault="000651F6" w:rsidP="000651F6">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Амбулаторно-поликлиническое обслуживание</w:t>
            </w:r>
          </w:p>
        </w:tc>
        <w:tc>
          <w:tcPr>
            <w:tcW w:w="5226" w:type="dxa"/>
            <w:tcBorders>
              <w:top w:val="single" w:sz="4" w:space="0" w:color="auto"/>
              <w:left w:val="single" w:sz="4" w:space="0" w:color="auto"/>
              <w:bottom w:val="single" w:sz="4" w:space="0" w:color="auto"/>
              <w:right w:val="single" w:sz="4" w:space="0" w:color="auto"/>
            </w:tcBorders>
          </w:tcPr>
          <w:p w:rsidR="000651F6" w:rsidRPr="00D835E2" w:rsidRDefault="000651F6"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418" w:type="dxa"/>
            <w:tcBorders>
              <w:top w:val="single" w:sz="4" w:space="0" w:color="auto"/>
              <w:left w:val="single" w:sz="4" w:space="0" w:color="auto"/>
              <w:bottom w:val="single" w:sz="4" w:space="0" w:color="auto"/>
              <w:right w:val="single" w:sz="4" w:space="0" w:color="auto"/>
            </w:tcBorders>
          </w:tcPr>
          <w:p w:rsidR="000651F6" w:rsidRPr="00D835E2" w:rsidRDefault="000651F6" w:rsidP="000651F6">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3.4.1</w:t>
            </w:r>
          </w:p>
        </w:tc>
      </w:tr>
      <w:tr w:rsidR="000651F6" w:rsidRPr="00D835E2" w:rsidTr="000651F6">
        <w:tc>
          <w:tcPr>
            <w:tcW w:w="2614" w:type="dxa"/>
            <w:tcBorders>
              <w:top w:val="single" w:sz="4" w:space="0" w:color="auto"/>
              <w:left w:val="single" w:sz="4" w:space="0" w:color="auto"/>
              <w:bottom w:val="single" w:sz="4" w:space="0" w:color="auto"/>
              <w:right w:val="single" w:sz="4" w:space="0" w:color="auto"/>
            </w:tcBorders>
          </w:tcPr>
          <w:p w:rsidR="000651F6" w:rsidRPr="00D835E2" w:rsidRDefault="000651F6" w:rsidP="000651F6">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Магазины</w:t>
            </w:r>
          </w:p>
        </w:tc>
        <w:tc>
          <w:tcPr>
            <w:tcW w:w="5226" w:type="dxa"/>
            <w:tcBorders>
              <w:top w:val="single" w:sz="4" w:space="0" w:color="auto"/>
              <w:left w:val="single" w:sz="4" w:space="0" w:color="auto"/>
              <w:bottom w:val="single" w:sz="4" w:space="0" w:color="auto"/>
              <w:right w:val="single" w:sz="4" w:space="0" w:color="auto"/>
            </w:tcBorders>
          </w:tcPr>
          <w:p w:rsidR="000651F6" w:rsidRPr="00D835E2" w:rsidRDefault="000651F6" w:rsidP="000651F6">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продажи товаров, торговая площадь которых составляет от 150 до 1000 кв. м.</w:t>
            </w:r>
          </w:p>
        </w:tc>
        <w:tc>
          <w:tcPr>
            <w:tcW w:w="1418" w:type="dxa"/>
            <w:tcBorders>
              <w:top w:val="single" w:sz="4" w:space="0" w:color="auto"/>
              <w:left w:val="single" w:sz="4" w:space="0" w:color="auto"/>
              <w:bottom w:val="single" w:sz="4" w:space="0" w:color="auto"/>
              <w:right w:val="single" w:sz="4" w:space="0" w:color="auto"/>
            </w:tcBorders>
          </w:tcPr>
          <w:p w:rsidR="000651F6" w:rsidRPr="00D835E2" w:rsidRDefault="000651F6" w:rsidP="000651F6">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4.4</w:t>
            </w:r>
          </w:p>
        </w:tc>
      </w:tr>
      <w:tr w:rsidR="000651F6" w:rsidRPr="00D835E2" w:rsidTr="000651F6">
        <w:tc>
          <w:tcPr>
            <w:tcW w:w="2614" w:type="dxa"/>
            <w:tcBorders>
              <w:top w:val="single" w:sz="4" w:space="0" w:color="auto"/>
              <w:left w:val="single" w:sz="4" w:space="0" w:color="auto"/>
              <w:bottom w:val="single" w:sz="4" w:space="0" w:color="auto"/>
              <w:right w:val="single" w:sz="4" w:space="0" w:color="auto"/>
            </w:tcBorders>
          </w:tcPr>
          <w:p w:rsidR="000651F6" w:rsidRPr="00D835E2" w:rsidRDefault="000651F6" w:rsidP="000651F6">
            <w:pPr>
              <w:pStyle w:val="ConsPlusNormal0"/>
              <w:jc w:val="both"/>
              <w:rPr>
                <w:rFonts w:ascii="Times New Roman" w:hAnsi="Times New Roman" w:cs="Times New Roman"/>
                <w:color w:val="auto"/>
                <w:sz w:val="24"/>
                <w:szCs w:val="24"/>
              </w:rPr>
            </w:pPr>
            <w:bookmarkStart w:id="94" w:name="OLE_LINK3"/>
            <w:bookmarkEnd w:id="94"/>
            <w:r w:rsidRPr="00D835E2">
              <w:rPr>
                <w:rFonts w:ascii="Times New Roman" w:hAnsi="Times New Roman" w:cs="Times New Roman"/>
                <w:color w:val="auto"/>
                <w:sz w:val="24"/>
                <w:szCs w:val="24"/>
              </w:rPr>
              <w:t>Общественное питание</w:t>
            </w:r>
          </w:p>
        </w:tc>
        <w:tc>
          <w:tcPr>
            <w:tcW w:w="5226" w:type="dxa"/>
            <w:tcBorders>
              <w:top w:val="single" w:sz="4" w:space="0" w:color="auto"/>
              <w:left w:val="single" w:sz="4" w:space="0" w:color="auto"/>
              <w:bottom w:val="single" w:sz="4" w:space="0" w:color="auto"/>
              <w:right w:val="single" w:sz="4" w:space="0" w:color="auto"/>
            </w:tcBorders>
          </w:tcPr>
          <w:p w:rsidR="000651F6" w:rsidRPr="00D835E2" w:rsidRDefault="000651F6" w:rsidP="000651F6">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right w:val="single" w:sz="4" w:space="0" w:color="auto"/>
            </w:tcBorders>
          </w:tcPr>
          <w:p w:rsidR="000651F6" w:rsidRPr="00D835E2" w:rsidRDefault="000651F6" w:rsidP="000651F6">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4.6</w:t>
            </w:r>
          </w:p>
        </w:tc>
      </w:tr>
      <w:tr w:rsidR="000651F6" w:rsidRPr="00D835E2" w:rsidTr="000651F6">
        <w:tc>
          <w:tcPr>
            <w:tcW w:w="2614" w:type="dxa"/>
            <w:tcBorders>
              <w:top w:val="single" w:sz="4" w:space="0" w:color="auto"/>
              <w:left w:val="single" w:sz="4" w:space="0" w:color="auto"/>
              <w:bottom w:val="single" w:sz="4" w:space="0" w:color="auto"/>
              <w:right w:val="single" w:sz="4" w:space="0" w:color="auto"/>
            </w:tcBorders>
          </w:tcPr>
          <w:p w:rsidR="000651F6" w:rsidRPr="00D835E2" w:rsidRDefault="000651F6" w:rsidP="000651F6">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Спорт</w:t>
            </w:r>
          </w:p>
        </w:tc>
        <w:tc>
          <w:tcPr>
            <w:tcW w:w="5226" w:type="dxa"/>
            <w:tcBorders>
              <w:top w:val="single" w:sz="4" w:space="0" w:color="auto"/>
              <w:left w:val="single" w:sz="4" w:space="0" w:color="auto"/>
              <w:bottom w:val="single" w:sz="4" w:space="0" w:color="auto"/>
              <w:right w:val="single" w:sz="4" w:space="0" w:color="auto"/>
            </w:tcBorders>
          </w:tcPr>
          <w:p w:rsidR="000651F6" w:rsidRPr="00D835E2" w:rsidRDefault="000651F6" w:rsidP="000651F6">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651F6" w:rsidRPr="00D835E2" w:rsidRDefault="000651F6" w:rsidP="000651F6">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спортивных баз и лагерей</w:t>
            </w:r>
          </w:p>
        </w:tc>
        <w:tc>
          <w:tcPr>
            <w:tcW w:w="1418" w:type="dxa"/>
            <w:tcBorders>
              <w:top w:val="single" w:sz="4" w:space="0" w:color="auto"/>
              <w:left w:val="single" w:sz="4" w:space="0" w:color="auto"/>
              <w:bottom w:val="single" w:sz="4" w:space="0" w:color="auto"/>
              <w:right w:val="single" w:sz="4" w:space="0" w:color="auto"/>
            </w:tcBorders>
          </w:tcPr>
          <w:p w:rsidR="000651F6" w:rsidRPr="00D835E2" w:rsidRDefault="000651F6" w:rsidP="000651F6">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5.1</w:t>
            </w:r>
          </w:p>
        </w:tc>
      </w:tr>
      <w:tr w:rsidR="000651F6" w:rsidRPr="00D835E2" w:rsidTr="000651F6">
        <w:tc>
          <w:tcPr>
            <w:tcW w:w="2614" w:type="dxa"/>
            <w:tcBorders>
              <w:top w:val="single" w:sz="4" w:space="0" w:color="auto"/>
              <w:left w:val="single" w:sz="4" w:space="0" w:color="auto"/>
              <w:bottom w:val="single" w:sz="4" w:space="0" w:color="auto"/>
              <w:right w:val="single" w:sz="4" w:space="0" w:color="auto"/>
            </w:tcBorders>
          </w:tcPr>
          <w:p w:rsidR="00A86BBF" w:rsidRPr="00D835E2" w:rsidRDefault="000651F6" w:rsidP="00A86BB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Обеспе</w:t>
            </w:r>
            <w:r w:rsidR="00A86BBF">
              <w:rPr>
                <w:rFonts w:ascii="Times New Roman" w:hAnsi="Times New Roman" w:cs="Times New Roman"/>
                <w:color w:val="auto"/>
                <w:sz w:val="24"/>
                <w:szCs w:val="24"/>
              </w:rPr>
              <w:t>чение внутреннего правопорядка</w:t>
            </w:r>
          </w:p>
          <w:p w:rsidR="000651F6" w:rsidRPr="00D835E2" w:rsidRDefault="000651F6" w:rsidP="000651F6">
            <w:pPr>
              <w:pStyle w:val="ConsPlusNormal0"/>
              <w:jc w:val="both"/>
              <w:rPr>
                <w:rFonts w:ascii="Times New Roman" w:hAnsi="Times New Roman" w:cs="Times New Roman"/>
                <w:color w:val="auto"/>
                <w:sz w:val="24"/>
                <w:szCs w:val="24"/>
              </w:rPr>
            </w:pPr>
          </w:p>
        </w:tc>
        <w:tc>
          <w:tcPr>
            <w:tcW w:w="5226" w:type="dxa"/>
            <w:tcBorders>
              <w:top w:val="single" w:sz="4" w:space="0" w:color="auto"/>
              <w:left w:val="single" w:sz="4" w:space="0" w:color="auto"/>
              <w:bottom w:val="single" w:sz="4" w:space="0" w:color="auto"/>
              <w:right w:val="single" w:sz="4" w:space="0" w:color="auto"/>
            </w:tcBorders>
          </w:tcPr>
          <w:p w:rsidR="000651F6" w:rsidRPr="00D835E2" w:rsidRDefault="000651F6" w:rsidP="000651F6">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651F6" w:rsidRPr="00D835E2" w:rsidRDefault="000651F6" w:rsidP="000651F6">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tcBorders>
              <w:top w:val="single" w:sz="4" w:space="0" w:color="auto"/>
              <w:left w:val="single" w:sz="4" w:space="0" w:color="auto"/>
              <w:bottom w:val="single" w:sz="4" w:space="0" w:color="auto"/>
              <w:right w:val="single" w:sz="4" w:space="0" w:color="auto"/>
            </w:tcBorders>
          </w:tcPr>
          <w:p w:rsidR="000651F6" w:rsidRPr="00D835E2" w:rsidRDefault="000651F6" w:rsidP="000651F6">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8.3</w:t>
            </w:r>
          </w:p>
        </w:tc>
      </w:tr>
      <w:tr w:rsidR="00431A99" w:rsidRPr="00D835E2" w:rsidTr="00431A99">
        <w:tc>
          <w:tcPr>
            <w:tcW w:w="2614" w:type="dxa"/>
            <w:tcBorders>
              <w:top w:val="single" w:sz="4" w:space="0" w:color="auto"/>
              <w:left w:val="single" w:sz="4" w:space="0" w:color="auto"/>
              <w:bottom w:val="single" w:sz="4" w:space="0" w:color="auto"/>
              <w:right w:val="single" w:sz="4" w:space="0" w:color="auto"/>
            </w:tcBorders>
          </w:tcPr>
          <w:p w:rsidR="00431A99" w:rsidRPr="00D835E2" w:rsidRDefault="00431A99" w:rsidP="00431A99">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Малоэтажная многоквартирная жилая застройка</w:t>
            </w:r>
          </w:p>
        </w:tc>
        <w:tc>
          <w:tcPr>
            <w:tcW w:w="5226" w:type="dxa"/>
            <w:tcBorders>
              <w:top w:val="single" w:sz="4" w:space="0" w:color="auto"/>
              <w:left w:val="single" w:sz="4" w:space="0" w:color="auto"/>
              <w:bottom w:val="single" w:sz="4" w:space="0" w:color="auto"/>
              <w:right w:val="single" w:sz="4" w:space="0" w:color="auto"/>
            </w:tcBorders>
          </w:tcPr>
          <w:p w:rsidR="00431A99" w:rsidRPr="00D835E2" w:rsidRDefault="00431A99"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431A99" w:rsidRPr="00D835E2" w:rsidRDefault="00431A99"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разведение декоративных и плодовых деревьев, овощных и ягодных культур;</w:t>
            </w:r>
          </w:p>
          <w:p w:rsidR="00431A99" w:rsidRPr="00D835E2" w:rsidRDefault="00431A99"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индивидуальных гаражей и иных вспомогательных сооружений;</w:t>
            </w:r>
          </w:p>
          <w:p w:rsidR="00431A99" w:rsidRPr="00D835E2" w:rsidRDefault="00431A99"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обустройство спортивных и детских площадок, площадок отдыха;</w:t>
            </w:r>
          </w:p>
          <w:p w:rsidR="00431A99" w:rsidRPr="00D835E2" w:rsidRDefault="00431A99"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8" w:type="dxa"/>
            <w:tcBorders>
              <w:top w:val="single" w:sz="4" w:space="0" w:color="auto"/>
              <w:left w:val="single" w:sz="4" w:space="0" w:color="auto"/>
              <w:bottom w:val="single" w:sz="4" w:space="0" w:color="auto"/>
              <w:right w:val="single" w:sz="4" w:space="0" w:color="auto"/>
            </w:tcBorders>
          </w:tcPr>
          <w:p w:rsidR="00431A99" w:rsidRPr="00D835E2" w:rsidRDefault="00431A99"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2.1.1</w:t>
            </w:r>
          </w:p>
        </w:tc>
      </w:tr>
      <w:tr w:rsidR="00431A99" w:rsidRPr="00D835E2" w:rsidTr="00431A99">
        <w:tc>
          <w:tcPr>
            <w:tcW w:w="2614" w:type="dxa"/>
            <w:tcBorders>
              <w:top w:val="single" w:sz="4" w:space="0" w:color="auto"/>
              <w:left w:val="single" w:sz="4" w:space="0" w:color="auto"/>
              <w:bottom w:val="single" w:sz="4" w:space="0" w:color="auto"/>
              <w:right w:val="single" w:sz="4" w:space="0" w:color="auto"/>
            </w:tcBorders>
          </w:tcPr>
          <w:p w:rsidR="00431A99" w:rsidRPr="00D835E2" w:rsidRDefault="00431A99" w:rsidP="00431A99">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Блокированная жилая застройка</w:t>
            </w:r>
          </w:p>
        </w:tc>
        <w:tc>
          <w:tcPr>
            <w:tcW w:w="5226" w:type="dxa"/>
            <w:tcBorders>
              <w:top w:val="single" w:sz="4" w:space="0" w:color="auto"/>
              <w:left w:val="single" w:sz="4" w:space="0" w:color="auto"/>
              <w:bottom w:val="single" w:sz="4" w:space="0" w:color="auto"/>
              <w:right w:val="single" w:sz="4" w:space="0" w:color="auto"/>
            </w:tcBorders>
          </w:tcPr>
          <w:p w:rsidR="00431A99" w:rsidRPr="00D835E2" w:rsidRDefault="00431A99"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31A99" w:rsidRPr="00D835E2" w:rsidRDefault="00431A99"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разведение декоративных и плодовых деревьев, овощных и ягодных культур;</w:t>
            </w:r>
          </w:p>
          <w:p w:rsidR="00431A99" w:rsidRPr="00D835E2" w:rsidRDefault="00431A99"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индивидуальных гаражей и иных вспомогательных сооружений;</w:t>
            </w:r>
          </w:p>
          <w:p w:rsidR="00431A99" w:rsidRPr="00D835E2" w:rsidRDefault="00431A99"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обустройство спортивных и детских площадок, площадок отдыха</w:t>
            </w:r>
          </w:p>
        </w:tc>
        <w:tc>
          <w:tcPr>
            <w:tcW w:w="1418" w:type="dxa"/>
            <w:tcBorders>
              <w:top w:val="single" w:sz="4" w:space="0" w:color="auto"/>
              <w:left w:val="single" w:sz="4" w:space="0" w:color="auto"/>
              <w:bottom w:val="single" w:sz="4" w:space="0" w:color="auto"/>
              <w:right w:val="single" w:sz="4" w:space="0" w:color="auto"/>
            </w:tcBorders>
          </w:tcPr>
          <w:p w:rsidR="00431A99" w:rsidRPr="00D835E2" w:rsidRDefault="00431A99"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2.3</w:t>
            </w:r>
          </w:p>
        </w:tc>
      </w:tr>
      <w:tr w:rsidR="0027201A" w:rsidRPr="00D835E2" w:rsidTr="00317240">
        <w:tc>
          <w:tcPr>
            <w:tcW w:w="2614" w:type="dxa"/>
          </w:tcPr>
          <w:p w:rsidR="0027201A" w:rsidRPr="00D835E2" w:rsidRDefault="0027201A"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Рынки</w:t>
            </w:r>
          </w:p>
        </w:tc>
        <w:tc>
          <w:tcPr>
            <w:tcW w:w="5226" w:type="dxa"/>
          </w:tcPr>
          <w:p w:rsidR="0027201A" w:rsidRPr="00D835E2" w:rsidRDefault="0027201A"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7201A" w:rsidRPr="00D835E2" w:rsidRDefault="0027201A"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гаражей и (или) стоянок для автомобилей сотрудников и посетителей рынка</w:t>
            </w:r>
          </w:p>
        </w:tc>
        <w:tc>
          <w:tcPr>
            <w:tcW w:w="1418" w:type="dxa"/>
          </w:tcPr>
          <w:p w:rsidR="0027201A" w:rsidRPr="00D835E2" w:rsidRDefault="0027201A" w:rsidP="0031724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4.3</w:t>
            </w:r>
          </w:p>
        </w:tc>
      </w:tr>
      <w:tr w:rsidR="00431A99" w:rsidRPr="00D835E2" w:rsidTr="00431A99">
        <w:tc>
          <w:tcPr>
            <w:tcW w:w="2614" w:type="dxa"/>
            <w:tcBorders>
              <w:top w:val="single" w:sz="4" w:space="0" w:color="auto"/>
              <w:left w:val="single" w:sz="4" w:space="0" w:color="auto"/>
              <w:bottom w:val="single" w:sz="4" w:space="0" w:color="auto"/>
              <w:right w:val="single" w:sz="4" w:space="0" w:color="auto"/>
            </w:tcBorders>
          </w:tcPr>
          <w:p w:rsidR="00431A99" w:rsidRPr="00D835E2" w:rsidRDefault="00431A99" w:rsidP="00431A99">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Объекты гаражного назначения</w:t>
            </w:r>
          </w:p>
        </w:tc>
        <w:tc>
          <w:tcPr>
            <w:tcW w:w="5226" w:type="dxa"/>
            <w:tcBorders>
              <w:top w:val="single" w:sz="4" w:space="0" w:color="auto"/>
              <w:left w:val="single" w:sz="4" w:space="0" w:color="auto"/>
              <w:bottom w:val="single" w:sz="4" w:space="0" w:color="auto"/>
              <w:right w:val="single" w:sz="4" w:space="0" w:color="auto"/>
            </w:tcBorders>
          </w:tcPr>
          <w:p w:rsidR="00431A99" w:rsidRPr="00D835E2" w:rsidRDefault="00431A99"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tcBorders>
              <w:top w:val="single" w:sz="4" w:space="0" w:color="auto"/>
              <w:left w:val="single" w:sz="4" w:space="0" w:color="auto"/>
              <w:bottom w:val="single" w:sz="4" w:space="0" w:color="auto"/>
              <w:right w:val="single" w:sz="4" w:space="0" w:color="auto"/>
            </w:tcBorders>
          </w:tcPr>
          <w:p w:rsidR="00431A99" w:rsidRPr="00D835E2" w:rsidRDefault="00431A99"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2.7.1</w:t>
            </w:r>
          </w:p>
        </w:tc>
      </w:tr>
    </w:tbl>
    <w:p w:rsidR="00431A99" w:rsidRPr="00D835E2" w:rsidRDefault="00431A99">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Ж.1:</w:t>
      </w:r>
    </w:p>
    <w:tbl>
      <w:tblPr>
        <w:tblW w:w="928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74"/>
        <w:gridCol w:w="5192"/>
        <w:gridCol w:w="11"/>
        <w:gridCol w:w="1650"/>
        <w:gridCol w:w="39"/>
        <w:gridCol w:w="1720"/>
      </w:tblGrid>
      <w:tr w:rsidR="00E0769E" w:rsidRPr="00D835E2" w:rsidTr="001003BB">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 п/п</w:t>
            </w:r>
          </w:p>
        </w:tc>
        <w:tc>
          <w:tcPr>
            <w:tcW w:w="52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8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b/>
                <w:color w:val="auto"/>
              </w:rPr>
              <w:t>Минимальное значение</w:t>
            </w:r>
          </w:p>
        </w:tc>
        <w:tc>
          <w:tcPr>
            <w:tcW w:w="1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b/>
                <w:color w:val="auto"/>
              </w:rPr>
              <w:t>Максимальное значение</w:t>
            </w:r>
          </w:p>
        </w:tc>
      </w:tr>
      <w:tr w:rsidR="00E0769E" w:rsidRPr="00D835E2" w:rsidTr="001003BB">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1</w:t>
            </w:r>
          </w:p>
        </w:tc>
        <w:tc>
          <w:tcPr>
            <w:tcW w:w="8612"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в том числе их площадь:</w:t>
            </w:r>
          </w:p>
        </w:tc>
      </w:tr>
      <w:tr w:rsidR="00E0769E" w:rsidRPr="00D835E2" w:rsidTr="001003BB">
        <w:trPr>
          <w:trHeight w:val="297"/>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1.1</w:t>
            </w:r>
          </w:p>
        </w:tc>
        <w:tc>
          <w:tcPr>
            <w:tcW w:w="52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color w:val="auto"/>
              </w:rPr>
            </w:pPr>
            <w:r w:rsidRPr="00D835E2">
              <w:rPr>
                <w:rFonts w:ascii="Times New Roman" w:hAnsi="Times New Roman" w:cs="Times New Roman"/>
                <w:color w:val="auto"/>
              </w:rPr>
              <w:t>площадь земельных участков, кв. м</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lang w:val="en-US"/>
              </w:rPr>
            </w:pPr>
            <w:r w:rsidRPr="00D835E2">
              <w:rPr>
                <w:rFonts w:ascii="Times New Roman" w:hAnsi="Times New Roman" w:cs="Times New Roman"/>
                <w:color w:val="auto"/>
                <w:lang w:val="en-US"/>
              </w:rPr>
              <w:t>350</w:t>
            </w:r>
          </w:p>
        </w:tc>
        <w:tc>
          <w:tcPr>
            <w:tcW w:w="1759" w:type="dxa"/>
            <w:gridSpan w:val="2"/>
            <w:tcBorders>
              <w:top w:val="single" w:sz="4" w:space="0" w:color="00000A"/>
              <w:left w:val="single" w:sz="4" w:space="0" w:color="00000A"/>
              <w:bottom w:val="single" w:sz="4" w:space="0" w:color="00000A"/>
              <w:right w:val="single" w:sz="4" w:space="0" w:color="00000A"/>
            </w:tcBorders>
            <w:shd w:val="clear" w:color="auto" w:fill="auto"/>
          </w:tcPr>
          <w:p w:rsidR="00E0769E" w:rsidRPr="00D835E2" w:rsidRDefault="00817B2C">
            <w:pPr>
              <w:spacing w:after="0" w:line="240" w:lineRule="auto"/>
              <w:jc w:val="center"/>
              <w:rPr>
                <w:color w:val="auto"/>
                <w:lang w:val="en-US"/>
              </w:rPr>
            </w:pPr>
            <w:r w:rsidRPr="00D835E2">
              <w:rPr>
                <w:rFonts w:ascii="Times New Roman" w:hAnsi="Times New Roman" w:cs="Times New Roman"/>
                <w:color w:val="auto"/>
                <w:lang w:val="en-US"/>
              </w:rPr>
              <w:t>4500</w:t>
            </w:r>
          </w:p>
        </w:tc>
      </w:tr>
      <w:tr w:rsidR="00E0769E" w:rsidRPr="00D835E2" w:rsidTr="001003BB">
        <w:trPr>
          <w:trHeight w:val="157"/>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1.2</w:t>
            </w:r>
          </w:p>
        </w:tc>
        <w:tc>
          <w:tcPr>
            <w:tcW w:w="52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rFonts w:ascii="Times New Roman" w:hAnsi="Times New Roman" w:cs="Times New Roman"/>
                <w:color w:val="auto"/>
              </w:rPr>
            </w:pPr>
            <w:r w:rsidRPr="00D835E2">
              <w:rPr>
                <w:rFonts w:ascii="Times New Roman" w:hAnsi="Times New Roman" w:cs="Times New Roman"/>
                <w:color w:val="auto"/>
              </w:rPr>
              <w:t xml:space="preserve">ширина земельного участка </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20</w:t>
            </w:r>
          </w:p>
        </w:tc>
        <w:tc>
          <w:tcPr>
            <w:tcW w:w="1759" w:type="dxa"/>
            <w:gridSpan w:val="2"/>
            <w:tcBorders>
              <w:top w:val="single" w:sz="4" w:space="0" w:color="00000A"/>
              <w:left w:val="single" w:sz="4" w:space="0" w:color="00000A"/>
              <w:bottom w:val="single" w:sz="4" w:space="0" w:color="00000A"/>
              <w:right w:val="single" w:sz="4" w:space="0" w:color="00000A"/>
            </w:tcBorders>
            <w:shd w:val="clear" w:color="auto" w:fill="auto"/>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rsidTr="001003BB">
        <w:trPr>
          <w:trHeight w:val="157"/>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1.3</w:t>
            </w:r>
          </w:p>
        </w:tc>
        <w:tc>
          <w:tcPr>
            <w:tcW w:w="52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color w:val="auto"/>
              </w:rPr>
            </w:pPr>
            <w:r w:rsidRPr="00D835E2">
              <w:rPr>
                <w:rFonts w:ascii="Times New Roman" w:hAnsi="Times New Roman" w:cs="Times New Roman"/>
                <w:color w:val="auto"/>
              </w:rPr>
              <w:t>иные предельные размеры</w:t>
            </w:r>
          </w:p>
        </w:tc>
        <w:tc>
          <w:tcPr>
            <w:tcW w:w="3409"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не подлежат установлению</w:t>
            </w:r>
          </w:p>
        </w:tc>
      </w:tr>
      <w:tr w:rsidR="00E0769E" w:rsidRPr="00D835E2" w:rsidTr="001003BB">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2</w:t>
            </w:r>
          </w:p>
        </w:tc>
        <w:tc>
          <w:tcPr>
            <w:tcW w:w="8612"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769E" w:rsidRPr="00D835E2" w:rsidTr="001003BB">
        <w:trPr>
          <w:trHeight w:val="515"/>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2.1</w:t>
            </w:r>
          </w:p>
        </w:tc>
        <w:tc>
          <w:tcPr>
            <w:tcW w:w="52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минимальные отступ от границы земельного участка, м</w:t>
            </w:r>
          </w:p>
        </w:tc>
        <w:tc>
          <w:tcPr>
            <w:tcW w:w="168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3</w:t>
            </w:r>
          </w:p>
        </w:tc>
        <w:tc>
          <w:tcPr>
            <w:tcW w:w="1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не подлежит установлению</w:t>
            </w:r>
          </w:p>
        </w:tc>
      </w:tr>
      <w:tr w:rsidR="00E0769E" w:rsidRPr="00D835E2" w:rsidTr="001003BB">
        <w:trPr>
          <w:trHeight w:val="515"/>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2.2</w:t>
            </w:r>
          </w:p>
        </w:tc>
        <w:tc>
          <w:tcPr>
            <w:tcW w:w="52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минимальные отступ от границы земельного участка до подсобных и вспомогательных объектов капитального строительства и сооружений, м</w:t>
            </w:r>
          </w:p>
        </w:tc>
        <w:tc>
          <w:tcPr>
            <w:tcW w:w="168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1</w:t>
            </w:r>
          </w:p>
        </w:tc>
        <w:tc>
          <w:tcPr>
            <w:tcW w:w="1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не подлежит установлению</w:t>
            </w:r>
          </w:p>
        </w:tc>
      </w:tr>
      <w:tr w:rsidR="00E0769E" w:rsidRPr="00D835E2" w:rsidTr="001003BB">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3</w:t>
            </w:r>
          </w:p>
        </w:tc>
        <w:tc>
          <w:tcPr>
            <w:tcW w:w="8612"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предельное количество этажей или предельная высота зданий, строений, сооружений:</w:t>
            </w:r>
          </w:p>
        </w:tc>
      </w:tr>
      <w:tr w:rsidR="00E0769E" w:rsidRPr="00D835E2" w:rsidTr="001003BB">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3.1</w:t>
            </w:r>
          </w:p>
        </w:tc>
        <w:tc>
          <w:tcPr>
            <w:tcW w:w="51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предельное количество этажей, эт.</w:t>
            </w:r>
          </w:p>
        </w:tc>
        <w:tc>
          <w:tcPr>
            <w:tcW w:w="170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не подлежит установлению</w:t>
            </w:r>
          </w:p>
        </w:tc>
        <w:tc>
          <w:tcPr>
            <w:tcW w:w="1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2 (допускается строительство 3-го мансардного этажа)</w:t>
            </w:r>
          </w:p>
        </w:tc>
      </w:tr>
      <w:tr w:rsidR="00E0769E" w:rsidRPr="00D835E2" w:rsidTr="001003BB">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3.2</w:t>
            </w:r>
          </w:p>
        </w:tc>
        <w:tc>
          <w:tcPr>
            <w:tcW w:w="51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предельная высота зданий, строений, сооружений, м</w:t>
            </w:r>
          </w:p>
        </w:tc>
        <w:tc>
          <w:tcPr>
            <w:tcW w:w="170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не подлежит установлению</w:t>
            </w:r>
          </w:p>
        </w:tc>
        <w:tc>
          <w:tcPr>
            <w:tcW w:w="1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12 (исключение: шпили, башни, флагштоки)</w:t>
            </w:r>
          </w:p>
        </w:tc>
      </w:tr>
      <w:tr w:rsidR="00E0769E" w:rsidRPr="00D835E2" w:rsidTr="001003BB">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4</w:t>
            </w:r>
          </w:p>
        </w:tc>
        <w:tc>
          <w:tcPr>
            <w:tcW w:w="52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(занята зданиями, строениями, сооружениями, в том числе нестационарными объектами), ко всей площади земельного участка</w:t>
            </w:r>
          </w:p>
        </w:tc>
        <w:tc>
          <w:tcPr>
            <w:tcW w:w="168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не подлежит установлению</w:t>
            </w:r>
          </w:p>
        </w:tc>
        <w:tc>
          <w:tcPr>
            <w:tcW w:w="1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60%</w:t>
            </w:r>
          </w:p>
        </w:tc>
      </w:tr>
      <w:tr w:rsidR="00E0769E" w:rsidRPr="00D835E2" w:rsidTr="001003BB">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5</w:t>
            </w:r>
          </w:p>
        </w:tc>
        <w:tc>
          <w:tcPr>
            <w:tcW w:w="8612"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иные предельные параметры разрешенного строительства, реконструкции объектов капитального строительства:</w:t>
            </w:r>
          </w:p>
        </w:tc>
      </w:tr>
      <w:tr w:rsidR="001003BB" w:rsidRPr="00D835E2" w:rsidTr="001003BB">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003BB" w:rsidRPr="00D835E2" w:rsidRDefault="001003BB" w:rsidP="001B6573">
            <w:pPr>
              <w:spacing w:after="0" w:line="240" w:lineRule="auto"/>
              <w:rPr>
                <w:color w:val="auto"/>
              </w:rPr>
            </w:pPr>
            <w:r w:rsidRPr="00D835E2">
              <w:rPr>
                <w:rFonts w:ascii="Times New Roman" w:hAnsi="Times New Roman" w:cs="Times New Roman"/>
                <w:color w:val="auto"/>
              </w:rPr>
              <w:t>5.1</w:t>
            </w:r>
          </w:p>
        </w:tc>
        <w:tc>
          <w:tcPr>
            <w:tcW w:w="51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003BB" w:rsidRPr="00D835E2" w:rsidRDefault="00726354" w:rsidP="001B6573">
            <w:pPr>
              <w:spacing w:after="0" w:line="240" w:lineRule="auto"/>
              <w:rPr>
                <w:color w:val="auto"/>
              </w:rPr>
            </w:pPr>
            <w:r w:rsidRPr="00D835E2">
              <w:rPr>
                <w:rFonts w:ascii="Times New Roman" w:hAnsi="Times New Roman" w:cs="Times New Roman"/>
                <w:color w:val="auto"/>
              </w:rPr>
              <w:t>Площадь жилого дома, кв. м</w:t>
            </w:r>
          </w:p>
        </w:tc>
        <w:tc>
          <w:tcPr>
            <w:tcW w:w="170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003BB" w:rsidRPr="00D835E2" w:rsidRDefault="00726354" w:rsidP="001B6573">
            <w:pPr>
              <w:spacing w:after="0" w:line="240" w:lineRule="auto"/>
              <w:rPr>
                <w:color w:val="auto"/>
              </w:rPr>
            </w:pPr>
            <w:r w:rsidRPr="00D835E2">
              <w:rPr>
                <w:color w:val="auto"/>
              </w:rPr>
              <w:t>40</w:t>
            </w:r>
          </w:p>
        </w:tc>
        <w:tc>
          <w:tcPr>
            <w:tcW w:w="17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003BB" w:rsidRPr="00D835E2" w:rsidRDefault="00726354" w:rsidP="001B6573">
            <w:pPr>
              <w:spacing w:after="0" w:line="240" w:lineRule="auto"/>
              <w:rPr>
                <w:color w:val="auto"/>
              </w:rPr>
            </w:pPr>
            <w:r w:rsidRPr="00D835E2">
              <w:rPr>
                <w:rFonts w:ascii="Times New Roman" w:hAnsi="Times New Roman" w:cs="Times New Roman"/>
                <w:color w:val="auto"/>
              </w:rPr>
              <w:t>не подлежит установлению</w:t>
            </w:r>
          </w:p>
        </w:tc>
      </w:tr>
      <w:tr w:rsidR="00E0769E" w:rsidRPr="00D835E2" w:rsidTr="001003BB">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1003BB">
            <w:pPr>
              <w:spacing w:after="0" w:line="240" w:lineRule="auto"/>
              <w:rPr>
                <w:color w:val="auto"/>
              </w:rPr>
            </w:pPr>
            <w:r w:rsidRPr="00D835E2">
              <w:rPr>
                <w:rFonts w:ascii="Times New Roman" w:hAnsi="Times New Roman" w:cs="Times New Roman"/>
                <w:color w:val="auto"/>
              </w:rPr>
              <w:t>5.2</w:t>
            </w:r>
          </w:p>
        </w:tc>
        <w:tc>
          <w:tcPr>
            <w:tcW w:w="8612"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Минимальное расстояние до границы соседнего земельного участка:</w:t>
            </w:r>
          </w:p>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от постройки для содержания скота и птицы - 4 м;</w:t>
            </w:r>
          </w:p>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от других построек (бани, гаража и др.) - 1,0 м;</w:t>
            </w:r>
          </w:p>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от дворовых туалетов, помойных ям, выгребов, септиков – 4 м;</w:t>
            </w:r>
          </w:p>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от стволов высокорослых деревьев - 4 м, среднерослых – 2 м;</w:t>
            </w:r>
          </w:p>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от кустарников - 1 м;</w:t>
            </w:r>
          </w:p>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от изолированного входа в строение для содержания мелких домашних животных до входа в дом - 7 м</w:t>
            </w:r>
          </w:p>
        </w:tc>
      </w:tr>
      <w:tr w:rsidR="00E0769E" w:rsidRPr="00D835E2" w:rsidTr="001003BB">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1003BB">
            <w:pPr>
              <w:spacing w:after="0" w:line="240" w:lineRule="auto"/>
              <w:rPr>
                <w:color w:val="auto"/>
              </w:rPr>
            </w:pPr>
            <w:r w:rsidRPr="00D835E2">
              <w:rPr>
                <w:rFonts w:ascii="Times New Roman" w:hAnsi="Times New Roman" w:cs="Times New Roman"/>
                <w:color w:val="auto"/>
              </w:rPr>
              <w:t>5.3</w:t>
            </w:r>
          </w:p>
        </w:tc>
        <w:tc>
          <w:tcPr>
            <w:tcW w:w="8612"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Минимальное расстояние от окон жилых помещений до хозяйственных построек, расположенных на соседних участках – 6 метров</w:t>
            </w:r>
          </w:p>
        </w:tc>
      </w:tr>
      <w:tr w:rsidR="00E0769E" w:rsidRPr="00D835E2" w:rsidTr="001003BB">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1003BB">
            <w:pPr>
              <w:spacing w:after="0" w:line="240" w:lineRule="auto"/>
              <w:rPr>
                <w:rFonts w:ascii="Times New Roman" w:hAnsi="Times New Roman" w:cs="Times New Roman"/>
                <w:color w:val="auto"/>
              </w:rPr>
            </w:pPr>
            <w:r w:rsidRPr="00D835E2">
              <w:rPr>
                <w:rFonts w:ascii="Times New Roman" w:hAnsi="Times New Roman" w:cs="Times New Roman"/>
                <w:color w:val="auto"/>
              </w:rPr>
              <w:t>5.4</w:t>
            </w:r>
          </w:p>
        </w:tc>
        <w:tc>
          <w:tcPr>
            <w:tcW w:w="8612"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Размещение дворовых туалетов от окон жилых помещений дома - 8 метров</w:t>
            </w:r>
          </w:p>
        </w:tc>
      </w:tr>
      <w:tr w:rsidR="00E0769E" w:rsidRPr="00D835E2" w:rsidTr="001003BB">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1003BB">
            <w:pPr>
              <w:spacing w:after="0" w:line="240" w:lineRule="auto"/>
              <w:rPr>
                <w:rFonts w:ascii="Times New Roman" w:hAnsi="Times New Roman" w:cs="Times New Roman"/>
                <w:color w:val="auto"/>
              </w:rPr>
            </w:pPr>
            <w:r w:rsidRPr="00D835E2">
              <w:rPr>
                <w:rFonts w:ascii="Times New Roman" w:hAnsi="Times New Roman" w:cs="Times New Roman"/>
                <w:color w:val="auto"/>
              </w:rPr>
              <w:t>5.5</w:t>
            </w:r>
          </w:p>
        </w:tc>
        <w:tc>
          <w:tcPr>
            <w:tcW w:w="8612"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10 метров в зависимости от степени огнестойкости зданий</w:t>
            </w:r>
          </w:p>
        </w:tc>
      </w:tr>
      <w:tr w:rsidR="00E0769E" w:rsidRPr="00D835E2" w:rsidTr="001003BB">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627068">
            <w:pPr>
              <w:spacing w:after="0" w:line="240" w:lineRule="auto"/>
              <w:rPr>
                <w:rFonts w:ascii="Times New Roman" w:hAnsi="Times New Roman" w:cs="Times New Roman"/>
                <w:color w:val="auto"/>
              </w:rPr>
            </w:pPr>
            <w:r w:rsidRPr="00D835E2">
              <w:rPr>
                <w:rFonts w:ascii="Times New Roman" w:hAnsi="Times New Roman" w:cs="Times New Roman"/>
                <w:color w:val="auto"/>
              </w:rPr>
              <w:t>5.6</w:t>
            </w:r>
          </w:p>
        </w:tc>
        <w:tc>
          <w:tcPr>
            <w:tcW w:w="8612"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Минимальное расстояние от площадки с контейнером для сбора мусора до жилых домов -15 метров</w:t>
            </w:r>
          </w:p>
        </w:tc>
      </w:tr>
      <w:tr w:rsidR="00E0769E" w:rsidRPr="00D835E2" w:rsidTr="001003BB">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627068">
            <w:pPr>
              <w:spacing w:after="0" w:line="240" w:lineRule="auto"/>
              <w:rPr>
                <w:color w:val="auto"/>
              </w:rPr>
            </w:pPr>
            <w:r w:rsidRPr="00D835E2">
              <w:rPr>
                <w:rFonts w:ascii="Times New Roman" w:hAnsi="Times New Roman" w:cs="Times New Roman"/>
                <w:color w:val="auto"/>
              </w:rPr>
              <w:t>5.7</w:t>
            </w:r>
          </w:p>
        </w:tc>
        <w:tc>
          <w:tcPr>
            <w:tcW w:w="8612"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Требования к ограждениям земельных участков:</w:t>
            </w:r>
          </w:p>
          <w:p w:rsidR="00E0769E" w:rsidRPr="00D835E2" w:rsidRDefault="00817B2C">
            <w:pPr>
              <w:widowControl w:val="0"/>
              <w:shd w:val="clear" w:color="auto" w:fill="FFFFFF"/>
              <w:tabs>
                <w:tab w:val="left" w:pos="616"/>
              </w:tabs>
              <w:jc w:val="both"/>
              <w:rPr>
                <w:rFonts w:ascii="Times New Roman" w:hAnsi="Times New Roman" w:cs="Times New Roman"/>
                <w:color w:val="auto"/>
              </w:rPr>
            </w:pPr>
            <w:r w:rsidRPr="00D835E2">
              <w:rPr>
                <w:rFonts w:ascii="Times New Roman" w:hAnsi="Times New Roman" w:cs="Times New Roman"/>
                <w:color w:val="auto"/>
              </w:rPr>
              <w:t>-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2,5 м, степень светопрозрачности – от 0 до 100 % по всей высоте;</w:t>
            </w:r>
          </w:p>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2,5 м, степень светопрозрачности – от 0 до 100 % по всей высоте</w:t>
            </w:r>
          </w:p>
        </w:tc>
      </w:tr>
      <w:tr w:rsidR="00E0769E" w:rsidRPr="00D835E2" w:rsidTr="001003BB">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627068">
            <w:pPr>
              <w:spacing w:after="0" w:line="240" w:lineRule="auto"/>
              <w:rPr>
                <w:rFonts w:ascii="Times New Roman" w:hAnsi="Times New Roman" w:cs="Times New Roman"/>
                <w:color w:val="auto"/>
              </w:rPr>
            </w:pPr>
            <w:r w:rsidRPr="00D835E2">
              <w:rPr>
                <w:rFonts w:ascii="Times New Roman" w:hAnsi="Times New Roman" w:cs="Times New Roman"/>
                <w:color w:val="auto"/>
              </w:rPr>
              <w:t>5.8</w:t>
            </w:r>
          </w:p>
        </w:tc>
        <w:tc>
          <w:tcPr>
            <w:tcW w:w="8612"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tc>
      </w:tr>
      <w:tr w:rsidR="00E0769E" w:rsidRPr="00D835E2" w:rsidTr="001003BB">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627068">
            <w:pPr>
              <w:spacing w:after="0" w:line="240" w:lineRule="auto"/>
              <w:rPr>
                <w:rFonts w:ascii="Times New Roman" w:hAnsi="Times New Roman" w:cs="Times New Roman"/>
                <w:color w:val="auto"/>
              </w:rPr>
            </w:pPr>
            <w:r w:rsidRPr="00D835E2">
              <w:rPr>
                <w:rFonts w:ascii="Times New Roman" w:hAnsi="Times New Roman" w:cs="Times New Roman"/>
                <w:color w:val="auto"/>
              </w:rPr>
              <w:t>5.9</w:t>
            </w:r>
          </w:p>
        </w:tc>
        <w:tc>
          <w:tcPr>
            <w:tcW w:w="8612"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При застройке земельного участка необходимо предусматривать возможность подъезда пожарной техники к жилым домам, хозяйственным постройкам на расстояние - не менее 5 метров</w:t>
            </w:r>
          </w:p>
        </w:tc>
      </w:tr>
      <w:tr w:rsidR="00E0769E" w:rsidRPr="00D835E2" w:rsidTr="001003BB">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627068">
            <w:pPr>
              <w:spacing w:after="0" w:line="240" w:lineRule="auto"/>
              <w:rPr>
                <w:rFonts w:ascii="Times New Roman" w:hAnsi="Times New Roman" w:cs="Times New Roman"/>
                <w:color w:val="auto"/>
              </w:rPr>
            </w:pPr>
            <w:r w:rsidRPr="00D835E2">
              <w:rPr>
                <w:rFonts w:ascii="Times New Roman" w:hAnsi="Times New Roman" w:cs="Times New Roman"/>
                <w:color w:val="auto"/>
              </w:rPr>
              <w:t>5.10</w:t>
            </w:r>
          </w:p>
        </w:tc>
        <w:tc>
          <w:tcPr>
            <w:tcW w:w="8612"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Максимальная торговая площадь магазинов повседневного спроса - 500 кв.м</w:t>
            </w:r>
          </w:p>
        </w:tc>
      </w:tr>
      <w:tr w:rsidR="00E0769E" w:rsidRPr="00D835E2" w:rsidTr="001003BB">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627068">
            <w:pPr>
              <w:spacing w:after="0" w:line="240" w:lineRule="auto"/>
              <w:rPr>
                <w:rFonts w:ascii="Times New Roman" w:hAnsi="Times New Roman" w:cs="Times New Roman"/>
                <w:color w:val="auto"/>
              </w:rPr>
            </w:pPr>
            <w:r w:rsidRPr="00D835E2">
              <w:rPr>
                <w:rFonts w:ascii="Times New Roman" w:hAnsi="Times New Roman" w:cs="Times New Roman"/>
                <w:color w:val="auto"/>
              </w:rPr>
              <w:t>5.11</w:t>
            </w:r>
          </w:p>
        </w:tc>
        <w:tc>
          <w:tcPr>
            <w:tcW w:w="8612"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Максимальная высота кустарников, высаженных вдоль ограждения на 1 линии собственного земельного участка, - 1,5 метров</w:t>
            </w:r>
          </w:p>
        </w:tc>
      </w:tr>
      <w:tr w:rsidR="00E0769E" w:rsidRPr="00D835E2" w:rsidTr="001003BB">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627068">
            <w:pPr>
              <w:spacing w:after="0" w:line="240" w:lineRule="auto"/>
              <w:rPr>
                <w:rFonts w:ascii="Times New Roman" w:hAnsi="Times New Roman" w:cs="Times New Roman"/>
                <w:color w:val="auto"/>
              </w:rPr>
            </w:pPr>
            <w:r w:rsidRPr="00D835E2">
              <w:rPr>
                <w:rFonts w:ascii="Times New Roman" w:hAnsi="Times New Roman" w:cs="Times New Roman"/>
                <w:color w:val="auto"/>
              </w:rPr>
              <w:t>5.12</w:t>
            </w:r>
          </w:p>
        </w:tc>
        <w:tc>
          <w:tcPr>
            <w:tcW w:w="8612"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Минимальное расстояние между стволами деревьев на землях общего пользования -6 метров</w:t>
            </w:r>
          </w:p>
        </w:tc>
      </w:tr>
    </w:tbl>
    <w:p w:rsidR="00E0769E" w:rsidRPr="00D835E2" w:rsidRDefault="00E0769E">
      <w:pPr>
        <w:pStyle w:val="ConsPlusNormal0"/>
        <w:ind w:firstLine="567"/>
        <w:jc w:val="both"/>
        <w:rPr>
          <w:rFonts w:ascii="Times New Roman" w:hAnsi="Times New Roman" w:cs="Times New Roman"/>
          <w:color w:val="auto"/>
          <w:sz w:val="24"/>
          <w:szCs w:val="24"/>
        </w:rPr>
      </w:pPr>
    </w:p>
    <w:p w:rsidR="00E0769E" w:rsidRPr="00D835E2" w:rsidRDefault="00817B2C">
      <w:pPr>
        <w:pStyle w:val="ConsPlusNormal0"/>
        <w:ind w:firstLine="567"/>
        <w:jc w:val="both"/>
        <w:rPr>
          <w:color w:val="auto"/>
        </w:rPr>
      </w:pPr>
      <w:r w:rsidRPr="00D835E2">
        <w:rPr>
          <w:rFonts w:ascii="Times New Roman" w:hAnsi="Times New Roman" w:cs="Times New Roman"/>
          <w:b/>
          <w:color w:val="auto"/>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в зоне Ж.1, в границах которых предусматривается осуществление деятельности по комплексному и устойчивому развитию территории</w:t>
      </w:r>
    </w:p>
    <w:p w:rsidR="00E0769E" w:rsidRPr="00D835E2" w:rsidRDefault="00817B2C">
      <w:pPr>
        <w:spacing w:after="0" w:line="240" w:lineRule="auto"/>
        <w:jc w:val="center"/>
        <w:rPr>
          <w:color w:val="auto"/>
        </w:rPr>
      </w:pPr>
      <w:r w:rsidRPr="00D835E2">
        <w:rPr>
          <w:rFonts w:ascii="Times New Roman" w:hAnsi="Times New Roman" w:cs="Times New Roman"/>
          <w:color w:val="auto"/>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w:t>
      </w:r>
    </w:p>
    <w:tbl>
      <w:tblPr>
        <w:tblStyle w:val="aff2"/>
        <w:tblW w:w="9570" w:type="dxa"/>
        <w:tblInd w:w="-20" w:type="dxa"/>
        <w:tblCellMar>
          <w:left w:w="88" w:type="dxa"/>
        </w:tblCellMar>
        <w:tblLook w:val="04A0" w:firstRow="1" w:lastRow="0" w:firstColumn="1" w:lastColumn="0" w:noHBand="0" w:noVBand="1"/>
      </w:tblPr>
      <w:tblGrid>
        <w:gridCol w:w="3190"/>
        <w:gridCol w:w="3190"/>
        <w:gridCol w:w="3190"/>
      </w:tblGrid>
      <w:tr w:rsidR="00E0769E" w:rsidRPr="00D835E2">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Наименование объекта коммунальной, транспортной или социальной инфраструктуры</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Наименование расчетного показателя допустимого уровня обеспеченности объектами, единица измерения</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Значение расчетного показателя минимально допустимого уровня обеспеченности территории объектами коммунальной, транспортной, социальной инфраструктур</w:t>
            </w:r>
          </w:p>
        </w:tc>
      </w:tr>
      <w:tr w:rsidR="00E0769E" w:rsidRPr="00D835E2">
        <w:tc>
          <w:tcPr>
            <w:tcW w:w="3190" w:type="dxa"/>
            <w:shd w:val="clear" w:color="auto" w:fill="auto"/>
            <w:tcMar>
              <w:left w:w="88" w:type="dxa"/>
            </w:tcMar>
            <w:vAlign w:val="cente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1</w:t>
            </w:r>
          </w:p>
        </w:tc>
        <w:tc>
          <w:tcPr>
            <w:tcW w:w="3190" w:type="dxa"/>
            <w:shd w:val="clear" w:color="auto" w:fill="auto"/>
            <w:tcMar>
              <w:left w:w="88" w:type="dxa"/>
            </w:tcMar>
            <w:vAlign w:val="cente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2</w:t>
            </w:r>
          </w:p>
        </w:tc>
        <w:tc>
          <w:tcPr>
            <w:tcW w:w="3190" w:type="dxa"/>
            <w:shd w:val="clear" w:color="auto" w:fill="auto"/>
            <w:tcMar>
              <w:left w:w="88" w:type="dxa"/>
            </w:tcMar>
            <w:vAlign w:val="cente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3</w:t>
            </w:r>
          </w:p>
        </w:tc>
      </w:tr>
      <w:tr w:rsidR="00E0769E" w:rsidRPr="00D835E2">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Дошкольные образовательные организации</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уровень обеспеченности, место</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95% охват детей в возрасте от 1,5 до 7 лет или 100 мест на 1 тыс. чел. в т.ч.:</w:t>
            </w:r>
          </w:p>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общего типа - 76% детей;</w:t>
            </w:r>
          </w:p>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специализированного - 4%;</w:t>
            </w:r>
          </w:p>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оздоровительного - 15%.</w:t>
            </w:r>
          </w:p>
        </w:tc>
      </w:tr>
      <w:tr w:rsidR="00E0769E" w:rsidRPr="00D835E2">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Общеобразовательные организации</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уровень обеспеченности, учащийся</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100% охват детей в возрасте от 7 до 16 лет начальным и основным общим образованием</w:t>
            </w:r>
          </w:p>
        </w:tc>
      </w:tr>
      <w:tr w:rsidR="00E0769E" w:rsidRPr="00D835E2">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Организации дополнительного образования</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уровень обеспеченности, место</w:t>
            </w:r>
          </w:p>
        </w:tc>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75% охват от общего числа детей в возрасте от 5 до 18 лет, в т.ч. по видам центры детского творчества - 16%;</w:t>
            </w:r>
          </w:p>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детско-юношеские спортивные школы (детско-юношеские клубы ОФП) - 28%;</w:t>
            </w:r>
          </w:p>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центры эстетического воспитания детей (детские школы искусств) - 17%;</w:t>
            </w:r>
          </w:p>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центры детского технического</w:t>
            </w:r>
          </w:p>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творчества - 7%;</w:t>
            </w:r>
          </w:p>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детские эколого-биологические центры - 4%:</w:t>
            </w:r>
          </w:p>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центры детского туризма и экскурсий (краеведения) - 3%.</w:t>
            </w:r>
          </w:p>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Норматив обеспеченности следует определять исходя из количества детей, фактически охваченных дополнительным образованием.</w:t>
            </w:r>
          </w:p>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Проектная мощность организаций дополнительного образования определяется согласно удельному нормативу 60 мест на 1 тыс. чел. общей численности населения, установленному с учетом сменности данных организаций</w:t>
            </w:r>
          </w:p>
        </w:tc>
      </w:tr>
      <w:tr w:rsidR="00E0769E" w:rsidRPr="00D835E2">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Учреждения культуры клубного типа</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уровень обеспеченности,</w:t>
            </w:r>
          </w:p>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объект/место</w:t>
            </w:r>
          </w:p>
        </w:tc>
        <w:tc>
          <w:tcPr>
            <w:tcW w:w="3190" w:type="dxa"/>
            <w:shd w:val="clear" w:color="auto" w:fill="auto"/>
            <w:tcMar>
              <w:left w:w="88" w:type="dxa"/>
            </w:tcMar>
            <w:vAlign w:val="cente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25 мест на 1 тыс. чел.</w:t>
            </w:r>
          </w:p>
        </w:tc>
      </w:tr>
      <w:tr w:rsidR="00E0769E" w:rsidRPr="00D835E2">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Объекты физической культуры и массового спорта</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норматив единовременной пропускной способности,</w:t>
            </w:r>
          </w:p>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тыс. чел.</w:t>
            </w:r>
          </w:p>
        </w:tc>
        <w:tc>
          <w:tcPr>
            <w:tcW w:w="3190" w:type="dxa"/>
            <w:shd w:val="clear" w:color="auto" w:fill="auto"/>
            <w:tcMar>
              <w:left w:w="88" w:type="dxa"/>
            </w:tcMar>
            <w:vAlign w:val="cente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0,19 на 1 тыс. чел.</w:t>
            </w:r>
          </w:p>
        </w:tc>
      </w:tr>
      <w:tr w:rsidR="00E0769E" w:rsidRPr="00D835E2">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Физкультурно-спортивные залы</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уровень обеспеченности,</w:t>
            </w:r>
          </w:p>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кв. м площади пола</w:t>
            </w:r>
          </w:p>
        </w:tc>
        <w:tc>
          <w:tcPr>
            <w:tcW w:w="3190" w:type="dxa"/>
            <w:shd w:val="clear" w:color="auto" w:fill="auto"/>
            <w:tcMar>
              <w:left w:w="88" w:type="dxa"/>
            </w:tcMar>
            <w:vAlign w:val="cente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350 на 1 тыс. чел.</w:t>
            </w:r>
          </w:p>
        </w:tc>
      </w:tr>
      <w:tr w:rsidR="00E0769E" w:rsidRPr="00D835E2">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Плавательные бассейны</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уровень обеспеченности,</w:t>
            </w:r>
          </w:p>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кв. м зеркала воды</w:t>
            </w:r>
          </w:p>
        </w:tc>
        <w:tc>
          <w:tcPr>
            <w:tcW w:w="3190" w:type="dxa"/>
            <w:shd w:val="clear" w:color="auto" w:fill="auto"/>
            <w:tcMar>
              <w:left w:w="88" w:type="dxa"/>
            </w:tcMar>
            <w:vAlign w:val="cente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75 на 1 тыс. чел.</w:t>
            </w:r>
          </w:p>
        </w:tc>
      </w:tr>
      <w:tr w:rsidR="00E0769E" w:rsidRPr="00D835E2">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Плоскостные сооружения</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уровень обеспеченности,</w:t>
            </w:r>
          </w:p>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кв. м</w:t>
            </w:r>
          </w:p>
        </w:tc>
        <w:tc>
          <w:tcPr>
            <w:tcW w:w="3190" w:type="dxa"/>
            <w:shd w:val="clear" w:color="auto" w:fill="auto"/>
            <w:tcMar>
              <w:left w:w="88" w:type="dxa"/>
            </w:tcMar>
            <w:vAlign w:val="cente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1950 на 1 тыс. чел.</w:t>
            </w:r>
          </w:p>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в т.ч. по типу</w:t>
            </w:r>
          </w:p>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крытые плоскостные сооружения - 30%</w:t>
            </w:r>
          </w:p>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открытые плоскостные сооружения - 70%</w:t>
            </w:r>
          </w:p>
        </w:tc>
      </w:tr>
      <w:tr w:rsidR="00E0769E" w:rsidRPr="00D835E2">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Объекты озеленения общего пользования</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уровень обеспеченности,</w:t>
            </w:r>
          </w:p>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кв. м на 1 чел.</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8 кв. м на 1 чел.</w:t>
            </w:r>
          </w:p>
        </w:tc>
      </w:tr>
      <w:tr w:rsidR="00E0769E" w:rsidRPr="00D835E2">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Минимальное количество машино-мест для хранения индивидуального автотранспорта</w:t>
            </w:r>
          </w:p>
        </w:tc>
        <w:tc>
          <w:tcPr>
            <w:tcW w:w="6380" w:type="dxa"/>
            <w:gridSpan w:val="2"/>
            <w:shd w:val="clear" w:color="auto" w:fill="auto"/>
            <w:tcMar>
              <w:left w:w="88" w:type="dxa"/>
            </w:tcMar>
          </w:tcPr>
          <w:p w:rsidR="00E0769E" w:rsidRPr="00D835E2" w:rsidRDefault="00817B2C" w:rsidP="00912433">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определяется в соответствии со статьей 1</w:t>
            </w:r>
            <w:r w:rsidR="00912433" w:rsidRPr="00D835E2">
              <w:rPr>
                <w:rFonts w:ascii="Times New Roman" w:eastAsiaTheme="minorHAnsi" w:hAnsi="Times New Roman" w:cs="Times New Roman"/>
                <w:color w:val="auto"/>
                <w:szCs w:val="22"/>
              </w:rPr>
              <w:t>9</w:t>
            </w:r>
            <w:r w:rsidRPr="00D835E2">
              <w:rPr>
                <w:rFonts w:ascii="Times New Roman" w:eastAsiaTheme="minorHAnsi" w:hAnsi="Times New Roman" w:cs="Times New Roman"/>
                <w:color w:val="auto"/>
                <w:szCs w:val="22"/>
              </w:rPr>
              <w:t xml:space="preserve"> настоящих Правил</w:t>
            </w:r>
          </w:p>
        </w:tc>
      </w:tr>
    </w:tbl>
    <w:p w:rsidR="00E0769E" w:rsidRPr="00D835E2" w:rsidRDefault="00E0769E">
      <w:pPr>
        <w:pStyle w:val="ConsPlusNormal0"/>
        <w:ind w:firstLine="540"/>
        <w:jc w:val="both"/>
        <w:rPr>
          <w:rFonts w:ascii="Times New Roman" w:hAnsi="Times New Roman" w:cs="Times New Roman"/>
          <w:color w:val="auto"/>
          <w:szCs w:val="22"/>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Минимально допустимые размеры площадок дворового благоустройства</w:t>
      </w:r>
    </w:p>
    <w:tbl>
      <w:tblPr>
        <w:tblW w:w="9468"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Look w:val="04A0" w:firstRow="1" w:lastRow="0" w:firstColumn="1" w:lastColumn="0" w:noHBand="0" w:noVBand="1"/>
      </w:tblPr>
      <w:tblGrid>
        <w:gridCol w:w="6350"/>
        <w:gridCol w:w="1587"/>
        <w:gridCol w:w="1531"/>
      </w:tblGrid>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Площадки</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Удельный размер площадки, м</w:t>
            </w:r>
            <w:r w:rsidRPr="00D835E2">
              <w:rPr>
                <w:rFonts w:ascii="Times New Roman" w:hAnsi="Times New Roman" w:cs="Times New Roman"/>
                <w:color w:val="auto"/>
                <w:szCs w:val="22"/>
                <w:vertAlign w:val="superscript"/>
              </w:rPr>
              <w:t>2</w:t>
            </w:r>
            <w:r w:rsidRPr="00D835E2">
              <w:rPr>
                <w:rFonts w:ascii="Times New Roman" w:hAnsi="Times New Roman" w:cs="Times New Roman"/>
                <w:color w:val="auto"/>
                <w:szCs w:val="22"/>
              </w:rPr>
              <w:t>/чел.</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Средний размер одной площадки, м</w:t>
            </w:r>
            <w:r w:rsidRPr="00D835E2">
              <w:rPr>
                <w:rFonts w:ascii="Times New Roman" w:hAnsi="Times New Roman" w:cs="Times New Roman"/>
                <w:color w:val="auto"/>
                <w:szCs w:val="22"/>
                <w:vertAlign w:val="superscript"/>
              </w:rPr>
              <w:t>2</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Для игр детей дошкольного и младшего школьного возраста</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1,0</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30</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Для отдыха взрослого населения</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0,1</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15</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Для занятий физкультурой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1,5</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100</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Для хозяйственных целей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0,4</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10</w:t>
            </w:r>
          </w:p>
        </w:tc>
      </w:tr>
    </w:tbl>
    <w:p w:rsidR="00E0769E" w:rsidRPr="00D835E2" w:rsidRDefault="00E0769E">
      <w:pPr>
        <w:spacing w:after="0" w:line="240" w:lineRule="auto"/>
        <w:rPr>
          <w:rFonts w:ascii="Times New Roman" w:hAnsi="Times New Roman" w:cs="Times New Roman"/>
          <w:color w:val="auto"/>
        </w:rPr>
      </w:pPr>
    </w:p>
    <w:p w:rsidR="00E0769E" w:rsidRPr="00D835E2" w:rsidRDefault="00817B2C">
      <w:pPr>
        <w:spacing w:after="0" w:line="240" w:lineRule="auto"/>
        <w:jc w:val="center"/>
        <w:rPr>
          <w:color w:val="auto"/>
        </w:rPr>
      </w:pPr>
      <w:r w:rsidRPr="00D835E2">
        <w:rPr>
          <w:rFonts w:ascii="Times New Roman" w:hAnsi="Times New Roman" w:cs="Times New Roman"/>
          <w:color w:val="auto"/>
          <w:sz w:val="24"/>
          <w:szCs w:val="24"/>
        </w:rP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bl>
      <w:tblPr>
        <w:tblW w:w="958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Look w:val="0000" w:firstRow="0" w:lastRow="0" w:firstColumn="0" w:lastColumn="0" w:noHBand="0" w:noVBand="0"/>
      </w:tblPr>
      <w:tblGrid>
        <w:gridCol w:w="2242"/>
        <w:gridCol w:w="3227"/>
        <w:gridCol w:w="2256"/>
        <w:gridCol w:w="1856"/>
      </w:tblGrid>
      <w:tr w:rsidR="00E0769E" w:rsidRPr="00D835E2">
        <w:tc>
          <w:tcPr>
            <w:tcW w:w="224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Наименование объекта коммунальной, транспортной или социальной инфраструктуры</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Наименование расчетного показателя допустимого уровня территориальной доступности, единица измерения</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Предельное значение расчетного показателя максимально допустимого уровня территориальной доступности объектов коммунальной, транспортной, социальной инфраструктур</w:t>
            </w:r>
          </w:p>
        </w:tc>
      </w:tr>
      <w:tr w:rsidR="00E0769E" w:rsidRPr="00D835E2">
        <w:tc>
          <w:tcPr>
            <w:tcW w:w="224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1</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2</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Дошкольные образовательные организации</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color w:val="auto"/>
              </w:rPr>
            </w:pPr>
            <w:r w:rsidRPr="00D835E2">
              <w:rPr>
                <w:rFonts w:ascii="Times New Roman" w:hAnsi="Times New Roman" w:cs="Times New Roman"/>
                <w:color w:val="auto"/>
                <w:szCs w:val="22"/>
              </w:rPr>
              <w:t>м/мин.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пешеходная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300 м/5 мин.</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Общеобразовательные организации</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color w:val="auto"/>
              </w:rPr>
            </w:pPr>
            <w:r w:rsidRPr="00D835E2">
              <w:rPr>
                <w:rFonts w:ascii="Times New Roman" w:hAnsi="Times New Roman" w:cs="Times New Roman"/>
                <w:color w:val="auto"/>
                <w:szCs w:val="22"/>
              </w:rPr>
              <w:t>м/мин.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пешеходная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300 м/5 мин.</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транспортная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 xml:space="preserve">для учащихся 1 ступени обучения - не более 15 мин. в одну сторону, </w:t>
            </w:r>
          </w:p>
          <w:p w:rsidR="00E0769E" w:rsidRPr="00D835E2" w:rsidRDefault="00817B2C">
            <w:pPr>
              <w:pStyle w:val="ConsPlusNormal0"/>
              <w:jc w:val="center"/>
              <w:rPr>
                <w:color w:val="auto"/>
              </w:rPr>
            </w:pPr>
            <w:r w:rsidRPr="00D835E2">
              <w:rPr>
                <w:rFonts w:ascii="Times New Roman" w:hAnsi="Times New Roman" w:cs="Times New Roman"/>
                <w:color w:val="auto"/>
                <w:szCs w:val="22"/>
              </w:rPr>
              <w:t>для учащихся 2 - 3 ступени обучения - не более 50 мин. в одну сторону</w:t>
            </w:r>
          </w:p>
          <w:p w:rsidR="00E0769E" w:rsidRPr="00D835E2" w:rsidRDefault="00E0769E">
            <w:pPr>
              <w:pStyle w:val="ConsPlusNormal0"/>
              <w:jc w:val="center"/>
              <w:rPr>
                <w:rFonts w:ascii="Times New Roman" w:hAnsi="Times New Roman" w:cs="Times New Roman"/>
                <w:color w:val="auto"/>
                <w:szCs w:val="22"/>
              </w:rPr>
            </w:pP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Организации дополнительного образования</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color w:val="auto"/>
              </w:rPr>
            </w:pPr>
            <w:r w:rsidRPr="00D835E2">
              <w:rPr>
                <w:rFonts w:ascii="Times New Roman" w:hAnsi="Times New Roman" w:cs="Times New Roman"/>
                <w:color w:val="auto"/>
                <w:szCs w:val="22"/>
              </w:rPr>
              <w:t>м/мин.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пешеходная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300 м/5 мин.</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30 мин.</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Учреждения культуры клубного типа</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color w:val="auto"/>
              </w:rPr>
            </w:pPr>
            <w:r w:rsidRPr="00D835E2">
              <w:rPr>
                <w:rFonts w:ascii="Times New Roman" w:hAnsi="Times New Roman" w:cs="Times New Roman"/>
                <w:color w:val="auto"/>
                <w:szCs w:val="22"/>
              </w:rPr>
              <w:t>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транспортная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30 мин.</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Физкультурно-спортивные залы</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color w:val="auto"/>
              </w:rPr>
            </w:pPr>
            <w:r w:rsidRPr="00D835E2">
              <w:rPr>
                <w:rFonts w:ascii="Times New Roman" w:hAnsi="Times New Roman" w:cs="Times New Roman"/>
                <w:color w:val="auto"/>
                <w:szCs w:val="22"/>
              </w:rPr>
              <w:t>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транспортная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30 мин.</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Плавательные бассейны</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color w:val="auto"/>
              </w:rPr>
            </w:pPr>
            <w:r w:rsidRPr="00D835E2">
              <w:rPr>
                <w:rFonts w:ascii="Times New Roman" w:hAnsi="Times New Roman" w:cs="Times New Roman"/>
                <w:color w:val="auto"/>
                <w:szCs w:val="22"/>
              </w:rPr>
              <w:t>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транспортная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30 мин.</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Плоскостные сооружения</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color w:val="auto"/>
              </w:rPr>
            </w:pPr>
            <w:r w:rsidRPr="00D835E2">
              <w:rPr>
                <w:rFonts w:ascii="Times New Roman" w:hAnsi="Times New Roman" w:cs="Times New Roman"/>
                <w:color w:val="auto"/>
                <w:szCs w:val="22"/>
              </w:rPr>
              <w:t>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транспортная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30 мин.</w:t>
            </w:r>
          </w:p>
        </w:tc>
      </w:tr>
      <w:tr w:rsidR="00E0769E" w:rsidRPr="00D835E2">
        <w:trPr>
          <w:trHeight w:val="1547"/>
        </w:trPr>
        <w:tc>
          <w:tcPr>
            <w:tcW w:w="224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Остановки общественного пассажирского транспорта</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дальность пешеходных подходов до ближайшей,</w:t>
            </w:r>
          </w:p>
          <w:p w:rsidR="00E0769E" w:rsidRPr="00D835E2" w:rsidRDefault="00817B2C">
            <w:pPr>
              <w:pStyle w:val="ConsPlusNormal0"/>
              <w:jc w:val="center"/>
              <w:rPr>
                <w:color w:val="auto"/>
              </w:rPr>
            </w:pPr>
            <w:r w:rsidRPr="00D835E2">
              <w:rPr>
                <w:rFonts w:ascii="Times New Roman" w:hAnsi="Times New Roman" w:cs="Times New Roman"/>
                <w:color w:val="auto"/>
                <w:szCs w:val="22"/>
              </w:rPr>
              <w:t>м</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до 600 при устройстве пунктов обогрева людей</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Объекты озеленения общего пользования</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color w:val="auto"/>
              </w:rPr>
            </w:pPr>
            <w:r w:rsidRPr="00D835E2">
              <w:rPr>
                <w:rFonts w:ascii="Times New Roman" w:hAnsi="Times New Roman" w:cs="Times New Roman"/>
                <w:color w:val="auto"/>
                <w:szCs w:val="22"/>
              </w:rPr>
              <w:t>мин., м</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для городских парков</w:t>
            </w:r>
          </w:p>
        </w:tc>
        <w:tc>
          <w:tcPr>
            <w:tcW w:w="18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не более 20 мин. на общественном транспорте (без учета времени ожидания транспорта);</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для парков планировочных районов</w:t>
            </w:r>
          </w:p>
        </w:tc>
        <w:tc>
          <w:tcPr>
            <w:tcW w:w="18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не более 15 мин. (время пешеходной доступности) или не более 900 м</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для садов, скверов и бульваров</w:t>
            </w:r>
          </w:p>
        </w:tc>
        <w:tc>
          <w:tcPr>
            <w:tcW w:w="18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не более 10 мин. (время пешеходной доступности) или не более 600 м</w:t>
            </w:r>
          </w:p>
        </w:tc>
      </w:tr>
      <w:tr w:rsidR="00E0769E" w:rsidRPr="00D835E2">
        <w:tc>
          <w:tcPr>
            <w:tcW w:w="224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spacing w:after="0" w:line="240" w:lineRule="auto"/>
              <w:rPr>
                <w:color w:val="auto"/>
              </w:rPr>
            </w:pPr>
            <w:r w:rsidRPr="00D835E2">
              <w:rPr>
                <w:rFonts w:ascii="Times New Roman" w:hAnsi="Times New Roman" w:cs="Times New Roman"/>
                <w:color w:val="auto"/>
              </w:rPr>
              <w:t>Машино-места для хранения индивидуального автотранспорта</w:t>
            </w:r>
          </w:p>
        </w:tc>
        <w:tc>
          <w:tcPr>
            <w:tcW w:w="7339" w:type="dxa"/>
            <w:gridSpan w:val="3"/>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rsidP="00912433">
            <w:pPr>
              <w:pStyle w:val="ConsPlusNormal0"/>
              <w:jc w:val="center"/>
              <w:rPr>
                <w:color w:val="auto"/>
              </w:rPr>
            </w:pPr>
            <w:r w:rsidRPr="00D835E2">
              <w:rPr>
                <w:rFonts w:ascii="Times New Roman" w:hAnsi="Times New Roman" w:cs="Times New Roman"/>
                <w:color w:val="auto"/>
                <w:szCs w:val="22"/>
              </w:rPr>
              <w:t>определяется в соответствии со статьей 1</w:t>
            </w:r>
            <w:r w:rsidR="00912433" w:rsidRPr="00D835E2">
              <w:rPr>
                <w:rFonts w:ascii="Times New Roman" w:hAnsi="Times New Roman" w:cs="Times New Roman"/>
                <w:color w:val="auto"/>
                <w:szCs w:val="22"/>
              </w:rPr>
              <w:t>9</w:t>
            </w:r>
            <w:r w:rsidRPr="00D835E2">
              <w:rPr>
                <w:rFonts w:ascii="Times New Roman" w:hAnsi="Times New Roman" w:cs="Times New Roman"/>
                <w:color w:val="auto"/>
                <w:szCs w:val="22"/>
              </w:rPr>
              <w:t xml:space="preserve"> настоящих Правил</w:t>
            </w:r>
          </w:p>
        </w:tc>
      </w:tr>
    </w:tbl>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keepNext/>
        <w:ind w:firstLine="539"/>
        <w:jc w:val="both"/>
        <w:rPr>
          <w:color w:val="auto"/>
        </w:rPr>
      </w:pPr>
      <w:r w:rsidRPr="00D835E2">
        <w:rPr>
          <w:rFonts w:ascii="Times New Roman" w:hAnsi="Times New Roman" w:cs="Times New Roman"/>
          <w:color w:val="auto"/>
          <w:sz w:val="24"/>
          <w:szCs w:val="24"/>
        </w:rPr>
        <w:t>2) Ж.2. Зона застройки малоэтажными жилыми домами (до 4 этажей, включая мансардный)</w:t>
      </w:r>
    </w:p>
    <w:p w:rsidR="00E0769E" w:rsidRPr="00762455" w:rsidRDefault="00817B2C">
      <w:pPr>
        <w:pStyle w:val="ConsPlusNormal0"/>
        <w:keepNext/>
        <w:ind w:firstLine="539"/>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Зона малоэтажной жилой застройки в 1 - 4 этажа (включая мансардный) выделена для обеспечения правовых условий размещения многоквартирных жилых домов не выше 4 этажей жилых домов, а также блокированной застройки. </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226"/>
        <w:gridCol w:w="1418"/>
      </w:tblGrid>
      <w:tr w:rsidR="001D507C" w:rsidRPr="00D835E2" w:rsidTr="001D507C">
        <w:tc>
          <w:tcPr>
            <w:tcW w:w="2614" w:type="dxa"/>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Наименование вида разрешенного использования земельного участка</w:t>
            </w:r>
          </w:p>
        </w:tc>
        <w:tc>
          <w:tcPr>
            <w:tcW w:w="5226" w:type="dxa"/>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Описание вида разрешенного использования земельного участка</w:t>
            </w:r>
          </w:p>
        </w:tc>
        <w:tc>
          <w:tcPr>
            <w:tcW w:w="1418" w:type="dxa"/>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Код (числовое обозначение) вида разрешенного использования земельного участка</w:t>
            </w:r>
          </w:p>
        </w:tc>
      </w:tr>
      <w:tr w:rsidR="001D507C" w:rsidRPr="00D835E2" w:rsidTr="001D507C">
        <w:tc>
          <w:tcPr>
            <w:tcW w:w="2614" w:type="dxa"/>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w:t>
            </w:r>
          </w:p>
        </w:tc>
        <w:tc>
          <w:tcPr>
            <w:tcW w:w="5226" w:type="dxa"/>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w:t>
            </w:r>
          </w:p>
        </w:tc>
        <w:tc>
          <w:tcPr>
            <w:tcW w:w="1418" w:type="dxa"/>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w:t>
            </w:r>
          </w:p>
        </w:tc>
      </w:tr>
      <w:tr w:rsidR="001D507C" w:rsidRPr="00D835E2" w:rsidTr="001D507C">
        <w:tc>
          <w:tcPr>
            <w:tcW w:w="9258" w:type="dxa"/>
            <w:gridSpan w:val="3"/>
          </w:tcPr>
          <w:p w:rsidR="001D507C" w:rsidRPr="00D835E2" w:rsidRDefault="001D507C" w:rsidP="001D507C">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Основные виды разрешенного использования</w:t>
            </w:r>
          </w:p>
        </w:tc>
      </w:tr>
      <w:tr w:rsidR="001D507C" w:rsidRPr="00D835E2" w:rsidTr="001D507C">
        <w:tc>
          <w:tcPr>
            <w:tcW w:w="2614"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Малоэтажная многоквартирная жилая застройка</w:t>
            </w:r>
          </w:p>
        </w:tc>
        <w:tc>
          <w:tcPr>
            <w:tcW w:w="5226"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разведение декоративных и плодовых деревьев, овощных и ягодных культур;</w:t>
            </w:r>
          </w:p>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индивидуальных гаражей и иных вспомогательных сооружений;</w:t>
            </w:r>
          </w:p>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обустройство спортивных и детских площадок, площадок отдыха;</w:t>
            </w:r>
          </w:p>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8"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2.1.1</w:t>
            </w:r>
          </w:p>
        </w:tc>
      </w:tr>
      <w:tr w:rsidR="001D507C" w:rsidRPr="00D835E2" w:rsidTr="001D507C">
        <w:tc>
          <w:tcPr>
            <w:tcW w:w="2614"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Блокированная жилая застройка</w:t>
            </w:r>
          </w:p>
        </w:tc>
        <w:tc>
          <w:tcPr>
            <w:tcW w:w="5226"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разведение декоративных и плодовых деревьев, овощных и ягодных культур;</w:t>
            </w:r>
          </w:p>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индивидуальных гаражей и иных вспомогательных сооружений;</w:t>
            </w:r>
          </w:p>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обустройство спортивных и детских площадок, площадок отдыха</w:t>
            </w:r>
          </w:p>
        </w:tc>
        <w:tc>
          <w:tcPr>
            <w:tcW w:w="1418"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2.3</w:t>
            </w:r>
          </w:p>
        </w:tc>
      </w:tr>
      <w:tr w:rsidR="001D507C" w:rsidRPr="00D835E2" w:rsidTr="001D507C">
        <w:tc>
          <w:tcPr>
            <w:tcW w:w="2614"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Дошкольное, начальное и среднее общее образование</w:t>
            </w:r>
          </w:p>
        </w:tc>
        <w:tc>
          <w:tcPr>
            <w:tcW w:w="5226"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8"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3.5.1</w:t>
            </w:r>
          </w:p>
        </w:tc>
      </w:tr>
      <w:tr w:rsidR="001D507C" w:rsidRPr="00D835E2" w:rsidTr="001D507C">
        <w:tc>
          <w:tcPr>
            <w:tcW w:w="2614" w:type="dxa"/>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Бытовое обслуживание</w:t>
            </w:r>
          </w:p>
        </w:tc>
        <w:tc>
          <w:tcPr>
            <w:tcW w:w="5226" w:type="dxa"/>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418" w:type="dxa"/>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3.3</w:t>
            </w:r>
          </w:p>
        </w:tc>
      </w:tr>
      <w:tr w:rsidR="001D507C" w:rsidRPr="00D835E2" w:rsidTr="001D507C">
        <w:tc>
          <w:tcPr>
            <w:tcW w:w="2614"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Магазины</w:t>
            </w:r>
          </w:p>
        </w:tc>
        <w:tc>
          <w:tcPr>
            <w:tcW w:w="5226"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продажи товаров, торговая площадь которых составляет до 150 кв. м</w:t>
            </w:r>
          </w:p>
        </w:tc>
        <w:tc>
          <w:tcPr>
            <w:tcW w:w="1418"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4.4</w:t>
            </w:r>
          </w:p>
        </w:tc>
      </w:tr>
      <w:tr w:rsidR="001D507C" w:rsidRPr="00D835E2" w:rsidTr="001D507C">
        <w:tc>
          <w:tcPr>
            <w:tcW w:w="2614"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Общественное питание</w:t>
            </w:r>
          </w:p>
        </w:tc>
        <w:tc>
          <w:tcPr>
            <w:tcW w:w="5226"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4.6</w:t>
            </w:r>
          </w:p>
        </w:tc>
      </w:tr>
      <w:tr w:rsidR="001D507C" w:rsidRPr="00D835E2" w:rsidTr="001D507C">
        <w:tc>
          <w:tcPr>
            <w:tcW w:w="2614" w:type="dxa"/>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Гостиничное обслуживание</w:t>
            </w:r>
          </w:p>
        </w:tc>
        <w:tc>
          <w:tcPr>
            <w:tcW w:w="5226" w:type="dxa"/>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4.7</w:t>
            </w:r>
          </w:p>
        </w:tc>
      </w:tr>
      <w:tr w:rsidR="001D507C" w:rsidRPr="00D835E2" w:rsidTr="001D507C">
        <w:tc>
          <w:tcPr>
            <w:tcW w:w="9258" w:type="dxa"/>
            <w:gridSpan w:val="3"/>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Вспомогательные виды разрешенного использования</w:t>
            </w:r>
          </w:p>
        </w:tc>
      </w:tr>
      <w:tr w:rsidR="001D507C" w:rsidRPr="00D835E2" w:rsidTr="001D507C">
        <w:tc>
          <w:tcPr>
            <w:tcW w:w="2614" w:type="dxa"/>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Земельные участки (территории) общего пользования</w:t>
            </w:r>
          </w:p>
        </w:tc>
        <w:tc>
          <w:tcPr>
            <w:tcW w:w="5226" w:type="dxa"/>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12.0</w:t>
            </w:r>
          </w:p>
        </w:tc>
      </w:tr>
      <w:tr w:rsidR="001D507C" w:rsidRPr="00D835E2" w:rsidTr="001D507C">
        <w:tc>
          <w:tcPr>
            <w:tcW w:w="2614"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Коммунальное обслуживание</w:t>
            </w:r>
          </w:p>
        </w:tc>
        <w:tc>
          <w:tcPr>
            <w:tcW w:w="5226"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 указанным видом разрешенного использования допускается,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418"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3.1</w:t>
            </w:r>
          </w:p>
        </w:tc>
      </w:tr>
      <w:tr w:rsidR="001D507C" w:rsidRPr="00D835E2" w:rsidTr="001D507C">
        <w:tc>
          <w:tcPr>
            <w:tcW w:w="9258" w:type="dxa"/>
            <w:gridSpan w:val="3"/>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w:t>
            </w:r>
          </w:p>
        </w:tc>
      </w:tr>
      <w:tr w:rsidR="001D507C" w:rsidRPr="00D835E2" w:rsidTr="001D507C">
        <w:tc>
          <w:tcPr>
            <w:tcW w:w="2614" w:type="dxa"/>
          </w:tcPr>
          <w:p w:rsidR="001D507C" w:rsidRPr="00D835E2" w:rsidRDefault="001D507C" w:rsidP="001D507C">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Для индивидуального жилищного строительства</w:t>
            </w:r>
          </w:p>
        </w:tc>
        <w:tc>
          <w:tcPr>
            <w:tcW w:w="5226" w:type="dxa"/>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индивидуального жилого дома (дом, пригодный для постоянного проживания, высотой не выше трех надземных этажей);</w:t>
            </w:r>
          </w:p>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выращивание плодовых, ягодных, овощных, бахчевых или иных декоративных или сельскохозяйственных культур;</w:t>
            </w:r>
          </w:p>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индивидуальных гаражей и подсобных сооружений</w:t>
            </w:r>
          </w:p>
        </w:tc>
        <w:tc>
          <w:tcPr>
            <w:tcW w:w="1418" w:type="dxa"/>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2.1</w:t>
            </w:r>
          </w:p>
        </w:tc>
      </w:tr>
      <w:tr w:rsidR="001D507C" w:rsidRPr="00D835E2" w:rsidTr="001D507C">
        <w:tc>
          <w:tcPr>
            <w:tcW w:w="2614"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Амбулаторно-поликлиническое обслуживание</w:t>
            </w:r>
          </w:p>
        </w:tc>
        <w:tc>
          <w:tcPr>
            <w:tcW w:w="5226"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418"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3.4.1</w:t>
            </w:r>
          </w:p>
        </w:tc>
      </w:tr>
      <w:tr w:rsidR="001D507C" w:rsidRPr="00D835E2" w:rsidTr="001D507C">
        <w:tc>
          <w:tcPr>
            <w:tcW w:w="2614"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Магазины</w:t>
            </w:r>
          </w:p>
        </w:tc>
        <w:tc>
          <w:tcPr>
            <w:tcW w:w="5226"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продажи товаров, торговая площадь которых составляет от 150 до 1000 кв. м.</w:t>
            </w:r>
          </w:p>
        </w:tc>
        <w:tc>
          <w:tcPr>
            <w:tcW w:w="1418"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4.4</w:t>
            </w:r>
          </w:p>
        </w:tc>
      </w:tr>
      <w:tr w:rsidR="0027201A" w:rsidRPr="00D835E2" w:rsidTr="00317240">
        <w:tc>
          <w:tcPr>
            <w:tcW w:w="2614" w:type="dxa"/>
          </w:tcPr>
          <w:p w:rsidR="0027201A" w:rsidRPr="00D835E2" w:rsidRDefault="0027201A"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Культурное развитие</w:t>
            </w:r>
          </w:p>
        </w:tc>
        <w:tc>
          <w:tcPr>
            <w:tcW w:w="5226" w:type="dxa"/>
          </w:tcPr>
          <w:p w:rsidR="0027201A" w:rsidRPr="00D835E2" w:rsidRDefault="0027201A"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7201A" w:rsidRPr="00D835E2" w:rsidRDefault="0027201A"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устройство площадок для празднеств и гуляний;</w:t>
            </w:r>
          </w:p>
          <w:p w:rsidR="0027201A" w:rsidRPr="00D835E2" w:rsidRDefault="0027201A"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зданий и сооружений для размещения цирков, зверинцев, зоопарков, океанариумов</w:t>
            </w:r>
          </w:p>
        </w:tc>
        <w:tc>
          <w:tcPr>
            <w:tcW w:w="1418" w:type="dxa"/>
          </w:tcPr>
          <w:p w:rsidR="0027201A" w:rsidRPr="00D835E2" w:rsidRDefault="0027201A" w:rsidP="0031724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3.6</w:t>
            </w:r>
          </w:p>
        </w:tc>
      </w:tr>
      <w:tr w:rsidR="0027201A" w:rsidRPr="00D835E2" w:rsidTr="00317240">
        <w:tc>
          <w:tcPr>
            <w:tcW w:w="2614" w:type="dxa"/>
          </w:tcPr>
          <w:p w:rsidR="0027201A" w:rsidRPr="00D835E2" w:rsidRDefault="0027201A"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Религиозное использование</w:t>
            </w:r>
          </w:p>
        </w:tc>
        <w:tc>
          <w:tcPr>
            <w:tcW w:w="5226" w:type="dxa"/>
          </w:tcPr>
          <w:p w:rsidR="0027201A" w:rsidRPr="00D835E2" w:rsidRDefault="0027201A"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7201A" w:rsidRPr="00D835E2" w:rsidRDefault="0027201A"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tcPr>
          <w:p w:rsidR="0027201A" w:rsidRPr="00D835E2" w:rsidRDefault="0027201A" w:rsidP="0031724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3.7</w:t>
            </w:r>
          </w:p>
        </w:tc>
      </w:tr>
      <w:tr w:rsidR="0027201A" w:rsidRPr="00D835E2" w:rsidTr="00317240">
        <w:tc>
          <w:tcPr>
            <w:tcW w:w="2614" w:type="dxa"/>
          </w:tcPr>
          <w:p w:rsidR="0027201A" w:rsidRPr="00D835E2" w:rsidRDefault="0027201A"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Рынки</w:t>
            </w:r>
          </w:p>
        </w:tc>
        <w:tc>
          <w:tcPr>
            <w:tcW w:w="5226" w:type="dxa"/>
          </w:tcPr>
          <w:p w:rsidR="0027201A" w:rsidRPr="00D835E2" w:rsidRDefault="0027201A"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7201A" w:rsidRPr="00D835E2" w:rsidRDefault="0027201A"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гаражей и (или) стоянок для автомобилей сотрудников и посетителей рынка</w:t>
            </w:r>
          </w:p>
        </w:tc>
        <w:tc>
          <w:tcPr>
            <w:tcW w:w="1418" w:type="dxa"/>
          </w:tcPr>
          <w:p w:rsidR="0027201A" w:rsidRPr="00D835E2" w:rsidRDefault="0027201A" w:rsidP="0031724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4.3</w:t>
            </w:r>
          </w:p>
        </w:tc>
      </w:tr>
      <w:tr w:rsidR="0027201A" w:rsidRPr="00D835E2" w:rsidTr="00317240">
        <w:tc>
          <w:tcPr>
            <w:tcW w:w="2614" w:type="dxa"/>
          </w:tcPr>
          <w:p w:rsidR="0027201A" w:rsidRPr="00D835E2" w:rsidRDefault="0027201A" w:rsidP="0031724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Обслуживание автотранспорта</w:t>
            </w:r>
          </w:p>
        </w:tc>
        <w:tc>
          <w:tcPr>
            <w:tcW w:w="5226" w:type="dxa"/>
          </w:tcPr>
          <w:p w:rsidR="0027201A" w:rsidRPr="00D835E2" w:rsidRDefault="0027201A"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8" w:type="dxa"/>
          </w:tcPr>
          <w:p w:rsidR="0027201A" w:rsidRPr="00D835E2" w:rsidRDefault="0027201A" w:rsidP="0031724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4.9</w:t>
            </w:r>
          </w:p>
        </w:tc>
      </w:tr>
      <w:tr w:rsidR="0027201A" w:rsidRPr="00D835E2" w:rsidTr="00317240">
        <w:tc>
          <w:tcPr>
            <w:tcW w:w="2614" w:type="dxa"/>
          </w:tcPr>
          <w:p w:rsidR="0027201A" w:rsidRPr="00D835E2" w:rsidRDefault="0027201A"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Амбулаторное ветеринарное обслуживание</w:t>
            </w:r>
          </w:p>
        </w:tc>
        <w:tc>
          <w:tcPr>
            <w:tcW w:w="5226" w:type="dxa"/>
          </w:tcPr>
          <w:p w:rsidR="0027201A" w:rsidRPr="00D835E2" w:rsidRDefault="0027201A"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p w:rsidR="0027201A" w:rsidRPr="00D835E2" w:rsidRDefault="0027201A"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  </w:t>
            </w:r>
          </w:p>
        </w:tc>
        <w:tc>
          <w:tcPr>
            <w:tcW w:w="1418" w:type="dxa"/>
          </w:tcPr>
          <w:p w:rsidR="0027201A" w:rsidRPr="00D835E2" w:rsidRDefault="0027201A" w:rsidP="0031724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3.10.1</w:t>
            </w:r>
          </w:p>
        </w:tc>
      </w:tr>
      <w:tr w:rsidR="00317240" w:rsidRPr="00D835E2" w:rsidTr="00317240">
        <w:tc>
          <w:tcPr>
            <w:tcW w:w="2614" w:type="dxa"/>
          </w:tcPr>
          <w:p w:rsidR="00317240" w:rsidRPr="00D835E2" w:rsidRDefault="00317240"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Социальное обслуживание</w:t>
            </w:r>
          </w:p>
        </w:tc>
        <w:tc>
          <w:tcPr>
            <w:tcW w:w="5226" w:type="dxa"/>
          </w:tcPr>
          <w:p w:rsidR="00317240" w:rsidRPr="00D835E2" w:rsidRDefault="00317240"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17240" w:rsidRPr="00D835E2" w:rsidRDefault="00317240"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размещения отделений почты и телеграфа;</w:t>
            </w:r>
          </w:p>
          <w:p w:rsidR="00317240" w:rsidRPr="00D835E2" w:rsidRDefault="00317240"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317240" w:rsidRPr="00D835E2" w:rsidRDefault="00317240"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  </w:t>
            </w:r>
          </w:p>
        </w:tc>
        <w:tc>
          <w:tcPr>
            <w:tcW w:w="1418" w:type="dxa"/>
          </w:tcPr>
          <w:p w:rsidR="00317240" w:rsidRPr="00D835E2" w:rsidRDefault="00317240" w:rsidP="0031724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3.2</w:t>
            </w:r>
          </w:p>
        </w:tc>
      </w:tr>
      <w:tr w:rsidR="00317240" w:rsidRPr="00D835E2" w:rsidTr="00317240">
        <w:tc>
          <w:tcPr>
            <w:tcW w:w="2614" w:type="dxa"/>
          </w:tcPr>
          <w:p w:rsidR="00317240" w:rsidRPr="00D835E2" w:rsidRDefault="00317240"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Банковская и страховая деятельность</w:t>
            </w:r>
          </w:p>
        </w:tc>
        <w:tc>
          <w:tcPr>
            <w:tcW w:w="5226" w:type="dxa"/>
          </w:tcPr>
          <w:p w:rsidR="00317240" w:rsidRPr="00D835E2" w:rsidRDefault="00317240"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8" w:type="dxa"/>
          </w:tcPr>
          <w:p w:rsidR="00317240" w:rsidRPr="00D835E2" w:rsidRDefault="00317240" w:rsidP="00317240">
            <w:pPr>
              <w:pStyle w:val="ConsPlusNormal0"/>
              <w:jc w:val="center"/>
              <w:rPr>
                <w:rFonts w:ascii="Times New Roman" w:hAnsi="Times New Roman" w:cs="Times New Roman"/>
                <w:color w:val="auto"/>
                <w:sz w:val="24"/>
                <w:szCs w:val="24"/>
              </w:rPr>
            </w:pPr>
            <w:bookmarkStart w:id="95" w:name="P281"/>
            <w:bookmarkEnd w:id="95"/>
            <w:r w:rsidRPr="00D835E2">
              <w:rPr>
                <w:rFonts w:ascii="Times New Roman" w:hAnsi="Times New Roman" w:cs="Times New Roman"/>
                <w:color w:val="auto"/>
                <w:sz w:val="24"/>
                <w:szCs w:val="24"/>
              </w:rPr>
              <w:t>4.5</w:t>
            </w:r>
          </w:p>
        </w:tc>
      </w:tr>
      <w:tr w:rsidR="00317240" w:rsidRPr="00D835E2" w:rsidTr="00317240">
        <w:tc>
          <w:tcPr>
            <w:tcW w:w="2614" w:type="dxa"/>
          </w:tcPr>
          <w:p w:rsidR="00317240" w:rsidRPr="00D835E2" w:rsidRDefault="00317240"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Общественное управление</w:t>
            </w:r>
          </w:p>
        </w:tc>
        <w:tc>
          <w:tcPr>
            <w:tcW w:w="5226" w:type="dxa"/>
          </w:tcPr>
          <w:p w:rsidR="00317240" w:rsidRPr="00D835E2" w:rsidRDefault="00317240"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17240" w:rsidRPr="00D835E2" w:rsidRDefault="00317240"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17240" w:rsidRPr="00D835E2" w:rsidRDefault="00317240" w:rsidP="0031724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8" w:type="dxa"/>
          </w:tcPr>
          <w:p w:rsidR="00317240" w:rsidRPr="00D835E2" w:rsidRDefault="00317240" w:rsidP="0031724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3.8</w:t>
            </w:r>
          </w:p>
        </w:tc>
      </w:tr>
      <w:tr w:rsidR="0055508D" w:rsidRPr="00D835E2" w:rsidTr="0081547C">
        <w:tc>
          <w:tcPr>
            <w:tcW w:w="2614" w:type="dxa"/>
          </w:tcPr>
          <w:p w:rsidR="0055508D" w:rsidRPr="00D835E2" w:rsidRDefault="0055508D" w:rsidP="0081547C">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Деловое управление</w:t>
            </w:r>
          </w:p>
        </w:tc>
        <w:tc>
          <w:tcPr>
            <w:tcW w:w="5226" w:type="dxa"/>
          </w:tcPr>
          <w:p w:rsidR="0055508D" w:rsidRPr="00D835E2" w:rsidRDefault="0055508D"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Pr>
          <w:p w:rsidR="0055508D" w:rsidRPr="00D835E2" w:rsidRDefault="0055508D"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4.1</w:t>
            </w:r>
          </w:p>
        </w:tc>
      </w:tr>
      <w:tr w:rsidR="001D507C" w:rsidRPr="00D835E2" w:rsidTr="001D507C">
        <w:tc>
          <w:tcPr>
            <w:tcW w:w="2614"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Спорт</w:t>
            </w:r>
          </w:p>
        </w:tc>
        <w:tc>
          <w:tcPr>
            <w:tcW w:w="5226"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спортивных баз и лагерей</w:t>
            </w:r>
          </w:p>
        </w:tc>
        <w:tc>
          <w:tcPr>
            <w:tcW w:w="1418"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5.1</w:t>
            </w:r>
          </w:p>
        </w:tc>
      </w:tr>
      <w:tr w:rsidR="001D507C" w:rsidRPr="00D835E2" w:rsidTr="001D507C">
        <w:tc>
          <w:tcPr>
            <w:tcW w:w="2614" w:type="dxa"/>
            <w:tcBorders>
              <w:top w:val="single" w:sz="4" w:space="0" w:color="auto"/>
              <w:left w:val="single" w:sz="4" w:space="0" w:color="auto"/>
              <w:bottom w:val="single" w:sz="4" w:space="0" w:color="auto"/>
              <w:right w:val="single" w:sz="4" w:space="0" w:color="auto"/>
            </w:tcBorders>
          </w:tcPr>
          <w:p w:rsidR="000E05A0" w:rsidRPr="00D835E2" w:rsidRDefault="001D507C"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Обеспечение внутреннего правопорядка </w:t>
            </w:r>
          </w:p>
          <w:p w:rsidR="001D507C" w:rsidRPr="00D835E2" w:rsidRDefault="001D507C" w:rsidP="001D507C">
            <w:pPr>
              <w:pStyle w:val="ConsPlusNormal0"/>
              <w:jc w:val="both"/>
              <w:rPr>
                <w:rFonts w:ascii="Times New Roman" w:hAnsi="Times New Roman" w:cs="Times New Roman"/>
                <w:color w:val="auto"/>
                <w:sz w:val="24"/>
                <w:szCs w:val="24"/>
              </w:rPr>
            </w:pPr>
          </w:p>
        </w:tc>
        <w:tc>
          <w:tcPr>
            <w:tcW w:w="5226"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8.3</w:t>
            </w:r>
          </w:p>
        </w:tc>
      </w:tr>
      <w:tr w:rsidR="001D507C" w:rsidRPr="00D835E2" w:rsidTr="001D507C">
        <w:tc>
          <w:tcPr>
            <w:tcW w:w="2614"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Объекты гаражного назначения</w:t>
            </w:r>
          </w:p>
        </w:tc>
        <w:tc>
          <w:tcPr>
            <w:tcW w:w="5226"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tcBorders>
              <w:top w:val="single" w:sz="4" w:space="0" w:color="auto"/>
              <w:left w:val="single" w:sz="4" w:space="0" w:color="auto"/>
              <w:bottom w:val="single" w:sz="4" w:space="0" w:color="auto"/>
              <w:right w:val="single" w:sz="4" w:space="0" w:color="auto"/>
            </w:tcBorders>
          </w:tcPr>
          <w:p w:rsidR="001D507C" w:rsidRPr="00D835E2" w:rsidRDefault="001D507C" w:rsidP="001D50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2.7.1</w:t>
            </w:r>
          </w:p>
        </w:tc>
      </w:tr>
    </w:tbl>
    <w:p w:rsidR="001D507C" w:rsidRPr="00D835E2" w:rsidRDefault="001D507C">
      <w:pPr>
        <w:pStyle w:val="ConsPlusNormal0"/>
        <w:keepNext/>
        <w:ind w:firstLine="539"/>
        <w:jc w:val="both"/>
        <w:rPr>
          <w:rFonts w:ascii="Times New Roman" w:hAnsi="Times New Roman" w:cs="Times New Roman"/>
          <w:color w:val="auto"/>
          <w:sz w:val="24"/>
          <w:szCs w:val="24"/>
          <w:lang w:val="en-US"/>
        </w:rPr>
      </w:pP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Ж.2:</w:t>
      </w:r>
    </w:p>
    <w:tbl>
      <w:tblPr>
        <w:tblW w:w="928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75"/>
        <w:gridCol w:w="5243"/>
        <w:gridCol w:w="1608"/>
        <w:gridCol w:w="38"/>
        <w:gridCol w:w="1722"/>
      </w:tblGrid>
      <w:tr w:rsidR="00E0769E" w:rsidRPr="00D835E2">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 п/п</w:t>
            </w: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Минимальное значение</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Максимальное значение</w:t>
            </w:r>
          </w:p>
        </w:tc>
      </w:tr>
      <w:tr w:rsidR="00E0769E" w:rsidRPr="00D835E2">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1</w:t>
            </w: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в том числе их площадь:</w:t>
            </w:r>
          </w:p>
        </w:tc>
        <w:tc>
          <w:tcPr>
            <w:tcW w:w="3368"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color w:val="auto"/>
              </w:rPr>
              <w:t>в соответствии с документацией по планировке территории</w:t>
            </w:r>
          </w:p>
        </w:tc>
      </w:tr>
      <w:tr w:rsidR="00E0769E" w:rsidRPr="00D835E2">
        <w:trPr>
          <w:trHeight w:val="297"/>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1.1</w:t>
            </w: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color w:val="auto"/>
              </w:rPr>
            </w:pPr>
            <w:r w:rsidRPr="00D835E2">
              <w:rPr>
                <w:rFonts w:ascii="Times New Roman" w:hAnsi="Times New Roman" w:cs="Times New Roman"/>
                <w:color w:val="auto"/>
              </w:rPr>
              <w:t>площадь земельных участков, кв. м</w:t>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lang w:val="en-US"/>
              </w:rPr>
            </w:pPr>
            <w:r w:rsidRPr="00D835E2">
              <w:rPr>
                <w:rFonts w:ascii="Times New Roman" w:hAnsi="Times New Roman" w:cs="Times New Roman"/>
                <w:color w:val="auto"/>
                <w:lang w:val="en-US"/>
              </w:rPr>
              <w:t>350</w:t>
            </w:r>
          </w:p>
        </w:tc>
        <w:tc>
          <w:tcPr>
            <w:tcW w:w="1760" w:type="dxa"/>
            <w:gridSpan w:val="2"/>
            <w:tcBorders>
              <w:top w:val="single" w:sz="4" w:space="0" w:color="00000A"/>
              <w:left w:val="single" w:sz="4" w:space="0" w:color="00000A"/>
              <w:bottom w:val="single" w:sz="4" w:space="0" w:color="00000A"/>
              <w:right w:val="single" w:sz="4" w:space="0" w:color="00000A"/>
            </w:tcBorders>
            <w:shd w:val="clear" w:color="auto" w:fill="auto"/>
          </w:tcPr>
          <w:p w:rsidR="00E0769E" w:rsidRPr="00D835E2" w:rsidRDefault="00817B2C">
            <w:pPr>
              <w:spacing w:after="0" w:line="240" w:lineRule="auto"/>
              <w:rPr>
                <w:color w:val="auto"/>
                <w:lang w:val="en-US"/>
              </w:rPr>
            </w:pPr>
            <w:r w:rsidRPr="00D835E2">
              <w:rPr>
                <w:rFonts w:ascii="Times New Roman" w:hAnsi="Times New Roman" w:cs="Times New Roman"/>
                <w:color w:val="auto"/>
              </w:rPr>
              <w:t>не подлежит установлению</w:t>
            </w:r>
          </w:p>
        </w:tc>
      </w:tr>
      <w:tr w:rsidR="00E0769E" w:rsidRPr="00D835E2">
        <w:trPr>
          <w:trHeight w:val="297"/>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1.2</w:t>
            </w: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rFonts w:ascii="Times New Roman" w:hAnsi="Times New Roman" w:cs="Times New Roman"/>
                <w:color w:val="auto"/>
              </w:rPr>
            </w:pPr>
            <w:r w:rsidRPr="00D835E2">
              <w:rPr>
                <w:rFonts w:ascii="Times New Roman" w:hAnsi="Times New Roman" w:cs="Times New Roman"/>
                <w:color w:val="auto"/>
              </w:rPr>
              <w:t>ширина земельного участка</w:t>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16</w:t>
            </w:r>
          </w:p>
        </w:tc>
        <w:tc>
          <w:tcPr>
            <w:tcW w:w="1760" w:type="dxa"/>
            <w:gridSpan w:val="2"/>
            <w:tcBorders>
              <w:top w:val="single" w:sz="4" w:space="0" w:color="00000A"/>
              <w:left w:val="single" w:sz="4" w:space="0" w:color="00000A"/>
              <w:bottom w:val="single" w:sz="4" w:space="0" w:color="00000A"/>
              <w:right w:val="single" w:sz="4" w:space="0" w:color="00000A"/>
            </w:tcBorders>
            <w:shd w:val="clear" w:color="auto" w:fill="auto"/>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157"/>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1.3</w:t>
            </w: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color w:val="auto"/>
              </w:rPr>
            </w:pPr>
            <w:r w:rsidRPr="00D835E2">
              <w:rPr>
                <w:rFonts w:ascii="Times New Roman" w:hAnsi="Times New Roman" w:cs="Times New Roman"/>
                <w:color w:val="auto"/>
              </w:rPr>
              <w:t>иные предельные размеры</w:t>
            </w:r>
          </w:p>
        </w:tc>
        <w:tc>
          <w:tcPr>
            <w:tcW w:w="3368"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не подлежат установлению</w:t>
            </w:r>
          </w:p>
        </w:tc>
      </w:tr>
      <w:tr w:rsidR="00E0769E" w:rsidRPr="00D835E2">
        <w:trPr>
          <w:trHeight w:val="513"/>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2</w:t>
            </w: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lang w:val="en-US"/>
              </w:rPr>
            </w:pPr>
            <w:r w:rsidRPr="00D835E2">
              <w:rPr>
                <w:rFonts w:ascii="Times New Roman" w:hAnsi="Times New Roman" w:cs="Times New Roman"/>
                <w:color w:val="auto"/>
              </w:rPr>
              <w:t>3</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3</w:t>
            </w:r>
          </w:p>
        </w:tc>
        <w:tc>
          <w:tcPr>
            <w:tcW w:w="8610"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предельное количество этажей или предельная высота зданий, строений, сооружений:</w:t>
            </w:r>
          </w:p>
        </w:tc>
      </w:tr>
      <w:tr w:rsidR="00E0769E" w:rsidRPr="00D835E2">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sz w:val="20"/>
                <w:szCs w:val="20"/>
              </w:rPr>
            </w:pPr>
            <w:r w:rsidRPr="00D835E2">
              <w:rPr>
                <w:rFonts w:ascii="Times New Roman" w:hAnsi="Times New Roman" w:cs="Times New Roman"/>
                <w:color w:val="auto"/>
                <w:sz w:val="20"/>
                <w:szCs w:val="20"/>
              </w:rPr>
              <w:t>3.1</w:t>
            </w: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 xml:space="preserve">предельная высота зданий, строений, сооружений, м </w:t>
            </w:r>
          </w:p>
          <w:p w:rsidR="00E0769E" w:rsidRPr="00D835E2" w:rsidRDefault="00E0769E">
            <w:pPr>
              <w:spacing w:after="0" w:line="240" w:lineRule="auto"/>
              <w:rPr>
                <w:rFonts w:ascii="Times New Roman" w:hAnsi="Times New Roman" w:cs="Times New Roman"/>
                <w:color w:val="auto"/>
              </w:rPr>
            </w:pP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15</w:t>
            </w:r>
          </w:p>
        </w:tc>
      </w:tr>
      <w:tr w:rsidR="00E0769E" w:rsidRPr="00D835E2">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sz w:val="20"/>
                <w:szCs w:val="20"/>
              </w:rPr>
            </w:pPr>
            <w:r w:rsidRPr="00D835E2">
              <w:rPr>
                <w:rFonts w:ascii="Times New Roman" w:hAnsi="Times New Roman" w:cs="Times New Roman"/>
                <w:color w:val="auto"/>
                <w:sz w:val="20"/>
                <w:szCs w:val="20"/>
              </w:rPr>
              <w:t>3.2</w:t>
            </w: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предельное количество этажей, эт.</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4</w:t>
            </w:r>
          </w:p>
        </w:tc>
      </w:tr>
      <w:tr w:rsidR="00E0769E" w:rsidRPr="00D835E2">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4</w:t>
            </w:r>
          </w:p>
        </w:tc>
        <w:tc>
          <w:tcPr>
            <w:tcW w:w="52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(занята зданиями, строениями, сооружениями, в том числе нестационарными объектами), ко всей площади земельного участка, %</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42</w:t>
            </w:r>
          </w:p>
        </w:tc>
      </w:tr>
      <w:tr w:rsidR="00E0769E" w:rsidRPr="00D835E2">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5</w:t>
            </w:r>
          </w:p>
        </w:tc>
        <w:tc>
          <w:tcPr>
            <w:tcW w:w="8610"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иные предельные параметры разрешенного строительства, реконструкции объектов капитального строительства:</w:t>
            </w:r>
          </w:p>
        </w:tc>
      </w:tr>
      <w:tr w:rsidR="00E0769E" w:rsidRPr="00D835E2">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sz w:val="20"/>
                <w:szCs w:val="20"/>
              </w:rPr>
            </w:pPr>
            <w:r w:rsidRPr="00D835E2">
              <w:rPr>
                <w:rFonts w:ascii="Times New Roman" w:hAnsi="Times New Roman" w:cs="Times New Roman"/>
                <w:color w:val="auto"/>
                <w:sz w:val="20"/>
                <w:szCs w:val="20"/>
              </w:rPr>
              <w:t>5.1</w:t>
            </w:r>
          </w:p>
        </w:tc>
        <w:tc>
          <w:tcPr>
            <w:tcW w:w="8610"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Расстояния между длинными сторонами жилых зданий высотой 2-4 этажа должны быть не менее 15 м</w:t>
            </w:r>
          </w:p>
        </w:tc>
      </w:tr>
    </w:tbl>
    <w:p w:rsidR="00E0769E" w:rsidRPr="00D835E2" w:rsidRDefault="00E0769E">
      <w:pPr>
        <w:pStyle w:val="ConsPlusNormal0"/>
        <w:jc w:val="center"/>
        <w:rPr>
          <w:rFonts w:ascii="Times New Roman" w:hAnsi="Times New Roman" w:cs="Times New Roman"/>
          <w:color w:val="auto"/>
          <w:sz w:val="24"/>
          <w:szCs w:val="24"/>
        </w:rPr>
      </w:pPr>
    </w:p>
    <w:p w:rsidR="00E0769E" w:rsidRPr="00D835E2" w:rsidRDefault="00817B2C">
      <w:pPr>
        <w:pStyle w:val="ConsPlusNormal0"/>
        <w:ind w:firstLine="567"/>
        <w:jc w:val="both"/>
        <w:rPr>
          <w:color w:val="auto"/>
        </w:rPr>
      </w:pPr>
      <w:r w:rsidRPr="00D835E2">
        <w:rPr>
          <w:rFonts w:ascii="Times New Roman" w:hAnsi="Times New Roman" w:cs="Times New Roman"/>
          <w:b/>
          <w:color w:val="auto"/>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в зоне Ж.2, в границах которых предусматривается осуществление деятельности по комплексному и устойчивому развитию территории</w:t>
      </w:r>
    </w:p>
    <w:p w:rsidR="00E0769E" w:rsidRPr="00D835E2" w:rsidRDefault="00817B2C">
      <w:pPr>
        <w:spacing w:after="0" w:line="240" w:lineRule="auto"/>
        <w:jc w:val="center"/>
        <w:rPr>
          <w:color w:val="auto"/>
        </w:rPr>
      </w:pPr>
      <w:r w:rsidRPr="00D835E2">
        <w:rPr>
          <w:rFonts w:ascii="Times New Roman" w:hAnsi="Times New Roman" w:cs="Times New Roman"/>
          <w:color w:val="auto"/>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w:t>
      </w:r>
    </w:p>
    <w:tbl>
      <w:tblPr>
        <w:tblStyle w:val="aff2"/>
        <w:tblW w:w="9570" w:type="dxa"/>
        <w:tblInd w:w="-20" w:type="dxa"/>
        <w:tblCellMar>
          <w:left w:w="88" w:type="dxa"/>
        </w:tblCellMar>
        <w:tblLook w:val="04A0" w:firstRow="1" w:lastRow="0" w:firstColumn="1" w:lastColumn="0" w:noHBand="0" w:noVBand="1"/>
      </w:tblPr>
      <w:tblGrid>
        <w:gridCol w:w="3190"/>
        <w:gridCol w:w="3190"/>
        <w:gridCol w:w="3190"/>
      </w:tblGrid>
      <w:tr w:rsidR="00E0769E" w:rsidRPr="00D835E2">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Наименование объекта коммунальной, транспортной или социальной инфраструктуры</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Наименование расчетного показателя допустимого уровня обеспеченности объектами, единица измерения</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Значение расчетного показателя минимально допустимого уровня обеспеченности территории объектами коммунальной, транспортной, социальной инфраструктур</w:t>
            </w:r>
          </w:p>
        </w:tc>
      </w:tr>
      <w:tr w:rsidR="00E0769E" w:rsidRPr="00D835E2">
        <w:tc>
          <w:tcPr>
            <w:tcW w:w="3190" w:type="dxa"/>
            <w:shd w:val="clear" w:color="auto" w:fill="auto"/>
            <w:tcMar>
              <w:left w:w="88" w:type="dxa"/>
            </w:tcMar>
            <w:vAlign w:val="cente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1</w:t>
            </w:r>
          </w:p>
        </w:tc>
        <w:tc>
          <w:tcPr>
            <w:tcW w:w="3190" w:type="dxa"/>
            <w:shd w:val="clear" w:color="auto" w:fill="auto"/>
            <w:tcMar>
              <w:left w:w="88" w:type="dxa"/>
            </w:tcMar>
            <w:vAlign w:val="cente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2</w:t>
            </w:r>
          </w:p>
        </w:tc>
        <w:tc>
          <w:tcPr>
            <w:tcW w:w="3190" w:type="dxa"/>
            <w:shd w:val="clear" w:color="auto" w:fill="auto"/>
            <w:tcMar>
              <w:left w:w="88" w:type="dxa"/>
            </w:tcMar>
            <w:vAlign w:val="cente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3</w:t>
            </w:r>
          </w:p>
        </w:tc>
      </w:tr>
      <w:tr w:rsidR="00E0769E" w:rsidRPr="00D835E2">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Дошкольные образовательные организации</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уровень обеспеченности, место</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95% охват детей в возрасте от 1,5 до 7 лет или 100 мест на 1 тыс. чел. в т.ч.:</w:t>
            </w:r>
          </w:p>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общего типа - 76% детей;</w:t>
            </w:r>
          </w:p>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специализированного - 4%;</w:t>
            </w:r>
          </w:p>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оздоровительного - 15%.</w:t>
            </w:r>
          </w:p>
        </w:tc>
      </w:tr>
      <w:tr w:rsidR="00E0769E" w:rsidRPr="00D835E2">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Общеобразовательные организации</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уровень обеспеченности, учащийся</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100% охват детей в возрасте от 7 до 16 лет начальным и основным общим образованием</w:t>
            </w:r>
          </w:p>
        </w:tc>
      </w:tr>
      <w:tr w:rsidR="00E0769E" w:rsidRPr="00D835E2">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Организации дополнительного образования</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уровень обеспеченности, место</w:t>
            </w:r>
          </w:p>
        </w:tc>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75% охват от общего числа детей в возрасте от 5 до 18 лет, в т.ч. по видам центры детского творчества - 16%;</w:t>
            </w:r>
          </w:p>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детско-юношеские спортивные школы (детско-юношеские клубы ОФП) - 28%;</w:t>
            </w:r>
          </w:p>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центры эстетического воспитания детей (детские школы искусств) - 17%;</w:t>
            </w:r>
          </w:p>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центры детского технического</w:t>
            </w:r>
          </w:p>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творчества - 7%;</w:t>
            </w:r>
          </w:p>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детские эколого-биологические центры - 4%:</w:t>
            </w:r>
          </w:p>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центры детского туризма и экскурсий (краеведения) - 3%.</w:t>
            </w:r>
          </w:p>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Норматив обеспеченности следует определять исходя из количества детей, фактически охваченных дополнительным образованием.</w:t>
            </w:r>
          </w:p>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Проектная мощность организаций дополнительного образования определяется согласно удельному нормативу 60 мест на 1 тыс. чел. общей численности населения, установленному с учетом сменности данных организаций</w:t>
            </w:r>
          </w:p>
        </w:tc>
      </w:tr>
      <w:tr w:rsidR="00E0769E" w:rsidRPr="00D835E2">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Учреждения культуры клубного типа</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уровень обеспеченности,</w:t>
            </w:r>
          </w:p>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объект/место</w:t>
            </w:r>
          </w:p>
        </w:tc>
        <w:tc>
          <w:tcPr>
            <w:tcW w:w="3190" w:type="dxa"/>
            <w:shd w:val="clear" w:color="auto" w:fill="auto"/>
            <w:tcMar>
              <w:left w:w="88" w:type="dxa"/>
            </w:tcMar>
            <w:vAlign w:val="cente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25 мест на 1 тыс. чел.</w:t>
            </w:r>
          </w:p>
        </w:tc>
      </w:tr>
      <w:tr w:rsidR="00E0769E" w:rsidRPr="00D835E2">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Объекты физической культуры и массового спорта</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норматив единовременной пропускной способности,</w:t>
            </w:r>
          </w:p>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тыс. чел.</w:t>
            </w:r>
          </w:p>
        </w:tc>
        <w:tc>
          <w:tcPr>
            <w:tcW w:w="3190" w:type="dxa"/>
            <w:shd w:val="clear" w:color="auto" w:fill="auto"/>
            <w:tcMar>
              <w:left w:w="88" w:type="dxa"/>
            </w:tcMar>
            <w:vAlign w:val="cente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0,19 на 1 тыс. чел.</w:t>
            </w:r>
          </w:p>
        </w:tc>
      </w:tr>
      <w:tr w:rsidR="00E0769E" w:rsidRPr="00D835E2">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Физкультурно-спортивные залы</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уровень обеспеченности,</w:t>
            </w:r>
          </w:p>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кв. м площади пола</w:t>
            </w:r>
          </w:p>
        </w:tc>
        <w:tc>
          <w:tcPr>
            <w:tcW w:w="3190" w:type="dxa"/>
            <w:shd w:val="clear" w:color="auto" w:fill="auto"/>
            <w:tcMar>
              <w:left w:w="88" w:type="dxa"/>
            </w:tcMar>
            <w:vAlign w:val="cente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350 на 1 тыс. чел.</w:t>
            </w:r>
          </w:p>
        </w:tc>
      </w:tr>
      <w:tr w:rsidR="00E0769E" w:rsidRPr="00D835E2">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Плавательные бассейны</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уровень обеспеченности,</w:t>
            </w:r>
          </w:p>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кв. м зеркала воды</w:t>
            </w:r>
          </w:p>
        </w:tc>
        <w:tc>
          <w:tcPr>
            <w:tcW w:w="3190" w:type="dxa"/>
            <w:shd w:val="clear" w:color="auto" w:fill="auto"/>
            <w:tcMar>
              <w:left w:w="88" w:type="dxa"/>
            </w:tcMar>
            <w:vAlign w:val="cente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75 на 1 тыс. чел.</w:t>
            </w:r>
          </w:p>
        </w:tc>
      </w:tr>
      <w:tr w:rsidR="00E0769E" w:rsidRPr="00D835E2">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Плоскостные сооружения</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уровень обеспеченности,</w:t>
            </w:r>
          </w:p>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кв. м</w:t>
            </w:r>
          </w:p>
        </w:tc>
        <w:tc>
          <w:tcPr>
            <w:tcW w:w="3190" w:type="dxa"/>
            <w:shd w:val="clear" w:color="auto" w:fill="auto"/>
            <w:tcMar>
              <w:left w:w="88" w:type="dxa"/>
            </w:tcMar>
            <w:vAlign w:val="cente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1950 на 1 тыс. чел.</w:t>
            </w:r>
          </w:p>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в т.ч. по типу</w:t>
            </w:r>
          </w:p>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крытые плоскостные сооружения - 30%</w:t>
            </w:r>
          </w:p>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открытые плоскостные сооружения - 70%</w:t>
            </w:r>
          </w:p>
        </w:tc>
      </w:tr>
      <w:tr w:rsidR="00E0769E" w:rsidRPr="00D835E2">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Объекты озеленения общего пользования</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уровень обеспеченности,</w:t>
            </w:r>
          </w:p>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кв. м на 1 чел.</w:t>
            </w:r>
          </w:p>
        </w:tc>
        <w:tc>
          <w:tcPr>
            <w:tcW w:w="3190" w:type="dxa"/>
            <w:shd w:val="clear" w:color="auto" w:fill="auto"/>
            <w:tcMar>
              <w:left w:w="88" w:type="dxa"/>
            </w:tcMar>
          </w:tcPr>
          <w:p w:rsidR="00E0769E" w:rsidRPr="00D835E2" w:rsidRDefault="00817B2C">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8 кв. м на 1 чел.</w:t>
            </w:r>
          </w:p>
        </w:tc>
      </w:tr>
      <w:tr w:rsidR="00E0769E" w:rsidRPr="00D835E2">
        <w:tc>
          <w:tcPr>
            <w:tcW w:w="3190" w:type="dxa"/>
            <w:shd w:val="clear" w:color="auto" w:fill="auto"/>
            <w:tcMar>
              <w:left w:w="88" w:type="dxa"/>
            </w:tcMar>
          </w:tcPr>
          <w:p w:rsidR="00E0769E" w:rsidRPr="00D835E2" w:rsidRDefault="00817B2C">
            <w:pPr>
              <w:pStyle w:val="ConsPlusNormal0"/>
              <w:rPr>
                <w:rFonts w:eastAsiaTheme="minorHAnsi" w:cstheme="minorBidi"/>
                <w:color w:val="auto"/>
              </w:rPr>
            </w:pPr>
            <w:r w:rsidRPr="00D835E2">
              <w:rPr>
                <w:rFonts w:ascii="Times New Roman" w:eastAsiaTheme="minorHAnsi" w:hAnsi="Times New Roman" w:cs="Times New Roman"/>
                <w:color w:val="auto"/>
                <w:szCs w:val="22"/>
              </w:rPr>
              <w:t>Минимальное количество машино-мест для хранения индивидуального автотранспорта</w:t>
            </w:r>
          </w:p>
        </w:tc>
        <w:tc>
          <w:tcPr>
            <w:tcW w:w="6380" w:type="dxa"/>
            <w:gridSpan w:val="2"/>
            <w:shd w:val="clear" w:color="auto" w:fill="auto"/>
            <w:tcMar>
              <w:left w:w="88" w:type="dxa"/>
            </w:tcMar>
          </w:tcPr>
          <w:p w:rsidR="00E0769E" w:rsidRPr="00D835E2" w:rsidRDefault="00817B2C" w:rsidP="00912433">
            <w:pPr>
              <w:pStyle w:val="ConsPlusNormal0"/>
              <w:jc w:val="center"/>
              <w:rPr>
                <w:rFonts w:eastAsiaTheme="minorHAnsi" w:cstheme="minorBidi"/>
                <w:color w:val="auto"/>
              </w:rPr>
            </w:pPr>
            <w:r w:rsidRPr="00D835E2">
              <w:rPr>
                <w:rFonts w:ascii="Times New Roman" w:eastAsiaTheme="minorHAnsi" w:hAnsi="Times New Roman" w:cs="Times New Roman"/>
                <w:color w:val="auto"/>
                <w:szCs w:val="22"/>
              </w:rPr>
              <w:t>определяется в соответствии со статьей 1</w:t>
            </w:r>
            <w:r w:rsidR="00912433" w:rsidRPr="00D835E2">
              <w:rPr>
                <w:rFonts w:ascii="Times New Roman" w:eastAsiaTheme="minorHAnsi" w:hAnsi="Times New Roman" w:cs="Times New Roman"/>
                <w:color w:val="auto"/>
                <w:szCs w:val="22"/>
              </w:rPr>
              <w:t>9</w:t>
            </w:r>
            <w:r w:rsidRPr="00D835E2">
              <w:rPr>
                <w:rFonts w:ascii="Times New Roman" w:eastAsiaTheme="minorHAnsi" w:hAnsi="Times New Roman" w:cs="Times New Roman"/>
                <w:color w:val="auto"/>
                <w:szCs w:val="22"/>
              </w:rPr>
              <w:t xml:space="preserve"> настоящих Правил</w:t>
            </w:r>
          </w:p>
        </w:tc>
      </w:tr>
    </w:tbl>
    <w:p w:rsidR="00E0769E" w:rsidRPr="00D835E2" w:rsidRDefault="00E0769E">
      <w:pPr>
        <w:pStyle w:val="ConsPlusNormal0"/>
        <w:ind w:firstLine="540"/>
        <w:jc w:val="both"/>
        <w:rPr>
          <w:rFonts w:ascii="Times New Roman" w:hAnsi="Times New Roman" w:cs="Times New Roman"/>
          <w:color w:val="auto"/>
          <w:szCs w:val="22"/>
        </w:rPr>
      </w:pPr>
    </w:p>
    <w:p w:rsidR="00E0769E" w:rsidRPr="00D835E2" w:rsidRDefault="00817B2C" w:rsidP="00912433">
      <w:pPr>
        <w:pStyle w:val="ConsPlusNormal0"/>
        <w:keepNext/>
        <w:ind w:firstLine="539"/>
        <w:jc w:val="center"/>
        <w:rPr>
          <w:color w:val="auto"/>
        </w:rPr>
      </w:pPr>
      <w:r w:rsidRPr="00D835E2">
        <w:rPr>
          <w:rFonts w:ascii="Times New Roman" w:hAnsi="Times New Roman" w:cs="Times New Roman"/>
          <w:color w:val="auto"/>
          <w:sz w:val="24"/>
          <w:szCs w:val="22"/>
        </w:rPr>
        <w:t>Минимально допустимые размеры площадок дворового благоустройства</w:t>
      </w:r>
    </w:p>
    <w:tbl>
      <w:tblPr>
        <w:tblW w:w="9468"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Look w:val="04A0" w:firstRow="1" w:lastRow="0" w:firstColumn="1" w:lastColumn="0" w:noHBand="0" w:noVBand="1"/>
      </w:tblPr>
      <w:tblGrid>
        <w:gridCol w:w="6350"/>
        <w:gridCol w:w="1587"/>
        <w:gridCol w:w="1531"/>
      </w:tblGrid>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Площадки</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Удельный размер площадки, м2/чел.</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Средний размер одной площадки, м2</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Для игр детей дошкольного и младшего школьного возраста</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1,0</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30</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Для отдыха взрослого населения</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0,1</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15</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Для занятий физкультурой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1,5</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100</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Для хозяйственных целей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0,4</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10</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Для выгула собак</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0,1</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25</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Для стоянки автомашин</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3,0</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color w:val="auto"/>
              </w:rPr>
            </w:pPr>
            <w:r w:rsidRPr="00D835E2">
              <w:rPr>
                <w:rFonts w:ascii="Times New Roman" w:hAnsi="Times New Roman" w:cs="Times New Roman"/>
                <w:color w:val="auto"/>
                <w:szCs w:val="22"/>
              </w:rPr>
              <w:t>25 (18) на одно машино-место</w:t>
            </w:r>
          </w:p>
        </w:tc>
      </w:tr>
    </w:tbl>
    <w:p w:rsidR="00E0769E" w:rsidRPr="00D835E2" w:rsidRDefault="00E0769E">
      <w:pPr>
        <w:spacing w:after="0" w:line="240" w:lineRule="auto"/>
        <w:rPr>
          <w:rFonts w:ascii="Times New Roman" w:hAnsi="Times New Roman" w:cs="Times New Roman"/>
          <w:color w:val="auto"/>
        </w:rPr>
      </w:pPr>
    </w:p>
    <w:p w:rsidR="00E0769E" w:rsidRPr="00D835E2" w:rsidRDefault="00817B2C">
      <w:pPr>
        <w:spacing w:after="0" w:line="240" w:lineRule="auto"/>
        <w:jc w:val="center"/>
        <w:rPr>
          <w:color w:val="auto"/>
        </w:rPr>
      </w:pPr>
      <w:r w:rsidRPr="00D835E2">
        <w:rPr>
          <w:rFonts w:ascii="Times New Roman" w:hAnsi="Times New Roman" w:cs="Times New Roman"/>
          <w:color w:val="auto"/>
          <w:sz w:val="24"/>
        </w:rP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bl>
      <w:tblPr>
        <w:tblW w:w="958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Look w:val="0000" w:firstRow="0" w:lastRow="0" w:firstColumn="0" w:lastColumn="0" w:noHBand="0" w:noVBand="0"/>
      </w:tblPr>
      <w:tblGrid>
        <w:gridCol w:w="2242"/>
        <w:gridCol w:w="3227"/>
        <w:gridCol w:w="2256"/>
        <w:gridCol w:w="1856"/>
      </w:tblGrid>
      <w:tr w:rsidR="00E0769E" w:rsidRPr="00D835E2">
        <w:tc>
          <w:tcPr>
            <w:tcW w:w="224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Наименование объекта коммунальной, транспортной или социальной инфраструктуры</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Наименование расчетного показателя допустимого уровня территориальной доступности, единица измерения</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Предельное значение расчетного показателя максимально допустимого уровня территориальной доступности объектов коммунальной, транспортной, социальной инфраструктур</w:t>
            </w:r>
          </w:p>
        </w:tc>
      </w:tr>
      <w:tr w:rsidR="00E0769E" w:rsidRPr="00D835E2">
        <w:tc>
          <w:tcPr>
            <w:tcW w:w="224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1</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2</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Дошкольные образовательные организации</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color w:val="auto"/>
              </w:rPr>
            </w:pPr>
            <w:r w:rsidRPr="00D835E2">
              <w:rPr>
                <w:rFonts w:ascii="Times New Roman" w:hAnsi="Times New Roman" w:cs="Times New Roman"/>
                <w:color w:val="auto"/>
                <w:szCs w:val="22"/>
              </w:rPr>
              <w:t>м/мин.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пешеходная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300 м/5 мин.</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Общеобразовательные организации</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color w:val="auto"/>
              </w:rPr>
            </w:pPr>
            <w:r w:rsidRPr="00D835E2">
              <w:rPr>
                <w:rFonts w:ascii="Times New Roman" w:hAnsi="Times New Roman" w:cs="Times New Roman"/>
                <w:color w:val="auto"/>
                <w:szCs w:val="22"/>
              </w:rPr>
              <w:t>м/мин.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пешеходная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300 м/5 мин.</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транспортная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 xml:space="preserve">для учащихся 1 ступени обучения - не более 15 мин. в одну сторону, </w:t>
            </w:r>
          </w:p>
          <w:p w:rsidR="00E0769E" w:rsidRPr="00D835E2" w:rsidRDefault="00817B2C">
            <w:pPr>
              <w:pStyle w:val="ConsPlusNormal0"/>
              <w:jc w:val="center"/>
              <w:rPr>
                <w:color w:val="auto"/>
              </w:rPr>
            </w:pPr>
            <w:r w:rsidRPr="00D835E2">
              <w:rPr>
                <w:rFonts w:ascii="Times New Roman" w:hAnsi="Times New Roman" w:cs="Times New Roman"/>
                <w:color w:val="auto"/>
                <w:szCs w:val="22"/>
              </w:rPr>
              <w:t>для учащихся 2 - 3 ступени обучения - не более 50 мин. в одну сторону</w:t>
            </w:r>
          </w:p>
          <w:p w:rsidR="00E0769E" w:rsidRPr="00D835E2" w:rsidRDefault="00E0769E">
            <w:pPr>
              <w:pStyle w:val="ConsPlusNormal0"/>
              <w:jc w:val="center"/>
              <w:rPr>
                <w:rFonts w:ascii="Times New Roman" w:hAnsi="Times New Roman" w:cs="Times New Roman"/>
                <w:color w:val="auto"/>
                <w:szCs w:val="22"/>
              </w:rPr>
            </w:pP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Организации дополнительного образования</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color w:val="auto"/>
              </w:rPr>
            </w:pPr>
            <w:r w:rsidRPr="00D835E2">
              <w:rPr>
                <w:rFonts w:ascii="Times New Roman" w:hAnsi="Times New Roman" w:cs="Times New Roman"/>
                <w:color w:val="auto"/>
                <w:szCs w:val="22"/>
              </w:rPr>
              <w:t>м/мин.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пешеходная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300 м/5 мин.</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30 мин.</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Учреждения культуры клубного типа</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color w:val="auto"/>
              </w:rPr>
            </w:pPr>
            <w:r w:rsidRPr="00D835E2">
              <w:rPr>
                <w:rFonts w:ascii="Times New Roman" w:hAnsi="Times New Roman" w:cs="Times New Roman"/>
                <w:color w:val="auto"/>
                <w:szCs w:val="22"/>
              </w:rPr>
              <w:t>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транспортная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30 мин.</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Физкультурно-спортивные залы</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color w:val="auto"/>
              </w:rPr>
            </w:pPr>
            <w:r w:rsidRPr="00D835E2">
              <w:rPr>
                <w:rFonts w:ascii="Times New Roman" w:hAnsi="Times New Roman" w:cs="Times New Roman"/>
                <w:color w:val="auto"/>
                <w:szCs w:val="22"/>
              </w:rPr>
              <w:t>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транспортная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30 мин.</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Плавательные бассейны</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color w:val="auto"/>
              </w:rPr>
            </w:pPr>
            <w:r w:rsidRPr="00D835E2">
              <w:rPr>
                <w:rFonts w:ascii="Times New Roman" w:hAnsi="Times New Roman" w:cs="Times New Roman"/>
                <w:color w:val="auto"/>
                <w:szCs w:val="22"/>
              </w:rPr>
              <w:t>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транспортная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30 мин.</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Плоскостные сооружения</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color w:val="auto"/>
              </w:rPr>
            </w:pPr>
            <w:r w:rsidRPr="00D835E2">
              <w:rPr>
                <w:rFonts w:ascii="Times New Roman" w:hAnsi="Times New Roman" w:cs="Times New Roman"/>
                <w:color w:val="auto"/>
                <w:szCs w:val="22"/>
              </w:rPr>
              <w:t>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транспортная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30 мин.</w:t>
            </w:r>
          </w:p>
        </w:tc>
      </w:tr>
      <w:tr w:rsidR="00E0769E" w:rsidRPr="00D835E2">
        <w:trPr>
          <w:trHeight w:val="1012"/>
        </w:trPr>
        <w:tc>
          <w:tcPr>
            <w:tcW w:w="224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Остановки общественного пассажирского транспорта</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дальность пешеходных подходов до ближайшей,</w:t>
            </w:r>
          </w:p>
          <w:p w:rsidR="00E0769E" w:rsidRPr="00D835E2" w:rsidRDefault="00817B2C">
            <w:pPr>
              <w:pStyle w:val="ConsPlusNormal0"/>
              <w:jc w:val="center"/>
              <w:rPr>
                <w:color w:val="auto"/>
              </w:rPr>
            </w:pPr>
            <w:r w:rsidRPr="00D835E2">
              <w:rPr>
                <w:rFonts w:ascii="Times New Roman" w:hAnsi="Times New Roman" w:cs="Times New Roman"/>
                <w:color w:val="auto"/>
                <w:szCs w:val="22"/>
              </w:rPr>
              <w:t>м</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300</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color w:val="auto"/>
              </w:rPr>
            </w:pPr>
            <w:r w:rsidRPr="00D835E2">
              <w:rPr>
                <w:rFonts w:ascii="Times New Roman" w:hAnsi="Times New Roman" w:cs="Times New Roman"/>
                <w:color w:val="auto"/>
                <w:szCs w:val="22"/>
              </w:rPr>
              <w:t>Объекты озеленения общего пользования</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color w:val="auto"/>
              </w:rPr>
            </w:pPr>
            <w:r w:rsidRPr="00D835E2">
              <w:rPr>
                <w:rFonts w:ascii="Times New Roman" w:hAnsi="Times New Roman" w:cs="Times New Roman"/>
                <w:color w:val="auto"/>
                <w:szCs w:val="22"/>
              </w:rPr>
              <w:t>мин., м</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для городских парков</w:t>
            </w:r>
          </w:p>
        </w:tc>
        <w:tc>
          <w:tcPr>
            <w:tcW w:w="18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не более 20 мин. на общественном транспорте (без учета времени ожидания транспорта);</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для парков планировочных районов</w:t>
            </w:r>
          </w:p>
        </w:tc>
        <w:tc>
          <w:tcPr>
            <w:tcW w:w="18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не более 15 мин. (время пешеходной доступности) или не более 900 м</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для садов, скверов и бульваров</w:t>
            </w:r>
          </w:p>
        </w:tc>
        <w:tc>
          <w:tcPr>
            <w:tcW w:w="18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color w:val="auto"/>
              </w:rPr>
            </w:pPr>
            <w:r w:rsidRPr="00D835E2">
              <w:rPr>
                <w:rFonts w:ascii="Times New Roman" w:hAnsi="Times New Roman" w:cs="Times New Roman"/>
                <w:color w:val="auto"/>
                <w:szCs w:val="22"/>
              </w:rPr>
              <w:t>не более 10 мин. (время пешеходной доступности) или не более 600 м</w:t>
            </w:r>
          </w:p>
        </w:tc>
      </w:tr>
      <w:tr w:rsidR="00E0769E" w:rsidRPr="00D835E2">
        <w:tc>
          <w:tcPr>
            <w:tcW w:w="224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spacing w:after="0" w:line="240" w:lineRule="auto"/>
              <w:rPr>
                <w:color w:val="auto"/>
              </w:rPr>
            </w:pPr>
            <w:r w:rsidRPr="00D835E2">
              <w:rPr>
                <w:rFonts w:ascii="Times New Roman" w:hAnsi="Times New Roman" w:cs="Times New Roman"/>
                <w:color w:val="auto"/>
              </w:rPr>
              <w:t>Машино-места для хранения индивидуального автотранспорта</w:t>
            </w:r>
          </w:p>
        </w:tc>
        <w:tc>
          <w:tcPr>
            <w:tcW w:w="7339" w:type="dxa"/>
            <w:gridSpan w:val="3"/>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rsidP="00912433">
            <w:pPr>
              <w:pStyle w:val="ConsPlusNormal0"/>
              <w:jc w:val="center"/>
              <w:rPr>
                <w:color w:val="auto"/>
              </w:rPr>
            </w:pPr>
            <w:r w:rsidRPr="00D835E2">
              <w:rPr>
                <w:rFonts w:ascii="Times New Roman" w:hAnsi="Times New Roman" w:cs="Times New Roman"/>
                <w:color w:val="auto"/>
                <w:szCs w:val="22"/>
              </w:rPr>
              <w:t>определяется в соответствии со статьей 1</w:t>
            </w:r>
            <w:r w:rsidR="00912433" w:rsidRPr="00D835E2">
              <w:rPr>
                <w:rFonts w:ascii="Times New Roman" w:hAnsi="Times New Roman" w:cs="Times New Roman"/>
                <w:color w:val="auto"/>
                <w:szCs w:val="22"/>
              </w:rPr>
              <w:t>9</w:t>
            </w:r>
            <w:r w:rsidRPr="00D835E2">
              <w:rPr>
                <w:rFonts w:ascii="Times New Roman" w:hAnsi="Times New Roman" w:cs="Times New Roman"/>
                <w:color w:val="auto"/>
                <w:szCs w:val="22"/>
              </w:rPr>
              <w:t xml:space="preserve"> настоящих Правил</w:t>
            </w:r>
          </w:p>
        </w:tc>
      </w:tr>
    </w:tbl>
    <w:p w:rsidR="00E0769E" w:rsidRPr="00D835E2" w:rsidRDefault="00E0769E">
      <w:pPr>
        <w:pStyle w:val="ConsPlusNormal0"/>
        <w:jc w:val="center"/>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3) Ж.3. Зона застройки среднеэтажными жилыми домами (от 5 до 8 этажей, включая мансардный)</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Зона многоквартирной жилой застройки 5 – 8 этажей выделена для обеспечения правовых условий формирования кварталов многоквартирных жилых домов со средней плотностью застройки.</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226"/>
        <w:gridCol w:w="1418"/>
      </w:tblGrid>
      <w:tr w:rsidR="00FC2707" w:rsidRPr="00D835E2" w:rsidTr="00FC2707">
        <w:tc>
          <w:tcPr>
            <w:tcW w:w="2614"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Наименование вида разрешенного использования земельного участка</w:t>
            </w:r>
          </w:p>
        </w:tc>
        <w:tc>
          <w:tcPr>
            <w:tcW w:w="5226"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Описание вида разрешенного использования земельного участка</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Код (числовое обозначение) вида разрешенного использования земельного участка</w:t>
            </w:r>
          </w:p>
        </w:tc>
      </w:tr>
      <w:tr w:rsidR="00FC2707" w:rsidRPr="00D835E2" w:rsidTr="00FC2707">
        <w:tc>
          <w:tcPr>
            <w:tcW w:w="2614"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w:t>
            </w:r>
          </w:p>
        </w:tc>
        <w:tc>
          <w:tcPr>
            <w:tcW w:w="5226"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w:t>
            </w:r>
          </w:p>
        </w:tc>
      </w:tr>
      <w:tr w:rsidR="00FC2707" w:rsidRPr="00D835E2" w:rsidTr="00FC2707">
        <w:tc>
          <w:tcPr>
            <w:tcW w:w="9258" w:type="dxa"/>
            <w:gridSpan w:val="3"/>
          </w:tcPr>
          <w:p w:rsidR="00FC2707" w:rsidRPr="00D835E2" w:rsidRDefault="00FC2707" w:rsidP="00FC2707">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Основные виды разрешенного использования</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Среднеэтажная жилая застройка</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благоустройство и озеленение;</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подземных гаражей и автостоянок;</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обустройство спортивных и детских площадок, площадок отдыха;</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2.5</w:t>
            </w:r>
          </w:p>
        </w:tc>
      </w:tr>
      <w:tr w:rsidR="00FC2707" w:rsidRPr="00D835E2" w:rsidTr="00FC2707">
        <w:tc>
          <w:tcPr>
            <w:tcW w:w="2614"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Дошкольное, начальное и среднее общее образование</w:t>
            </w:r>
          </w:p>
        </w:tc>
        <w:tc>
          <w:tcPr>
            <w:tcW w:w="5226"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8"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3.5.1</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Бытовое обслуживание</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3.3</w:t>
            </w:r>
          </w:p>
        </w:tc>
      </w:tr>
      <w:tr w:rsidR="00FC2707" w:rsidRPr="00D835E2" w:rsidTr="00FC2707">
        <w:tc>
          <w:tcPr>
            <w:tcW w:w="2614"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Магазины</w:t>
            </w:r>
          </w:p>
        </w:tc>
        <w:tc>
          <w:tcPr>
            <w:tcW w:w="5226"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продажи товаров, торговая площадь которых составляет до 1000 кв. м</w:t>
            </w:r>
          </w:p>
        </w:tc>
        <w:tc>
          <w:tcPr>
            <w:tcW w:w="1418"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4.4</w:t>
            </w:r>
          </w:p>
        </w:tc>
      </w:tr>
      <w:tr w:rsidR="00FC2707" w:rsidRPr="00D835E2" w:rsidTr="00FC2707">
        <w:tc>
          <w:tcPr>
            <w:tcW w:w="2614"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Общественное питание</w:t>
            </w:r>
          </w:p>
        </w:tc>
        <w:tc>
          <w:tcPr>
            <w:tcW w:w="5226"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4.6</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Гостиничное обслуживание</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4.7</w:t>
            </w:r>
          </w:p>
        </w:tc>
      </w:tr>
      <w:tr w:rsidR="00FC2707" w:rsidRPr="00D835E2" w:rsidTr="00FC2707">
        <w:tc>
          <w:tcPr>
            <w:tcW w:w="9258" w:type="dxa"/>
            <w:gridSpan w:val="3"/>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Вспомогательные виды разрешенного использования</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Земельные участки (территории) общего пользования</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12.0</w:t>
            </w:r>
          </w:p>
        </w:tc>
      </w:tr>
      <w:tr w:rsidR="00FC2707" w:rsidRPr="00D835E2" w:rsidTr="00FC2707">
        <w:tc>
          <w:tcPr>
            <w:tcW w:w="2614"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Коммунальное обслуживание</w:t>
            </w:r>
          </w:p>
        </w:tc>
        <w:tc>
          <w:tcPr>
            <w:tcW w:w="5226"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 указанным видом разрешенного использования допускается,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418"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3.1</w:t>
            </w:r>
          </w:p>
        </w:tc>
      </w:tr>
      <w:tr w:rsidR="00FC2707" w:rsidRPr="00D835E2" w:rsidTr="00FC2707">
        <w:tc>
          <w:tcPr>
            <w:tcW w:w="9258" w:type="dxa"/>
            <w:gridSpan w:val="3"/>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w:t>
            </w:r>
          </w:p>
        </w:tc>
      </w:tr>
      <w:tr w:rsidR="00FC2707" w:rsidRPr="00D835E2" w:rsidTr="00FC2707">
        <w:tc>
          <w:tcPr>
            <w:tcW w:w="2614"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Малоэтажная многоквартирная жилая застройка</w:t>
            </w:r>
          </w:p>
        </w:tc>
        <w:tc>
          <w:tcPr>
            <w:tcW w:w="5226"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разведение декоративных и плодовых деревьев, овощных и ягодных культур;</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индивидуальных гаражей и иных вспомогательных сооружений;</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обустройство спортивных и детских площадок, площадок отдыха;</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8"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2.1.1</w:t>
            </w:r>
          </w:p>
        </w:tc>
      </w:tr>
      <w:tr w:rsidR="00FC2707" w:rsidRPr="00D835E2" w:rsidTr="00FC2707">
        <w:tc>
          <w:tcPr>
            <w:tcW w:w="2614"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Блокированная жилая застройка</w:t>
            </w:r>
          </w:p>
        </w:tc>
        <w:tc>
          <w:tcPr>
            <w:tcW w:w="5226"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разведение декоративных и плодовых деревьев, овощных и ягодных культур;</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индивидуальных гаражей и иных вспомогательных сооружений;</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обустройство спортивных и детских площадок, площадок отдыха</w:t>
            </w:r>
          </w:p>
        </w:tc>
        <w:tc>
          <w:tcPr>
            <w:tcW w:w="1418"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2.3</w:t>
            </w:r>
          </w:p>
        </w:tc>
      </w:tr>
      <w:tr w:rsidR="00FC2707" w:rsidRPr="00D835E2" w:rsidTr="00FC2707">
        <w:tc>
          <w:tcPr>
            <w:tcW w:w="2614"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Амбулаторно-поликлиническое обслуживание</w:t>
            </w:r>
          </w:p>
        </w:tc>
        <w:tc>
          <w:tcPr>
            <w:tcW w:w="5226"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418"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3.4.1</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Культурное развитие</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устройство площадок для празднеств и гуляний;</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зданий и сооружений для размещения цирков, зверинцев, зоопарков, океанариумов</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3.6</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Религиозное использование</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3.7</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Рынки</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гаражей и (или) стоянок для автомобилей сотрудников и посетителей рынка</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4.3</w:t>
            </w:r>
          </w:p>
        </w:tc>
      </w:tr>
      <w:tr w:rsidR="00FC2707" w:rsidRPr="00D835E2" w:rsidTr="00FC2707">
        <w:tc>
          <w:tcPr>
            <w:tcW w:w="2614" w:type="dxa"/>
          </w:tcPr>
          <w:p w:rsidR="00FC2707" w:rsidRPr="00D835E2" w:rsidRDefault="00FC2707" w:rsidP="00FC2707">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Обслуживание автотранспорта</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4.9</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Амбулаторное ветеринарное обслуживание</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  </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3.10.1</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Социальное обслуживание</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размещения отделений почты и телеграфа;</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  </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3.2</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Банковская и страховая деятельность</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4.5</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Общественное управление</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3.8</w:t>
            </w:r>
          </w:p>
        </w:tc>
      </w:tr>
      <w:tr w:rsidR="0055508D" w:rsidRPr="00D835E2" w:rsidTr="0081547C">
        <w:tc>
          <w:tcPr>
            <w:tcW w:w="2614" w:type="dxa"/>
          </w:tcPr>
          <w:p w:rsidR="0055508D" w:rsidRPr="00D835E2" w:rsidRDefault="0055508D" w:rsidP="0081547C">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Деловое управление</w:t>
            </w:r>
          </w:p>
        </w:tc>
        <w:tc>
          <w:tcPr>
            <w:tcW w:w="5226" w:type="dxa"/>
          </w:tcPr>
          <w:p w:rsidR="0055508D" w:rsidRPr="00D835E2" w:rsidRDefault="0055508D"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Pr>
          <w:p w:rsidR="0055508D" w:rsidRPr="00D835E2" w:rsidRDefault="0055508D"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4.1</w:t>
            </w:r>
          </w:p>
        </w:tc>
      </w:tr>
      <w:tr w:rsidR="00FC2707" w:rsidRPr="00D835E2" w:rsidTr="00FC2707">
        <w:tc>
          <w:tcPr>
            <w:tcW w:w="2614"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Спорт</w:t>
            </w:r>
          </w:p>
        </w:tc>
        <w:tc>
          <w:tcPr>
            <w:tcW w:w="5226"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спортивных баз и лагерей</w:t>
            </w:r>
          </w:p>
        </w:tc>
        <w:tc>
          <w:tcPr>
            <w:tcW w:w="1418"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5.1</w:t>
            </w:r>
          </w:p>
        </w:tc>
      </w:tr>
      <w:tr w:rsidR="00FC2707" w:rsidRPr="00D835E2" w:rsidTr="00FC2707">
        <w:tc>
          <w:tcPr>
            <w:tcW w:w="2614" w:type="dxa"/>
            <w:tcBorders>
              <w:top w:val="single" w:sz="4" w:space="0" w:color="auto"/>
              <w:left w:val="single" w:sz="4" w:space="0" w:color="auto"/>
              <w:bottom w:val="single" w:sz="4" w:space="0" w:color="auto"/>
              <w:right w:val="single" w:sz="4" w:space="0" w:color="auto"/>
            </w:tcBorders>
          </w:tcPr>
          <w:p w:rsidR="00A86BBF" w:rsidRPr="00D835E2" w:rsidRDefault="00FC2707" w:rsidP="00A86BB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Обеспечение внутреннего правопорядка </w:t>
            </w:r>
          </w:p>
          <w:p w:rsidR="00FC2707" w:rsidRPr="00D835E2" w:rsidRDefault="00FC2707" w:rsidP="00FC2707">
            <w:pPr>
              <w:pStyle w:val="ConsPlusNormal0"/>
              <w:jc w:val="both"/>
              <w:rPr>
                <w:rFonts w:ascii="Times New Roman" w:hAnsi="Times New Roman" w:cs="Times New Roman"/>
                <w:color w:val="auto"/>
                <w:sz w:val="24"/>
                <w:szCs w:val="24"/>
              </w:rPr>
            </w:pPr>
          </w:p>
        </w:tc>
        <w:tc>
          <w:tcPr>
            <w:tcW w:w="5226"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8.3</w:t>
            </w:r>
          </w:p>
        </w:tc>
      </w:tr>
      <w:tr w:rsidR="00FC2707" w:rsidRPr="00D835E2" w:rsidTr="00FC2707">
        <w:tc>
          <w:tcPr>
            <w:tcW w:w="2614"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Объекты гаражного назначения</w:t>
            </w:r>
          </w:p>
        </w:tc>
        <w:tc>
          <w:tcPr>
            <w:tcW w:w="5226"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2.7.1</w:t>
            </w:r>
          </w:p>
        </w:tc>
      </w:tr>
    </w:tbl>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Ж.3:</w:t>
      </w:r>
    </w:p>
    <w:tbl>
      <w:tblPr>
        <w:tblW w:w="928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74"/>
        <w:gridCol w:w="5230"/>
        <w:gridCol w:w="1623"/>
        <w:gridCol w:w="1759"/>
      </w:tblGrid>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keepNext/>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 п/п</w:t>
            </w:r>
          </w:p>
        </w:tc>
        <w:tc>
          <w:tcPr>
            <w:tcW w:w="5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keepNext/>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keepNext/>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Минимальное значение</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keepNext/>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Максимальное значение</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1</w:t>
            </w: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keepNext/>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в том числе их площадь:</w:t>
            </w:r>
          </w:p>
        </w:tc>
      </w:tr>
      <w:tr w:rsidR="00E0769E" w:rsidRPr="00D835E2">
        <w:trPr>
          <w:trHeight w:val="297"/>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1.1</w:t>
            </w:r>
          </w:p>
        </w:tc>
        <w:tc>
          <w:tcPr>
            <w:tcW w:w="5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color w:val="auto"/>
              </w:rPr>
            </w:pPr>
            <w:r w:rsidRPr="00D835E2">
              <w:rPr>
                <w:rFonts w:ascii="Times New Roman" w:hAnsi="Times New Roman" w:cs="Times New Roman"/>
                <w:color w:val="auto"/>
              </w:rPr>
              <w:t>площадь земельных участков, кв. м</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2000</w:t>
            </w:r>
          </w:p>
        </w:tc>
        <w:tc>
          <w:tcPr>
            <w:tcW w:w="1759" w:type="dxa"/>
            <w:tcBorders>
              <w:top w:val="single" w:sz="4" w:space="0" w:color="00000A"/>
              <w:left w:val="single" w:sz="4" w:space="0" w:color="00000A"/>
              <w:bottom w:val="single" w:sz="4" w:space="0" w:color="00000A"/>
              <w:right w:val="single" w:sz="4" w:space="0" w:color="00000A"/>
            </w:tcBorders>
            <w:shd w:val="clear" w:color="auto" w:fill="auto"/>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297"/>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1.2</w:t>
            </w:r>
          </w:p>
        </w:tc>
        <w:tc>
          <w:tcPr>
            <w:tcW w:w="5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rFonts w:ascii="Times New Roman" w:hAnsi="Times New Roman" w:cs="Times New Roman"/>
                <w:color w:val="auto"/>
              </w:rPr>
            </w:pPr>
            <w:r w:rsidRPr="00D835E2">
              <w:rPr>
                <w:rFonts w:ascii="Times New Roman" w:hAnsi="Times New Roman" w:cs="Times New Roman"/>
                <w:color w:val="auto"/>
              </w:rPr>
              <w:t>ширина земельного участка</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20</w:t>
            </w:r>
          </w:p>
        </w:tc>
        <w:tc>
          <w:tcPr>
            <w:tcW w:w="1759" w:type="dxa"/>
            <w:tcBorders>
              <w:top w:val="single" w:sz="4" w:space="0" w:color="00000A"/>
              <w:left w:val="single" w:sz="4" w:space="0" w:color="00000A"/>
              <w:bottom w:val="single" w:sz="4" w:space="0" w:color="00000A"/>
              <w:right w:val="single" w:sz="4" w:space="0" w:color="00000A"/>
            </w:tcBorders>
            <w:shd w:val="clear" w:color="auto" w:fill="auto"/>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157"/>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1.3</w:t>
            </w:r>
          </w:p>
        </w:tc>
        <w:tc>
          <w:tcPr>
            <w:tcW w:w="5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color w:val="auto"/>
              </w:rPr>
            </w:pPr>
            <w:r w:rsidRPr="00D835E2">
              <w:rPr>
                <w:rFonts w:ascii="Times New Roman" w:hAnsi="Times New Roman" w:cs="Times New Roman"/>
                <w:color w:val="auto"/>
              </w:rPr>
              <w:t>иные предельные размеры</w:t>
            </w:r>
          </w:p>
        </w:tc>
        <w:tc>
          <w:tcPr>
            <w:tcW w:w="338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не подлежат установлению</w:t>
            </w:r>
          </w:p>
        </w:tc>
      </w:tr>
      <w:tr w:rsidR="00E0769E" w:rsidRPr="00D835E2">
        <w:trPr>
          <w:trHeight w:val="438"/>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2</w:t>
            </w:r>
          </w:p>
        </w:tc>
        <w:tc>
          <w:tcPr>
            <w:tcW w:w="5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3</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3</w:t>
            </w: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предельное количество этажей или предельная высота зданий, строений, сооружений:</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sz w:val="20"/>
                <w:szCs w:val="20"/>
              </w:rPr>
            </w:pPr>
            <w:r w:rsidRPr="00D835E2">
              <w:rPr>
                <w:rFonts w:ascii="Times New Roman" w:hAnsi="Times New Roman" w:cs="Times New Roman"/>
                <w:color w:val="auto"/>
                <w:sz w:val="20"/>
                <w:szCs w:val="20"/>
              </w:rPr>
              <w:t>3.1</w:t>
            </w:r>
          </w:p>
        </w:tc>
        <w:tc>
          <w:tcPr>
            <w:tcW w:w="5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предельное количество этажей, эт.</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rPr>
                <w:color w:val="auto"/>
              </w:rPr>
            </w:pPr>
            <w:r w:rsidRPr="00D835E2">
              <w:rPr>
                <w:rFonts w:ascii="Times New Roman" w:hAnsi="Times New Roman" w:cs="Times New Roman"/>
                <w:color w:val="auto"/>
              </w:rPr>
              <w:t>не подлежит установлению</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8</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sz w:val="20"/>
                <w:szCs w:val="20"/>
              </w:rPr>
            </w:pPr>
            <w:r w:rsidRPr="00D835E2">
              <w:rPr>
                <w:rFonts w:ascii="Times New Roman" w:hAnsi="Times New Roman" w:cs="Times New Roman"/>
                <w:color w:val="auto"/>
                <w:sz w:val="20"/>
                <w:szCs w:val="20"/>
              </w:rPr>
              <w:t>3.2</w:t>
            </w:r>
          </w:p>
        </w:tc>
        <w:tc>
          <w:tcPr>
            <w:tcW w:w="5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предельная высота зданий, строений, сооружений, м</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rPr>
                <w:color w:val="auto"/>
              </w:rPr>
            </w:pPr>
            <w:r w:rsidRPr="00D835E2">
              <w:rPr>
                <w:rFonts w:ascii="Times New Roman" w:hAnsi="Times New Roman" w:cs="Times New Roman"/>
                <w:color w:val="auto"/>
              </w:rPr>
              <w:t>не подлежит установлению</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28</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4</w:t>
            </w:r>
          </w:p>
        </w:tc>
        <w:tc>
          <w:tcPr>
            <w:tcW w:w="52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(занята зданиями, строениями, сооружениями, в том числе нестационарными объектами), ко всей площади земельного участка, %</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color w:val="auto"/>
              </w:rPr>
              <w:t>не подлежит установлению</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33</w:t>
            </w:r>
          </w:p>
        </w:tc>
      </w:tr>
    </w:tbl>
    <w:p w:rsidR="00E0769E" w:rsidRPr="00D835E2" w:rsidRDefault="00E0769E">
      <w:pPr>
        <w:pStyle w:val="ConsPlusNormal0"/>
        <w:ind w:firstLine="567"/>
        <w:jc w:val="both"/>
        <w:rPr>
          <w:rFonts w:ascii="Times New Roman" w:hAnsi="Times New Roman" w:cs="Times New Roman"/>
          <w:color w:val="auto"/>
          <w:sz w:val="24"/>
          <w:szCs w:val="24"/>
        </w:rPr>
      </w:pPr>
    </w:p>
    <w:p w:rsidR="00E0769E" w:rsidRPr="00D835E2" w:rsidRDefault="00817B2C">
      <w:pPr>
        <w:pStyle w:val="ConsPlusNormal0"/>
        <w:ind w:firstLine="567"/>
        <w:jc w:val="both"/>
        <w:rPr>
          <w:rFonts w:ascii="Times New Roman" w:hAnsi="Times New Roman" w:cs="Times New Roman"/>
          <w:b/>
          <w:color w:val="auto"/>
          <w:sz w:val="24"/>
          <w:szCs w:val="24"/>
        </w:rPr>
      </w:pPr>
      <w:r w:rsidRPr="00D835E2">
        <w:rPr>
          <w:rFonts w:ascii="Times New Roman" w:hAnsi="Times New Roman" w:cs="Times New Roman"/>
          <w:b/>
          <w:color w:val="auto"/>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в зоне Ж.3, в границах которых предусматривается осуществление деятельности по комплексному и устойчивому развитию территории</w:t>
      </w:r>
    </w:p>
    <w:p w:rsidR="00E0769E" w:rsidRPr="00D835E2" w:rsidRDefault="00817B2C">
      <w:pPr>
        <w:spacing w:after="0" w:line="240" w:lineRule="auto"/>
        <w:jc w:val="center"/>
        <w:rPr>
          <w:rFonts w:ascii="Times New Roman" w:hAnsi="Times New Roman" w:cs="Times New Roman"/>
          <w:color w:val="auto"/>
          <w:sz w:val="24"/>
        </w:rPr>
      </w:pPr>
      <w:r w:rsidRPr="00D835E2">
        <w:rPr>
          <w:rFonts w:ascii="Times New Roman" w:hAnsi="Times New Roman" w:cs="Times New Roman"/>
          <w:color w:val="auto"/>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w:t>
      </w:r>
    </w:p>
    <w:tbl>
      <w:tblPr>
        <w:tblStyle w:val="aff2"/>
        <w:tblW w:w="9570" w:type="dxa"/>
        <w:tblInd w:w="-20" w:type="dxa"/>
        <w:tblCellMar>
          <w:left w:w="88" w:type="dxa"/>
        </w:tblCellMar>
        <w:tblLook w:val="04A0" w:firstRow="1" w:lastRow="0" w:firstColumn="1" w:lastColumn="0" w:noHBand="0" w:noVBand="1"/>
      </w:tblPr>
      <w:tblGrid>
        <w:gridCol w:w="3190"/>
        <w:gridCol w:w="3190"/>
        <w:gridCol w:w="3190"/>
      </w:tblGrid>
      <w:tr w:rsidR="00E0769E" w:rsidRPr="00D835E2">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Наименование объекта коммунальной, транспортной или социальной инфраструктуры</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Наименование расчетного показателя допустимого уровня обеспеченности объектами, единица измерения</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Значение расчетного показателя минимально допустимого уровня обеспеченности территории объектами коммунальной, транспортной, социальной инфраструктур</w:t>
            </w:r>
          </w:p>
        </w:tc>
      </w:tr>
      <w:tr w:rsidR="00E0769E" w:rsidRPr="00D835E2">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1</w:t>
            </w:r>
          </w:p>
        </w:tc>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2</w:t>
            </w:r>
          </w:p>
        </w:tc>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3</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Дошкольные образовательные организации</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уровень обеспеченности, место</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95% охват детей в возрасте от 1,5 до 7 лет или 100 мест на 1 тыс. чел. в т.ч.:</w:t>
            </w:r>
          </w:p>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общего типа - 76% детей;</w:t>
            </w:r>
          </w:p>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специализированного - 4%;</w:t>
            </w:r>
          </w:p>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оздоровительного - 15%.</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Общеобразовательные организации</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уровень обеспеченности, учащийся</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100% охват детей в возрасте от 7 до 16 лет начальным и основным общим образованием</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Организации дополнительного образования</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уровень обеспеченности, место</w:t>
            </w:r>
          </w:p>
        </w:tc>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75% охват от общего числа детей в возрасте от 5 до 18 лет, в т.ч. по видам центры детского творчества - 16%;</w:t>
            </w:r>
          </w:p>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детско-юношеские спортивные школы (детско-юношеские клубы ОФП) - 28%;</w:t>
            </w:r>
          </w:p>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центры эстетического воспитания детей (детские школы искусств) - 17%;</w:t>
            </w:r>
          </w:p>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центры детского технического</w:t>
            </w:r>
          </w:p>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творчества - 7%;</w:t>
            </w:r>
          </w:p>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детские эколого-биологические центры - 4%:</w:t>
            </w:r>
          </w:p>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центры детского туризма и экскурсий (краеведения) - 3%.</w:t>
            </w:r>
          </w:p>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Норматив обеспеченности следует определять исходя из количества детей, фактически охваченных дополнительным образованием.</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Проектная мощность организаций дополнительного образования определяется согласно удельному нормативу 60 мест на 1 тыс. чел. общей численности населения, установленному с учетом сменности данных организаций</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Учреждения культуры клубного типа</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уровень обеспеченности,</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объект/место</w:t>
            </w:r>
          </w:p>
        </w:tc>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25 мест на 1 тыс. чел.</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Объекты физической культуры и массового спорта</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норматив единовременной пропускной способности,</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тыс. чел.</w:t>
            </w:r>
          </w:p>
        </w:tc>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0,19 на 1 тыс. чел.</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Физкультурно-спортивные залы</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уровень обеспеченности,</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кв. м площади пола</w:t>
            </w:r>
          </w:p>
        </w:tc>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350 на 1 тыс. чел.</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Плавательные бассейны</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уровень обеспеченности,</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кв. м зеркала воды</w:t>
            </w:r>
          </w:p>
        </w:tc>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75 на 1 тыс. чел.</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Плоскостные сооружения</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уровень обеспеченности,</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кв. м</w:t>
            </w:r>
          </w:p>
        </w:tc>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1950 на 1 тыс. чел.</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в т.ч. по типу</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крытые плоскостные сооружения - 30%</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открытые плоскостные сооружения - 70%</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Объекты озеленения общего пользования</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уровень обеспеченности,</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кв. м на 1 чел.</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8 кв. м на 1 чел.</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Минимальное количество машино-мест для хранения индивидуального автотранспорта</w:t>
            </w:r>
          </w:p>
        </w:tc>
        <w:tc>
          <w:tcPr>
            <w:tcW w:w="6380" w:type="dxa"/>
            <w:gridSpan w:val="2"/>
            <w:shd w:val="clear" w:color="auto" w:fill="auto"/>
            <w:tcMar>
              <w:left w:w="88" w:type="dxa"/>
            </w:tcMar>
          </w:tcPr>
          <w:p w:rsidR="00E0769E" w:rsidRPr="00D835E2" w:rsidRDefault="00817B2C" w:rsidP="00912433">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определяется в соответствии со статьей 1</w:t>
            </w:r>
            <w:r w:rsidR="00912433" w:rsidRPr="00D835E2">
              <w:rPr>
                <w:rFonts w:ascii="Times New Roman" w:eastAsiaTheme="minorHAnsi" w:hAnsi="Times New Roman" w:cs="Times New Roman"/>
                <w:color w:val="auto"/>
                <w:szCs w:val="22"/>
              </w:rPr>
              <w:t>9</w:t>
            </w:r>
            <w:r w:rsidRPr="00D835E2">
              <w:rPr>
                <w:rFonts w:ascii="Times New Roman" w:eastAsiaTheme="minorHAnsi" w:hAnsi="Times New Roman" w:cs="Times New Roman"/>
                <w:color w:val="auto"/>
                <w:szCs w:val="22"/>
              </w:rPr>
              <w:t xml:space="preserve"> настоящих Правил</w:t>
            </w:r>
          </w:p>
        </w:tc>
      </w:tr>
    </w:tbl>
    <w:p w:rsidR="00E0769E" w:rsidRPr="00D835E2" w:rsidRDefault="00E0769E">
      <w:pPr>
        <w:pStyle w:val="ConsPlusNormal0"/>
        <w:ind w:firstLine="540"/>
        <w:jc w:val="both"/>
        <w:rPr>
          <w:rFonts w:ascii="Times New Roman" w:hAnsi="Times New Roman" w:cs="Times New Roman"/>
          <w:color w:val="auto"/>
          <w:szCs w:val="22"/>
        </w:rPr>
      </w:pPr>
    </w:p>
    <w:p w:rsidR="00E0769E" w:rsidRPr="00D835E2" w:rsidRDefault="00817B2C">
      <w:pPr>
        <w:spacing w:after="0" w:line="240" w:lineRule="auto"/>
        <w:jc w:val="center"/>
        <w:rPr>
          <w:rFonts w:ascii="Times New Roman" w:hAnsi="Times New Roman" w:cs="Times New Roman"/>
          <w:color w:val="auto"/>
          <w:sz w:val="24"/>
        </w:rPr>
      </w:pPr>
      <w:r w:rsidRPr="00D835E2">
        <w:rPr>
          <w:rFonts w:ascii="Times New Roman" w:hAnsi="Times New Roman" w:cs="Times New Roman"/>
          <w:color w:val="auto"/>
          <w:sz w:val="24"/>
        </w:rPr>
        <w:t>Минимально допустимые размеры площадок дворового благоустройства</w:t>
      </w:r>
    </w:p>
    <w:tbl>
      <w:tblPr>
        <w:tblW w:w="9468"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Look w:val="04A0" w:firstRow="1" w:lastRow="0" w:firstColumn="1" w:lastColumn="0" w:noHBand="0" w:noVBand="1"/>
      </w:tblPr>
      <w:tblGrid>
        <w:gridCol w:w="6350"/>
        <w:gridCol w:w="1587"/>
        <w:gridCol w:w="1531"/>
      </w:tblGrid>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Площадки</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Удельный размер площадки, м2/чел.</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Средний размер одной площадки, м2</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Для игр детей дошкольного и младшего школьного возраста</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1,0</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Для отдыха взрослого населения</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0,1</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15</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Для занятий физкультурой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1,5</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100</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Для хозяйственных целей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0,4</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10</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Для выгула собак</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0,1</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25</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Для стоянки автомашин</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25 (18) на одно машино-место</w:t>
            </w:r>
          </w:p>
        </w:tc>
      </w:tr>
    </w:tbl>
    <w:p w:rsidR="00E0769E" w:rsidRPr="00D835E2" w:rsidRDefault="00E0769E">
      <w:pPr>
        <w:spacing w:after="0" w:line="240" w:lineRule="auto"/>
        <w:rPr>
          <w:rFonts w:ascii="Times New Roman" w:hAnsi="Times New Roman" w:cs="Times New Roman"/>
          <w:color w:val="auto"/>
        </w:rPr>
      </w:pPr>
    </w:p>
    <w:p w:rsidR="00E0769E" w:rsidRPr="00D835E2" w:rsidRDefault="00817B2C">
      <w:pPr>
        <w:spacing w:after="0" w:line="240" w:lineRule="auto"/>
        <w:jc w:val="center"/>
        <w:rPr>
          <w:rFonts w:ascii="Times New Roman" w:hAnsi="Times New Roman" w:cs="Times New Roman"/>
          <w:color w:val="auto"/>
          <w:sz w:val="24"/>
        </w:rPr>
      </w:pPr>
      <w:r w:rsidRPr="00D835E2">
        <w:rPr>
          <w:rFonts w:ascii="Times New Roman" w:hAnsi="Times New Roman" w:cs="Times New Roman"/>
          <w:color w:val="auto"/>
          <w:sz w:val="24"/>
        </w:rP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bl>
      <w:tblPr>
        <w:tblW w:w="958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Look w:val="0000" w:firstRow="0" w:lastRow="0" w:firstColumn="0" w:lastColumn="0" w:noHBand="0" w:noVBand="0"/>
      </w:tblPr>
      <w:tblGrid>
        <w:gridCol w:w="2242"/>
        <w:gridCol w:w="3227"/>
        <w:gridCol w:w="2256"/>
        <w:gridCol w:w="1856"/>
      </w:tblGrid>
      <w:tr w:rsidR="00E0769E" w:rsidRPr="00D835E2">
        <w:tc>
          <w:tcPr>
            <w:tcW w:w="224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Наименование объекта коммунальной, транспортной или социальной инфраструктуры</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Наименование расчетного показателя допустимого уровня территориальной доступности, единица измерения</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Предельное значение расчетного показателя максимально допустимого уровня территориальной доступности объектов коммунальной, транспортной, социальной инфраструктур</w:t>
            </w:r>
          </w:p>
        </w:tc>
      </w:tr>
      <w:tr w:rsidR="00E0769E" w:rsidRPr="00D835E2">
        <w:tc>
          <w:tcPr>
            <w:tcW w:w="224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2</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Дошкольные образовательные организации</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м/мин.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пешеходная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300 м/5 мин.</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Общеобразовательные организации</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м/мин.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пешеходная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300 м/5 мин.</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транспортная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 xml:space="preserve">для учащихся 1 ступени обучения - не более 15 мин. в одну сторону, </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для учащихся 2 - 3 ступени обучения - не более 50 мин. в одну сторону</w:t>
            </w:r>
          </w:p>
          <w:p w:rsidR="00E0769E" w:rsidRPr="00D835E2" w:rsidRDefault="00E0769E">
            <w:pPr>
              <w:pStyle w:val="ConsPlusNormal0"/>
              <w:jc w:val="center"/>
              <w:rPr>
                <w:rFonts w:ascii="Times New Roman" w:hAnsi="Times New Roman" w:cs="Times New Roman"/>
                <w:color w:val="auto"/>
                <w:szCs w:val="22"/>
              </w:rPr>
            </w:pP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Организации дополнительного образования</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м/мин.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пешеходная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300 м/5 мин.</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 мин.</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Учреждения культуры клубного типа</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транспортная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 мин.</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Физкультурно-спортивные залы</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транспортная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 мин.</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Плавательные бассейны</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транспортная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 мин.</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Плоскостные сооружения</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транспортная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 мин.</w:t>
            </w:r>
          </w:p>
        </w:tc>
      </w:tr>
      <w:tr w:rsidR="00E0769E" w:rsidRPr="00D835E2">
        <w:trPr>
          <w:trHeight w:val="1012"/>
        </w:trPr>
        <w:tc>
          <w:tcPr>
            <w:tcW w:w="224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Остановки общественного пассажирского транспорта</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дальность пешеходных подходов до ближайшей,</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м</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300</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Объекты озеленения общего пользования</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мин., м</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для городских парков</w:t>
            </w:r>
          </w:p>
        </w:tc>
        <w:tc>
          <w:tcPr>
            <w:tcW w:w="18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не более 20 мин. на общественном транспорте (без учета времени ожидания транспорта);</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для парков планировочных районов</w:t>
            </w:r>
          </w:p>
        </w:tc>
        <w:tc>
          <w:tcPr>
            <w:tcW w:w="18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не более 15 мин. (время пешеходной доступности) или не более 900 м</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для садов, скверов и бульваров</w:t>
            </w:r>
          </w:p>
        </w:tc>
        <w:tc>
          <w:tcPr>
            <w:tcW w:w="18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не более 10 мин. (время пешеходной доступности) или не более 600 м</w:t>
            </w:r>
          </w:p>
        </w:tc>
      </w:tr>
      <w:tr w:rsidR="00E0769E" w:rsidRPr="00D835E2">
        <w:tc>
          <w:tcPr>
            <w:tcW w:w="224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Машино-места для хранения индивидуального автотранспорта</w:t>
            </w:r>
          </w:p>
        </w:tc>
        <w:tc>
          <w:tcPr>
            <w:tcW w:w="7339" w:type="dxa"/>
            <w:gridSpan w:val="3"/>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rsidP="00912433">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определяется в соответствии со статьей 1</w:t>
            </w:r>
            <w:r w:rsidR="00912433" w:rsidRPr="00D835E2">
              <w:rPr>
                <w:rFonts w:ascii="Times New Roman" w:hAnsi="Times New Roman" w:cs="Times New Roman"/>
                <w:color w:val="auto"/>
                <w:szCs w:val="22"/>
              </w:rPr>
              <w:t>9</w:t>
            </w:r>
            <w:r w:rsidRPr="00D835E2">
              <w:rPr>
                <w:rFonts w:ascii="Times New Roman" w:hAnsi="Times New Roman" w:cs="Times New Roman"/>
                <w:color w:val="auto"/>
                <w:szCs w:val="22"/>
              </w:rPr>
              <w:t xml:space="preserve"> настоящих Правил</w:t>
            </w:r>
          </w:p>
        </w:tc>
      </w:tr>
    </w:tbl>
    <w:p w:rsidR="00E0769E" w:rsidRPr="00D835E2" w:rsidRDefault="00E0769E">
      <w:pPr>
        <w:pStyle w:val="ConsPlusNormal0"/>
        <w:jc w:val="center"/>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5) Ж.4 Зона застройки многоэтажными жилыми домами (9 этажей и более)</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Зона многоквартирной жилой застройки 9 – 10 этажей выделена для обеспечения правовых условий формирования кварталов многоквартирных жилых домов с высокой плотностью застройки.</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226"/>
        <w:gridCol w:w="1418"/>
      </w:tblGrid>
      <w:tr w:rsidR="00FC2707" w:rsidRPr="00D835E2" w:rsidTr="00FC2707">
        <w:tc>
          <w:tcPr>
            <w:tcW w:w="2614"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Наименование вида разрешенного использования земельного участка</w:t>
            </w:r>
          </w:p>
        </w:tc>
        <w:tc>
          <w:tcPr>
            <w:tcW w:w="5226"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Описание вида разрешенного использования земельного участка</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Код (числовое обозначение) вида разрешенного использования земельного участка</w:t>
            </w:r>
          </w:p>
        </w:tc>
      </w:tr>
      <w:tr w:rsidR="00FC2707" w:rsidRPr="00D835E2" w:rsidTr="00FC2707">
        <w:tc>
          <w:tcPr>
            <w:tcW w:w="2614"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w:t>
            </w:r>
          </w:p>
        </w:tc>
        <w:tc>
          <w:tcPr>
            <w:tcW w:w="5226"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w:t>
            </w:r>
          </w:p>
        </w:tc>
      </w:tr>
      <w:tr w:rsidR="00FC2707" w:rsidRPr="00D835E2" w:rsidTr="00FC2707">
        <w:tc>
          <w:tcPr>
            <w:tcW w:w="9258" w:type="dxa"/>
            <w:gridSpan w:val="3"/>
          </w:tcPr>
          <w:p w:rsidR="00FC2707" w:rsidRPr="00D835E2" w:rsidRDefault="00FC2707" w:rsidP="00FC2707">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Основные виды разрешенного использования</w:t>
            </w:r>
          </w:p>
        </w:tc>
      </w:tr>
      <w:tr w:rsidR="00F76DEF" w:rsidRPr="00D835E2" w:rsidTr="00F76DEF">
        <w:tc>
          <w:tcPr>
            <w:tcW w:w="2614" w:type="dxa"/>
          </w:tcPr>
          <w:p w:rsidR="00F76DEF" w:rsidRPr="00D835E2" w:rsidRDefault="00F76DEF" w:rsidP="00F76DE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Многоэтажная жилая застройка (высотная застройка)</w:t>
            </w:r>
          </w:p>
        </w:tc>
        <w:tc>
          <w:tcPr>
            <w:tcW w:w="5226" w:type="dxa"/>
          </w:tcPr>
          <w:p w:rsidR="00F76DEF" w:rsidRPr="00D835E2" w:rsidRDefault="00F76DEF" w:rsidP="00F76DE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76DEF" w:rsidRPr="00D835E2" w:rsidRDefault="00F76DEF" w:rsidP="00F76DE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благоустройство и озеленение придомовых территорий;</w:t>
            </w:r>
          </w:p>
          <w:p w:rsidR="00F76DEF" w:rsidRPr="00D835E2" w:rsidRDefault="00F76DEF" w:rsidP="00F76DE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обустройство спортивных и детских площадок, хозяйственных площадок;</w:t>
            </w:r>
          </w:p>
          <w:p w:rsidR="00F76DEF" w:rsidRPr="00D835E2" w:rsidRDefault="00F76DEF" w:rsidP="00F76DE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8" w:type="dxa"/>
          </w:tcPr>
          <w:p w:rsidR="00F76DEF" w:rsidRPr="00D835E2" w:rsidRDefault="00F76DEF" w:rsidP="00F76DE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2.6</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Среднеэтажная жилая застройка</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благоустройство и озеленение;</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подземных гаражей и автостоянок;</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обустройство спортивных и детских площадок, площадок отдыха;</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2.5</w:t>
            </w:r>
          </w:p>
        </w:tc>
      </w:tr>
      <w:tr w:rsidR="00FC2707" w:rsidRPr="00D835E2" w:rsidTr="00FC2707">
        <w:tc>
          <w:tcPr>
            <w:tcW w:w="2614"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Дошкольное, начальное и среднее общее образование</w:t>
            </w:r>
          </w:p>
        </w:tc>
        <w:tc>
          <w:tcPr>
            <w:tcW w:w="5226"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8"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3.5.1</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Бытовое обслуживание</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3.3</w:t>
            </w:r>
          </w:p>
        </w:tc>
      </w:tr>
      <w:tr w:rsidR="00FC2707" w:rsidRPr="00D835E2" w:rsidTr="00FC2707">
        <w:tc>
          <w:tcPr>
            <w:tcW w:w="2614"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Магазины</w:t>
            </w:r>
          </w:p>
        </w:tc>
        <w:tc>
          <w:tcPr>
            <w:tcW w:w="5226"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продажи товаров, торговая площадь которых составляет до 1000 кв. м</w:t>
            </w:r>
          </w:p>
        </w:tc>
        <w:tc>
          <w:tcPr>
            <w:tcW w:w="1418"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4.4</w:t>
            </w:r>
          </w:p>
        </w:tc>
      </w:tr>
      <w:tr w:rsidR="00FC2707" w:rsidRPr="00D835E2" w:rsidTr="00FC2707">
        <w:tc>
          <w:tcPr>
            <w:tcW w:w="2614"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Общественное питание</w:t>
            </w:r>
          </w:p>
        </w:tc>
        <w:tc>
          <w:tcPr>
            <w:tcW w:w="5226"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4.6</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Гостиничное обслуживание</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4.7</w:t>
            </w:r>
          </w:p>
        </w:tc>
      </w:tr>
      <w:tr w:rsidR="00F76DEF" w:rsidRPr="00D835E2" w:rsidTr="00F76DEF">
        <w:tc>
          <w:tcPr>
            <w:tcW w:w="2614" w:type="dxa"/>
            <w:tcBorders>
              <w:top w:val="single" w:sz="4" w:space="0" w:color="auto"/>
              <w:left w:val="single" w:sz="4" w:space="0" w:color="auto"/>
              <w:bottom w:val="single" w:sz="4" w:space="0" w:color="auto"/>
              <w:right w:val="single" w:sz="4" w:space="0" w:color="auto"/>
            </w:tcBorders>
          </w:tcPr>
          <w:p w:rsidR="00F76DEF" w:rsidRPr="00D835E2" w:rsidRDefault="00F76DEF" w:rsidP="00F76DE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Амбулаторно-поликлиническое обслуживание</w:t>
            </w:r>
          </w:p>
        </w:tc>
        <w:tc>
          <w:tcPr>
            <w:tcW w:w="5226" w:type="dxa"/>
            <w:tcBorders>
              <w:top w:val="single" w:sz="4" w:space="0" w:color="auto"/>
              <w:left w:val="single" w:sz="4" w:space="0" w:color="auto"/>
              <w:bottom w:val="single" w:sz="4" w:space="0" w:color="auto"/>
              <w:right w:val="single" w:sz="4" w:space="0" w:color="auto"/>
            </w:tcBorders>
          </w:tcPr>
          <w:p w:rsidR="00F76DEF" w:rsidRPr="00D835E2" w:rsidRDefault="00F76DEF" w:rsidP="00F76DE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418" w:type="dxa"/>
            <w:tcBorders>
              <w:top w:val="single" w:sz="4" w:space="0" w:color="auto"/>
              <w:left w:val="single" w:sz="4" w:space="0" w:color="auto"/>
              <w:bottom w:val="single" w:sz="4" w:space="0" w:color="auto"/>
              <w:right w:val="single" w:sz="4" w:space="0" w:color="auto"/>
            </w:tcBorders>
          </w:tcPr>
          <w:p w:rsidR="00F76DEF" w:rsidRPr="00D835E2" w:rsidRDefault="00F76DEF" w:rsidP="00F76DE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3.4.1</w:t>
            </w:r>
          </w:p>
        </w:tc>
      </w:tr>
      <w:tr w:rsidR="00FC2707" w:rsidRPr="00D835E2" w:rsidTr="00FC2707">
        <w:tc>
          <w:tcPr>
            <w:tcW w:w="9258" w:type="dxa"/>
            <w:gridSpan w:val="3"/>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Вспомогательные виды разрешенного использования</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Земельные участки (территории) общего пользования</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12.0</w:t>
            </w:r>
          </w:p>
        </w:tc>
      </w:tr>
      <w:tr w:rsidR="00FC2707" w:rsidRPr="00D835E2" w:rsidTr="00FC2707">
        <w:tc>
          <w:tcPr>
            <w:tcW w:w="2614"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Коммунальное обслуживание</w:t>
            </w:r>
          </w:p>
        </w:tc>
        <w:tc>
          <w:tcPr>
            <w:tcW w:w="5226"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 указанным видом разрешенного использования допускается,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418"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3.1</w:t>
            </w:r>
          </w:p>
        </w:tc>
      </w:tr>
      <w:tr w:rsidR="00FC2707" w:rsidRPr="00D835E2" w:rsidTr="00FC2707">
        <w:tc>
          <w:tcPr>
            <w:tcW w:w="9258" w:type="dxa"/>
            <w:gridSpan w:val="3"/>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Культурное развитие</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устройство площадок для празднеств и гуляний;</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зданий и сооружений для размещения цирков, зверинцев, зоопарков, океанариумов</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3.6</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Религиозное использование</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3.7</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Рынки</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гаражей и (или) стоянок для автомобилей сотрудников и посетителей рынка</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4.3</w:t>
            </w:r>
          </w:p>
        </w:tc>
      </w:tr>
      <w:tr w:rsidR="00FC2707" w:rsidRPr="00D835E2" w:rsidTr="00FC2707">
        <w:tc>
          <w:tcPr>
            <w:tcW w:w="2614" w:type="dxa"/>
          </w:tcPr>
          <w:p w:rsidR="00FC2707" w:rsidRPr="00D835E2" w:rsidRDefault="00FC2707" w:rsidP="00FC2707">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Обслуживание автотранспорта</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4.9</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Амбулаторное ветеринарное обслуживание</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  </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3.10.1</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Социальное обслуживание</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размещения отделений почты и телеграфа;</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  </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3.2</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Банковская и страховая деятельность</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4.5</w:t>
            </w:r>
          </w:p>
        </w:tc>
      </w:tr>
      <w:tr w:rsidR="00FC2707" w:rsidRPr="00D835E2" w:rsidTr="00FC2707">
        <w:tc>
          <w:tcPr>
            <w:tcW w:w="2614"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Общественное управление</w:t>
            </w:r>
          </w:p>
        </w:tc>
        <w:tc>
          <w:tcPr>
            <w:tcW w:w="5226" w:type="dxa"/>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8" w:type="dxa"/>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3.8</w:t>
            </w:r>
          </w:p>
        </w:tc>
      </w:tr>
      <w:tr w:rsidR="0055508D" w:rsidRPr="00D835E2" w:rsidTr="0081547C">
        <w:tc>
          <w:tcPr>
            <w:tcW w:w="2614" w:type="dxa"/>
          </w:tcPr>
          <w:p w:rsidR="0055508D" w:rsidRPr="00D835E2" w:rsidRDefault="0055508D" w:rsidP="0081547C">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Деловое управление</w:t>
            </w:r>
          </w:p>
        </w:tc>
        <w:tc>
          <w:tcPr>
            <w:tcW w:w="5226" w:type="dxa"/>
          </w:tcPr>
          <w:p w:rsidR="0055508D" w:rsidRPr="00D835E2" w:rsidRDefault="0055508D"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Pr>
          <w:p w:rsidR="0055508D" w:rsidRPr="00D835E2" w:rsidRDefault="0055508D"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4.1</w:t>
            </w:r>
          </w:p>
        </w:tc>
      </w:tr>
      <w:tr w:rsidR="00FC2707" w:rsidRPr="00D835E2" w:rsidTr="00FC2707">
        <w:tc>
          <w:tcPr>
            <w:tcW w:w="2614"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Спорт</w:t>
            </w:r>
          </w:p>
        </w:tc>
        <w:tc>
          <w:tcPr>
            <w:tcW w:w="5226"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спортивных баз и лагерей</w:t>
            </w:r>
          </w:p>
        </w:tc>
        <w:tc>
          <w:tcPr>
            <w:tcW w:w="1418"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5.1</w:t>
            </w:r>
          </w:p>
        </w:tc>
      </w:tr>
      <w:tr w:rsidR="00FC2707" w:rsidRPr="00D835E2" w:rsidTr="00FC2707">
        <w:tc>
          <w:tcPr>
            <w:tcW w:w="2614" w:type="dxa"/>
            <w:tcBorders>
              <w:top w:val="single" w:sz="4" w:space="0" w:color="auto"/>
              <w:left w:val="single" w:sz="4" w:space="0" w:color="auto"/>
              <w:bottom w:val="single" w:sz="4" w:space="0" w:color="auto"/>
              <w:right w:val="single" w:sz="4" w:space="0" w:color="auto"/>
            </w:tcBorders>
          </w:tcPr>
          <w:p w:rsidR="00A86BBF" w:rsidRPr="00D835E2" w:rsidRDefault="00FC2707" w:rsidP="00A86BB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Обеспечение внутреннего правопорядка </w:t>
            </w:r>
          </w:p>
          <w:p w:rsidR="00FC2707" w:rsidRPr="00D835E2" w:rsidRDefault="00FC2707" w:rsidP="00FC2707">
            <w:pPr>
              <w:pStyle w:val="ConsPlusNormal0"/>
              <w:jc w:val="both"/>
              <w:rPr>
                <w:rFonts w:ascii="Times New Roman" w:hAnsi="Times New Roman" w:cs="Times New Roman"/>
                <w:color w:val="auto"/>
                <w:sz w:val="24"/>
                <w:szCs w:val="24"/>
              </w:rPr>
            </w:pPr>
          </w:p>
        </w:tc>
        <w:tc>
          <w:tcPr>
            <w:tcW w:w="5226"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8.3</w:t>
            </w:r>
          </w:p>
        </w:tc>
      </w:tr>
      <w:tr w:rsidR="00FC2707" w:rsidRPr="00D835E2" w:rsidTr="00FC2707">
        <w:tc>
          <w:tcPr>
            <w:tcW w:w="2614"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Объекты гаражного назначения</w:t>
            </w:r>
          </w:p>
        </w:tc>
        <w:tc>
          <w:tcPr>
            <w:tcW w:w="5226"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tcBorders>
              <w:top w:val="single" w:sz="4" w:space="0" w:color="auto"/>
              <w:left w:val="single" w:sz="4" w:space="0" w:color="auto"/>
              <w:bottom w:val="single" w:sz="4" w:space="0" w:color="auto"/>
              <w:right w:val="single" w:sz="4" w:space="0" w:color="auto"/>
            </w:tcBorders>
          </w:tcPr>
          <w:p w:rsidR="00FC2707" w:rsidRPr="00D835E2" w:rsidRDefault="00FC2707" w:rsidP="00FC2707">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2.7.1</w:t>
            </w:r>
          </w:p>
        </w:tc>
      </w:tr>
    </w:tbl>
    <w:p w:rsidR="00E0769E" w:rsidRPr="00D835E2" w:rsidRDefault="00E0769E">
      <w:pPr>
        <w:pStyle w:val="ConsPlusNormal0"/>
        <w:ind w:firstLine="540"/>
        <w:jc w:val="both"/>
        <w:rPr>
          <w:rFonts w:ascii="Times New Roman" w:hAnsi="Times New Roman" w:cs="Times New Roman"/>
          <w:b/>
          <w:color w:val="auto"/>
          <w:sz w:val="24"/>
          <w:szCs w:val="24"/>
        </w:rPr>
      </w:pPr>
    </w:p>
    <w:p w:rsidR="00E0769E" w:rsidRPr="00D835E2" w:rsidRDefault="00817B2C">
      <w:pPr>
        <w:pStyle w:val="ConsPlusNormal0"/>
        <w:ind w:firstLine="540"/>
        <w:jc w:val="both"/>
        <w:rPr>
          <w:rFonts w:ascii="Times New Roman" w:hAnsi="Times New Roman" w:cs="Times New Roman"/>
          <w:b/>
          <w:color w:val="auto"/>
          <w:sz w:val="24"/>
          <w:szCs w:val="24"/>
        </w:rPr>
      </w:pPr>
      <w:r w:rsidRPr="00D835E2">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Ж.4:</w:t>
      </w:r>
    </w:p>
    <w:tbl>
      <w:tblPr>
        <w:tblW w:w="928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75"/>
        <w:gridCol w:w="5229"/>
        <w:gridCol w:w="1623"/>
        <w:gridCol w:w="1759"/>
      </w:tblGrid>
      <w:tr w:rsidR="00E0769E" w:rsidRPr="00D835E2">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keepNext/>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 п/п</w:t>
            </w:r>
          </w:p>
        </w:tc>
        <w:tc>
          <w:tcPr>
            <w:tcW w:w="52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keepNext/>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keepNext/>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Минимальное значение</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keepNext/>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Максимальное значение</w:t>
            </w:r>
          </w:p>
        </w:tc>
      </w:tr>
      <w:tr w:rsidR="00E0769E" w:rsidRPr="00D835E2">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1</w:t>
            </w:r>
          </w:p>
        </w:tc>
        <w:tc>
          <w:tcPr>
            <w:tcW w:w="861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keepNext/>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в том числе их площадь:</w:t>
            </w:r>
          </w:p>
        </w:tc>
      </w:tr>
      <w:tr w:rsidR="00E0769E" w:rsidRPr="00D835E2">
        <w:trPr>
          <w:trHeight w:val="297"/>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1.1</w:t>
            </w:r>
          </w:p>
        </w:tc>
        <w:tc>
          <w:tcPr>
            <w:tcW w:w="52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color w:val="auto"/>
              </w:rPr>
            </w:pPr>
            <w:r w:rsidRPr="00D835E2">
              <w:rPr>
                <w:rFonts w:ascii="Times New Roman" w:hAnsi="Times New Roman" w:cs="Times New Roman"/>
                <w:color w:val="auto"/>
              </w:rPr>
              <w:t>площадь земельных участков, кв. м</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2000</w:t>
            </w:r>
          </w:p>
        </w:tc>
        <w:tc>
          <w:tcPr>
            <w:tcW w:w="1759" w:type="dxa"/>
            <w:tcBorders>
              <w:top w:val="single" w:sz="4" w:space="0" w:color="00000A"/>
              <w:left w:val="single" w:sz="4" w:space="0" w:color="00000A"/>
              <w:bottom w:val="single" w:sz="4" w:space="0" w:color="00000A"/>
              <w:right w:val="single" w:sz="4" w:space="0" w:color="00000A"/>
            </w:tcBorders>
            <w:shd w:val="clear" w:color="auto" w:fill="auto"/>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297"/>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1.2</w:t>
            </w:r>
          </w:p>
        </w:tc>
        <w:tc>
          <w:tcPr>
            <w:tcW w:w="52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rFonts w:ascii="Times New Roman" w:hAnsi="Times New Roman" w:cs="Times New Roman"/>
                <w:color w:val="auto"/>
              </w:rPr>
            </w:pPr>
            <w:r w:rsidRPr="00D835E2">
              <w:rPr>
                <w:rFonts w:ascii="Times New Roman" w:hAnsi="Times New Roman" w:cs="Times New Roman"/>
                <w:color w:val="auto"/>
              </w:rPr>
              <w:t>ширина земельного участка</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30</w:t>
            </w:r>
          </w:p>
        </w:tc>
        <w:tc>
          <w:tcPr>
            <w:tcW w:w="1759" w:type="dxa"/>
            <w:tcBorders>
              <w:top w:val="single" w:sz="4" w:space="0" w:color="00000A"/>
              <w:left w:val="single" w:sz="4" w:space="0" w:color="00000A"/>
              <w:bottom w:val="single" w:sz="4" w:space="0" w:color="00000A"/>
              <w:right w:val="single" w:sz="4" w:space="0" w:color="00000A"/>
            </w:tcBorders>
            <w:shd w:val="clear" w:color="auto" w:fill="auto"/>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157"/>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1.3</w:t>
            </w:r>
          </w:p>
        </w:tc>
        <w:tc>
          <w:tcPr>
            <w:tcW w:w="52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color w:val="auto"/>
              </w:rPr>
            </w:pPr>
            <w:r w:rsidRPr="00D835E2">
              <w:rPr>
                <w:rFonts w:ascii="Times New Roman" w:hAnsi="Times New Roman" w:cs="Times New Roman"/>
                <w:color w:val="auto"/>
              </w:rPr>
              <w:t>иные предельные размеры</w:t>
            </w:r>
          </w:p>
        </w:tc>
        <w:tc>
          <w:tcPr>
            <w:tcW w:w="338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не подлежат установлению</w:t>
            </w:r>
          </w:p>
        </w:tc>
      </w:tr>
      <w:tr w:rsidR="00E0769E" w:rsidRPr="00D835E2">
        <w:trPr>
          <w:trHeight w:val="438"/>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2</w:t>
            </w:r>
          </w:p>
        </w:tc>
        <w:tc>
          <w:tcPr>
            <w:tcW w:w="52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3</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3</w:t>
            </w:r>
          </w:p>
        </w:tc>
        <w:tc>
          <w:tcPr>
            <w:tcW w:w="861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предельное количество этажей или предельная высота зданий, строений, сооружений:</w:t>
            </w:r>
          </w:p>
        </w:tc>
      </w:tr>
      <w:tr w:rsidR="00E0769E" w:rsidRPr="00D835E2">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sz w:val="20"/>
                <w:szCs w:val="20"/>
              </w:rPr>
            </w:pPr>
            <w:r w:rsidRPr="00D835E2">
              <w:rPr>
                <w:rFonts w:ascii="Times New Roman" w:hAnsi="Times New Roman" w:cs="Times New Roman"/>
                <w:color w:val="auto"/>
                <w:sz w:val="20"/>
                <w:szCs w:val="20"/>
              </w:rPr>
              <w:t>3.1</w:t>
            </w:r>
          </w:p>
        </w:tc>
        <w:tc>
          <w:tcPr>
            <w:tcW w:w="52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предельное количество этажей, эт.</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rPr>
                <w:color w:val="auto"/>
              </w:rPr>
            </w:pPr>
            <w:r w:rsidRPr="00D835E2">
              <w:rPr>
                <w:rFonts w:ascii="Times New Roman" w:hAnsi="Times New Roman" w:cs="Times New Roman"/>
                <w:color w:val="auto"/>
              </w:rPr>
              <w:t>не подлежит установлению</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15</w:t>
            </w:r>
          </w:p>
        </w:tc>
      </w:tr>
      <w:tr w:rsidR="00E0769E" w:rsidRPr="00D835E2">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sz w:val="20"/>
                <w:szCs w:val="20"/>
              </w:rPr>
            </w:pPr>
            <w:r w:rsidRPr="00D835E2">
              <w:rPr>
                <w:rFonts w:ascii="Times New Roman" w:hAnsi="Times New Roman" w:cs="Times New Roman"/>
                <w:color w:val="auto"/>
                <w:sz w:val="20"/>
                <w:szCs w:val="20"/>
              </w:rPr>
              <w:t>3.2</w:t>
            </w:r>
          </w:p>
        </w:tc>
        <w:tc>
          <w:tcPr>
            <w:tcW w:w="52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предельная высота зданий, строений, сооружений, м</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rPr>
                <w:color w:val="auto"/>
              </w:rPr>
            </w:pPr>
            <w:r w:rsidRPr="00D835E2">
              <w:rPr>
                <w:rFonts w:ascii="Times New Roman" w:hAnsi="Times New Roman" w:cs="Times New Roman"/>
                <w:color w:val="auto"/>
              </w:rPr>
              <w:t>не подлежит установлению</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48</w:t>
            </w:r>
          </w:p>
        </w:tc>
      </w:tr>
      <w:tr w:rsidR="00E0769E" w:rsidRPr="00D835E2">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4</w:t>
            </w:r>
          </w:p>
        </w:tc>
        <w:tc>
          <w:tcPr>
            <w:tcW w:w="522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(занята зданиями, строениями, сооружениями, в том числе нестационарными объектами), ко всей площади земельного участка, %</w:t>
            </w: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color w:val="auto"/>
              </w:rPr>
              <w:t>не подлежит установлению</w:t>
            </w:r>
          </w:p>
        </w:tc>
        <w:tc>
          <w:tcPr>
            <w:tcW w:w="17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60</w:t>
            </w:r>
          </w:p>
        </w:tc>
      </w:tr>
    </w:tbl>
    <w:p w:rsidR="00E0769E" w:rsidRPr="00D835E2" w:rsidRDefault="00E0769E">
      <w:pPr>
        <w:pStyle w:val="ConsPlusNormal0"/>
        <w:ind w:firstLine="567"/>
        <w:jc w:val="both"/>
        <w:rPr>
          <w:rFonts w:ascii="Times New Roman" w:hAnsi="Times New Roman" w:cs="Times New Roman"/>
          <w:b/>
          <w:color w:val="auto"/>
          <w:sz w:val="24"/>
          <w:szCs w:val="24"/>
        </w:rPr>
      </w:pPr>
    </w:p>
    <w:p w:rsidR="00E0769E" w:rsidRPr="00D835E2" w:rsidRDefault="00817B2C">
      <w:pPr>
        <w:pStyle w:val="ConsPlusNormal0"/>
        <w:ind w:firstLine="567"/>
        <w:jc w:val="both"/>
        <w:rPr>
          <w:rFonts w:ascii="Times New Roman" w:hAnsi="Times New Roman" w:cs="Times New Roman"/>
          <w:b/>
          <w:color w:val="auto"/>
          <w:sz w:val="24"/>
          <w:szCs w:val="24"/>
        </w:rPr>
      </w:pPr>
      <w:r w:rsidRPr="00D835E2">
        <w:rPr>
          <w:rFonts w:ascii="Times New Roman" w:hAnsi="Times New Roman" w:cs="Times New Roman"/>
          <w:b/>
          <w:color w:val="auto"/>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в зоне Ж.4, в границах которых предусматривается осуществление деятельности по комплексному и устойчивому развитию территории</w:t>
      </w:r>
    </w:p>
    <w:p w:rsidR="00E0769E" w:rsidRPr="00D835E2" w:rsidRDefault="00817B2C">
      <w:pPr>
        <w:spacing w:after="0" w:line="240" w:lineRule="auto"/>
        <w:jc w:val="center"/>
        <w:rPr>
          <w:rFonts w:ascii="Times New Roman" w:hAnsi="Times New Roman" w:cs="Times New Roman"/>
          <w:color w:val="auto"/>
          <w:sz w:val="24"/>
        </w:rPr>
      </w:pPr>
      <w:r w:rsidRPr="00D835E2">
        <w:rPr>
          <w:rFonts w:ascii="Times New Roman" w:hAnsi="Times New Roman" w:cs="Times New Roman"/>
          <w:color w:val="auto"/>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w:t>
      </w:r>
    </w:p>
    <w:tbl>
      <w:tblPr>
        <w:tblStyle w:val="aff2"/>
        <w:tblW w:w="9570" w:type="dxa"/>
        <w:tblInd w:w="-20" w:type="dxa"/>
        <w:tblCellMar>
          <w:left w:w="88" w:type="dxa"/>
        </w:tblCellMar>
        <w:tblLook w:val="04A0" w:firstRow="1" w:lastRow="0" w:firstColumn="1" w:lastColumn="0" w:noHBand="0" w:noVBand="1"/>
      </w:tblPr>
      <w:tblGrid>
        <w:gridCol w:w="3190"/>
        <w:gridCol w:w="3190"/>
        <w:gridCol w:w="3190"/>
      </w:tblGrid>
      <w:tr w:rsidR="00E0769E" w:rsidRPr="00D835E2">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Наименование объекта коммунальной, транспортной или социальной инфраструктуры</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Наименование расчетного показателя допустимого уровня обеспеченности объектами, единица измерения</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Значение расчетного показателя минимально допустимого уровня обеспеченности территории объектами коммунальной, транспортной, социальной инфраструктур</w:t>
            </w:r>
          </w:p>
        </w:tc>
      </w:tr>
      <w:tr w:rsidR="00E0769E" w:rsidRPr="00D835E2">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1</w:t>
            </w:r>
          </w:p>
        </w:tc>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2</w:t>
            </w:r>
          </w:p>
        </w:tc>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3</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Дошкольные образовательные организации</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уровень обеспеченности, место</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95% охват детей в возрасте от 1,5 до 7 лет или 100 мест на 1 тыс. чел. в т.ч.:</w:t>
            </w:r>
          </w:p>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общего типа - 76% детей;</w:t>
            </w:r>
          </w:p>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специализированного - 4%;</w:t>
            </w:r>
          </w:p>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оздоровительного - 15%.</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Общеобразовательные организации</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уровень обеспеченности, учащийся</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100% охват детей в возрасте от 7 до 16 лет начальным и основным общим образованием</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Организации дополнительного образования</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уровень обеспеченности, место</w:t>
            </w:r>
          </w:p>
        </w:tc>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75% охват от общего числа детей в возрасте от 5 до 18 лет, в т.ч. по видам центры детского творчества - 16%;</w:t>
            </w:r>
          </w:p>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детско-юношеские спортивные школы (детско-юношеские клубы ОФП) - 28%;</w:t>
            </w:r>
          </w:p>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центры эстетического воспитания детей (детские школы искусств) - 17%;</w:t>
            </w:r>
          </w:p>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центры детского технического</w:t>
            </w:r>
          </w:p>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творчества - 7%;</w:t>
            </w:r>
          </w:p>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детские эколого-биологические центры - 4%:</w:t>
            </w:r>
          </w:p>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центры детского туризма и экскурсий (краеведения) - 3%.</w:t>
            </w:r>
          </w:p>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Норматив обеспеченности следует определять исходя из количества детей, фактически охваченных дополнительным образованием.</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Проектная мощность организаций дополнительного образования определяется согласно удельному нормативу 60 мест на 1 тыс. чел. общей численности населения, установленному с учетом сменности данных организаций</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Учреждения культуры клубного типа</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уровень обеспеченности,</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объект/место</w:t>
            </w:r>
          </w:p>
        </w:tc>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25 мест на 1 тыс. чел.</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Объекты физической культуры и массового спорта</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норматив единовременной пропускной способности,</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тыс. чел.</w:t>
            </w:r>
          </w:p>
        </w:tc>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0,19 на 1 тыс. чел.</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Физкультурно-спортивные залы</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уровень обеспеченности,</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кв. м площади пола</w:t>
            </w:r>
          </w:p>
        </w:tc>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350 на 1 тыс. чел.</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Плавательные бассейны</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уровень обеспеченности,</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кв. м зеркала воды</w:t>
            </w:r>
          </w:p>
        </w:tc>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75 на 1 тыс. чел.</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Плоскостные сооружения</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уровень обеспеченности,</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кв. м</w:t>
            </w:r>
          </w:p>
        </w:tc>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1950 на 1 тыс. чел.</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в т.ч. по типу</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крытые плоскостные сооружения - 30%</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открытые плоскостные сооружения - 70%</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Объекты озеленения общего пользования</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уровень обеспеченности,</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кв. м на 1 чел.</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8 кв. м на 1 чел.</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Минимальное количество машино-мест для хранения индивидуального автотранспорта</w:t>
            </w:r>
          </w:p>
        </w:tc>
        <w:tc>
          <w:tcPr>
            <w:tcW w:w="6380" w:type="dxa"/>
            <w:gridSpan w:val="2"/>
            <w:shd w:val="clear" w:color="auto" w:fill="auto"/>
            <w:tcMar>
              <w:left w:w="88" w:type="dxa"/>
            </w:tcMar>
          </w:tcPr>
          <w:p w:rsidR="00E0769E" w:rsidRPr="00D835E2" w:rsidRDefault="00817B2C" w:rsidP="00912433">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определяется в соответствии со статьей 1</w:t>
            </w:r>
            <w:r w:rsidR="00912433" w:rsidRPr="00D835E2">
              <w:rPr>
                <w:rFonts w:ascii="Times New Roman" w:eastAsiaTheme="minorHAnsi" w:hAnsi="Times New Roman" w:cs="Times New Roman"/>
                <w:color w:val="auto"/>
                <w:szCs w:val="22"/>
              </w:rPr>
              <w:t>9</w:t>
            </w:r>
            <w:r w:rsidRPr="00D835E2">
              <w:rPr>
                <w:rFonts w:ascii="Times New Roman" w:eastAsiaTheme="minorHAnsi" w:hAnsi="Times New Roman" w:cs="Times New Roman"/>
                <w:color w:val="auto"/>
                <w:szCs w:val="22"/>
              </w:rPr>
              <w:t xml:space="preserve"> настоящих Правил</w:t>
            </w:r>
          </w:p>
        </w:tc>
      </w:tr>
    </w:tbl>
    <w:p w:rsidR="00E0769E" w:rsidRPr="00D835E2" w:rsidRDefault="00E0769E">
      <w:pPr>
        <w:pStyle w:val="ConsPlusNormal0"/>
        <w:ind w:firstLine="540"/>
        <w:jc w:val="both"/>
        <w:rPr>
          <w:rFonts w:ascii="Times New Roman" w:hAnsi="Times New Roman" w:cs="Times New Roman"/>
          <w:color w:val="auto"/>
          <w:szCs w:val="22"/>
        </w:rPr>
      </w:pPr>
    </w:p>
    <w:p w:rsidR="00E0769E" w:rsidRPr="00D835E2" w:rsidRDefault="00817B2C">
      <w:pPr>
        <w:spacing w:after="0" w:line="240" w:lineRule="auto"/>
        <w:jc w:val="center"/>
        <w:rPr>
          <w:rFonts w:ascii="Times New Roman" w:hAnsi="Times New Roman" w:cs="Times New Roman"/>
          <w:color w:val="auto"/>
          <w:sz w:val="24"/>
        </w:rPr>
      </w:pPr>
      <w:r w:rsidRPr="00D835E2">
        <w:rPr>
          <w:rFonts w:ascii="Times New Roman" w:hAnsi="Times New Roman" w:cs="Times New Roman"/>
          <w:color w:val="auto"/>
          <w:sz w:val="24"/>
        </w:rPr>
        <w:t>Минимально допустимые размеры площадок дворового благоустройства</w:t>
      </w:r>
    </w:p>
    <w:tbl>
      <w:tblPr>
        <w:tblW w:w="9468"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Look w:val="04A0" w:firstRow="1" w:lastRow="0" w:firstColumn="1" w:lastColumn="0" w:noHBand="0" w:noVBand="1"/>
      </w:tblPr>
      <w:tblGrid>
        <w:gridCol w:w="6350"/>
        <w:gridCol w:w="1587"/>
        <w:gridCol w:w="1531"/>
      </w:tblGrid>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Площадки</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Удельный размер площадки, м2/чел.</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Средний размер одной площадки, м2</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Для игр детей дошкольного и младшего школьного возраста</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1,0</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Для отдыха взрослого населения</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0,1</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15</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Для занятий физкультурой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1,5</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100</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Для хозяйственных целей</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0,4</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10</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Для выгула собак</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0,1</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25</w:t>
            </w:r>
          </w:p>
        </w:tc>
      </w:tr>
      <w:tr w:rsidR="00E0769E" w:rsidRPr="00D835E2">
        <w:tc>
          <w:tcPr>
            <w:tcW w:w="635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Для стоянки автомашин</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25 (18) на одно машино-место</w:t>
            </w:r>
          </w:p>
        </w:tc>
      </w:tr>
    </w:tbl>
    <w:p w:rsidR="00E0769E" w:rsidRPr="00D835E2" w:rsidRDefault="00E0769E">
      <w:pPr>
        <w:spacing w:after="0" w:line="240" w:lineRule="auto"/>
        <w:rPr>
          <w:rFonts w:ascii="Times New Roman" w:hAnsi="Times New Roman" w:cs="Times New Roman"/>
          <w:color w:val="auto"/>
        </w:rPr>
      </w:pPr>
    </w:p>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bl>
      <w:tblPr>
        <w:tblW w:w="958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Look w:val="0000" w:firstRow="0" w:lastRow="0" w:firstColumn="0" w:lastColumn="0" w:noHBand="0" w:noVBand="0"/>
      </w:tblPr>
      <w:tblGrid>
        <w:gridCol w:w="2242"/>
        <w:gridCol w:w="3227"/>
        <w:gridCol w:w="2256"/>
        <w:gridCol w:w="1856"/>
      </w:tblGrid>
      <w:tr w:rsidR="00E0769E" w:rsidRPr="00D835E2">
        <w:tc>
          <w:tcPr>
            <w:tcW w:w="224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Наименование объекта коммунальной, транспортной или социальной инфраструктуры</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Наименование расчетного показателя допустимого уровня территориальной доступности, единица измерения</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Предельное значение расчетного показателя максимально допустимого уровня территориальной доступности объектов коммунальной, транспортной, социальной инфраструктур</w:t>
            </w:r>
          </w:p>
        </w:tc>
      </w:tr>
      <w:tr w:rsidR="00E0769E" w:rsidRPr="00D835E2">
        <w:tc>
          <w:tcPr>
            <w:tcW w:w="224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2</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Дошкольные образовательные организации</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м/мин.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пешеходная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300 м/5 мин.</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Общеобразовательные организации</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м/мин.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пешеходная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300 м/5 мин.</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транспортная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 xml:space="preserve">для учащихся 1 ступени обучения - не более 15 мин. в одну сторону, </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для учащихся 2 - 3 ступени обучения - не более 50 мин. в одну сторону</w:t>
            </w:r>
          </w:p>
          <w:p w:rsidR="00E0769E" w:rsidRPr="00D835E2" w:rsidRDefault="00E0769E">
            <w:pPr>
              <w:pStyle w:val="ConsPlusNormal0"/>
              <w:jc w:val="center"/>
              <w:rPr>
                <w:rFonts w:ascii="Times New Roman" w:hAnsi="Times New Roman" w:cs="Times New Roman"/>
                <w:color w:val="auto"/>
                <w:szCs w:val="22"/>
              </w:rPr>
            </w:pP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Организации дополнительного образования</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м/мин.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пешеходная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300 м/5 мин.</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 мин.</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Учреждения культуры клубного типа</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транспортная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 мин.</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Физкультурно-спортивные залы</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транспортная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 мин.</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Плавательные бассейны</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транспортная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 мин.</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Плоскостные сооружения</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мин.</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транспортная доступность</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 мин.</w:t>
            </w:r>
          </w:p>
        </w:tc>
      </w:tr>
      <w:tr w:rsidR="00E0769E" w:rsidRPr="00D835E2">
        <w:trPr>
          <w:trHeight w:val="1012"/>
        </w:trPr>
        <w:tc>
          <w:tcPr>
            <w:tcW w:w="224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Остановки общественного пассажирского транспорта</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дальность пешеходных подходов до ближайшей,</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м</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300</w:t>
            </w:r>
          </w:p>
        </w:tc>
      </w:tr>
      <w:tr w:rsidR="00E0769E" w:rsidRPr="00D835E2">
        <w:tc>
          <w:tcPr>
            <w:tcW w:w="22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hAnsi="Times New Roman" w:cs="Times New Roman"/>
                <w:color w:val="auto"/>
                <w:szCs w:val="22"/>
              </w:rPr>
              <w:t>Объекты озеленения общего пользования</w:t>
            </w:r>
          </w:p>
        </w:tc>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уровень территориальной доступности для населения,</w:t>
            </w:r>
          </w:p>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мин., м</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для городских парков</w:t>
            </w:r>
          </w:p>
        </w:tc>
        <w:tc>
          <w:tcPr>
            <w:tcW w:w="18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не более 20 мин. на общественном транспорте (без учета времени ожидания транспорта);</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для парков планировочных районов</w:t>
            </w:r>
          </w:p>
        </w:tc>
        <w:tc>
          <w:tcPr>
            <w:tcW w:w="18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не более 15 мин. (время пешеходной доступности) или не более 900 м</w:t>
            </w:r>
          </w:p>
        </w:tc>
      </w:tr>
      <w:tr w:rsidR="00E0769E" w:rsidRPr="00D835E2">
        <w:tc>
          <w:tcPr>
            <w:tcW w:w="2241"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E0769E">
            <w:pPr>
              <w:spacing w:after="0" w:line="240" w:lineRule="auto"/>
              <w:rPr>
                <w:rFonts w:ascii="Times New Roman" w:hAnsi="Times New Roman" w:cs="Times New Roman"/>
                <w:color w:val="auto"/>
              </w:rPr>
            </w:pP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для садов, скверов и бульваров</w:t>
            </w:r>
          </w:p>
        </w:tc>
        <w:tc>
          <w:tcPr>
            <w:tcW w:w="1856"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не более 10 мин. (время пешеходной доступности) или не более 600 м</w:t>
            </w:r>
          </w:p>
        </w:tc>
      </w:tr>
      <w:tr w:rsidR="00E0769E" w:rsidRPr="00D835E2">
        <w:tc>
          <w:tcPr>
            <w:tcW w:w="2241"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Машино-места для хранения индивидуального автотранспорта</w:t>
            </w:r>
          </w:p>
        </w:tc>
        <w:tc>
          <w:tcPr>
            <w:tcW w:w="7339" w:type="dxa"/>
            <w:gridSpan w:val="3"/>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rsidP="00912433">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определяется в соответствии со статьей 1</w:t>
            </w:r>
            <w:r w:rsidR="00912433" w:rsidRPr="00D835E2">
              <w:rPr>
                <w:rFonts w:ascii="Times New Roman" w:hAnsi="Times New Roman" w:cs="Times New Roman"/>
                <w:color w:val="auto"/>
                <w:szCs w:val="22"/>
              </w:rPr>
              <w:t>9</w:t>
            </w:r>
            <w:r w:rsidRPr="00D835E2">
              <w:rPr>
                <w:rFonts w:ascii="Times New Roman" w:hAnsi="Times New Roman" w:cs="Times New Roman"/>
                <w:color w:val="auto"/>
                <w:szCs w:val="22"/>
              </w:rPr>
              <w:t xml:space="preserve"> настоящих Правил</w:t>
            </w:r>
          </w:p>
        </w:tc>
      </w:tr>
    </w:tbl>
    <w:p w:rsidR="00E0769E" w:rsidRPr="00D835E2" w:rsidRDefault="00E0769E">
      <w:pPr>
        <w:pStyle w:val="ConsPlusNormal0"/>
        <w:ind w:firstLine="540"/>
        <w:jc w:val="both"/>
        <w:rPr>
          <w:rFonts w:ascii="Times New Roman" w:hAnsi="Times New Roman" w:cs="Times New Roman"/>
          <w:b/>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2. Общественно-деловые зоны</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 О.1. Многофункциональная общественно-деловая зона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Многофункциональная общественно-деловая зона выделена для обеспечения правовых условий формирования территории с целью размещения объектов общественно-делового назначения общегородского значения и развития предпринимательства.</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226"/>
        <w:gridCol w:w="1418"/>
      </w:tblGrid>
      <w:tr w:rsidR="0081547C" w:rsidRPr="00D835E2" w:rsidTr="0081547C">
        <w:tc>
          <w:tcPr>
            <w:tcW w:w="2614" w:type="dxa"/>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Наименование вида разрешенного использования земельного участка</w:t>
            </w:r>
          </w:p>
        </w:tc>
        <w:tc>
          <w:tcPr>
            <w:tcW w:w="5226" w:type="dxa"/>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Описание вида разрешенного использования земельного участка</w:t>
            </w:r>
          </w:p>
        </w:tc>
        <w:tc>
          <w:tcPr>
            <w:tcW w:w="1418" w:type="dxa"/>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Код (числовое обозначение) вида разрешенного использования земельного участка</w:t>
            </w:r>
          </w:p>
        </w:tc>
      </w:tr>
      <w:tr w:rsidR="0081547C" w:rsidRPr="00D835E2" w:rsidTr="0081547C">
        <w:tc>
          <w:tcPr>
            <w:tcW w:w="2614" w:type="dxa"/>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w:t>
            </w:r>
          </w:p>
        </w:tc>
        <w:tc>
          <w:tcPr>
            <w:tcW w:w="5226" w:type="dxa"/>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w:t>
            </w:r>
          </w:p>
        </w:tc>
        <w:tc>
          <w:tcPr>
            <w:tcW w:w="1418" w:type="dxa"/>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w:t>
            </w:r>
          </w:p>
        </w:tc>
      </w:tr>
      <w:tr w:rsidR="0081547C" w:rsidRPr="00D835E2" w:rsidTr="0081547C">
        <w:tc>
          <w:tcPr>
            <w:tcW w:w="9258" w:type="dxa"/>
            <w:gridSpan w:val="3"/>
          </w:tcPr>
          <w:p w:rsidR="0081547C" w:rsidRPr="00D835E2" w:rsidRDefault="0081547C" w:rsidP="0081547C">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Основные виды разрешенного использования</w:t>
            </w:r>
          </w:p>
        </w:tc>
      </w:tr>
      <w:tr w:rsidR="0081547C" w:rsidRPr="00D835E2" w:rsidTr="0081547C">
        <w:tc>
          <w:tcPr>
            <w:tcW w:w="2614" w:type="dxa"/>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Культурное развитие</w:t>
            </w:r>
          </w:p>
        </w:tc>
        <w:tc>
          <w:tcPr>
            <w:tcW w:w="5226" w:type="dxa"/>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устройство площадок для празднеств и гуляний;</w:t>
            </w:r>
          </w:p>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зданий и сооружений для размещения цирков, зверинцев, зоопарков, океанариумов</w:t>
            </w:r>
          </w:p>
        </w:tc>
        <w:tc>
          <w:tcPr>
            <w:tcW w:w="1418" w:type="dxa"/>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3.6</w:t>
            </w:r>
          </w:p>
        </w:tc>
      </w:tr>
      <w:tr w:rsidR="0081547C" w:rsidRPr="00D835E2" w:rsidTr="0081547C">
        <w:tc>
          <w:tcPr>
            <w:tcW w:w="2614" w:type="dxa"/>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Рынки</w:t>
            </w:r>
          </w:p>
        </w:tc>
        <w:tc>
          <w:tcPr>
            <w:tcW w:w="5226" w:type="dxa"/>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гаражей и (или) стоянок для автомобилей сотрудников и посетителей рынка</w:t>
            </w:r>
          </w:p>
        </w:tc>
        <w:tc>
          <w:tcPr>
            <w:tcW w:w="1418" w:type="dxa"/>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4.3</w:t>
            </w:r>
          </w:p>
        </w:tc>
      </w:tr>
      <w:tr w:rsidR="0081547C" w:rsidRPr="00D835E2" w:rsidTr="0081547C">
        <w:tc>
          <w:tcPr>
            <w:tcW w:w="2614" w:type="dxa"/>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Амбулаторное ветеринарное обслуживание</w:t>
            </w:r>
          </w:p>
        </w:tc>
        <w:tc>
          <w:tcPr>
            <w:tcW w:w="5226" w:type="dxa"/>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  </w:t>
            </w:r>
          </w:p>
        </w:tc>
        <w:tc>
          <w:tcPr>
            <w:tcW w:w="1418" w:type="dxa"/>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3.10.1</w:t>
            </w:r>
          </w:p>
        </w:tc>
      </w:tr>
      <w:tr w:rsidR="0081547C" w:rsidRPr="00D835E2" w:rsidTr="0081547C">
        <w:tc>
          <w:tcPr>
            <w:tcW w:w="2614" w:type="dxa"/>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Социальное обслуживание</w:t>
            </w:r>
          </w:p>
        </w:tc>
        <w:tc>
          <w:tcPr>
            <w:tcW w:w="5226" w:type="dxa"/>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размещения отделений почты и телеграфа;</w:t>
            </w:r>
          </w:p>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  </w:t>
            </w:r>
          </w:p>
        </w:tc>
        <w:tc>
          <w:tcPr>
            <w:tcW w:w="1418" w:type="dxa"/>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3.2</w:t>
            </w:r>
          </w:p>
        </w:tc>
      </w:tr>
      <w:tr w:rsidR="0081547C" w:rsidRPr="00D835E2" w:rsidTr="0081547C">
        <w:tc>
          <w:tcPr>
            <w:tcW w:w="2614" w:type="dxa"/>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Банковская и страховая деятельность</w:t>
            </w:r>
          </w:p>
        </w:tc>
        <w:tc>
          <w:tcPr>
            <w:tcW w:w="5226" w:type="dxa"/>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8" w:type="dxa"/>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4.5</w:t>
            </w:r>
          </w:p>
        </w:tc>
      </w:tr>
      <w:tr w:rsidR="0081547C" w:rsidRPr="00D835E2" w:rsidTr="0081547C">
        <w:tc>
          <w:tcPr>
            <w:tcW w:w="2614" w:type="dxa"/>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Общественное управление</w:t>
            </w:r>
          </w:p>
        </w:tc>
        <w:tc>
          <w:tcPr>
            <w:tcW w:w="5226" w:type="dxa"/>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8" w:type="dxa"/>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3.8</w:t>
            </w:r>
          </w:p>
        </w:tc>
      </w:tr>
      <w:tr w:rsidR="0081547C" w:rsidRPr="00D835E2" w:rsidTr="0081547C">
        <w:tc>
          <w:tcPr>
            <w:tcW w:w="2614" w:type="dxa"/>
          </w:tcPr>
          <w:p w:rsidR="0081547C" w:rsidRPr="00D835E2" w:rsidRDefault="0081547C" w:rsidP="0081547C">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Деловое управление</w:t>
            </w:r>
          </w:p>
        </w:tc>
        <w:tc>
          <w:tcPr>
            <w:tcW w:w="5226" w:type="dxa"/>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4.1</w:t>
            </w:r>
          </w:p>
        </w:tc>
      </w:tr>
      <w:tr w:rsidR="0081547C" w:rsidRPr="00D835E2" w:rsidTr="0081547C">
        <w:tc>
          <w:tcPr>
            <w:tcW w:w="2614" w:type="dxa"/>
            <w:tcBorders>
              <w:top w:val="single" w:sz="4" w:space="0" w:color="auto"/>
              <w:left w:val="single" w:sz="4" w:space="0" w:color="auto"/>
              <w:bottom w:val="single" w:sz="4" w:space="0" w:color="auto"/>
              <w:right w:val="single" w:sz="4" w:space="0" w:color="auto"/>
            </w:tcBorders>
          </w:tcPr>
          <w:p w:rsidR="00A86BBF" w:rsidRPr="00D835E2" w:rsidRDefault="0081547C" w:rsidP="00A86BB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Обеспечение внутреннего правопорядка </w:t>
            </w:r>
          </w:p>
          <w:p w:rsidR="0081547C" w:rsidRPr="00D835E2" w:rsidRDefault="0081547C" w:rsidP="0081547C">
            <w:pPr>
              <w:pStyle w:val="ConsPlusNormal0"/>
              <w:jc w:val="both"/>
              <w:rPr>
                <w:rFonts w:ascii="Times New Roman" w:hAnsi="Times New Roman" w:cs="Times New Roman"/>
                <w:color w:val="auto"/>
                <w:sz w:val="24"/>
                <w:szCs w:val="24"/>
              </w:rPr>
            </w:pPr>
          </w:p>
        </w:tc>
        <w:tc>
          <w:tcPr>
            <w:tcW w:w="5226" w:type="dxa"/>
            <w:tcBorders>
              <w:top w:val="single" w:sz="4" w:space="0" w:color="auto"/>
              <w:left w:val="single" w:sz="4" w:space="0" w:color="auto"/>
              <w:bottom w:val="single" w:sz="4" w:space="0" w:color="auto"/>
              <w:right w:val="single" w:sz="4" w:space="0" w:color="auto"/>
            </w:tcBorders>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tcBorders>
              <w:top w:val="single" w:sz="4" w:space="0" w:color="auto"/>
              <w:left w:val="single" w:sz="4" w:space="0" w:color="auto"/>
              <w:bottom w:val="single" w:sz="4" w:space="0" w:color="auto"/>
              <w:right w:val="single" w:sz="4" w:space="0" w:color="auto"/>
            </w:tcBorders>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8.3</w:t>
            </w:r>
          </w:p>
        </w:tc>
      </w:tr>
      <w:tr w:rsidR="0081547C" w:rsidRPr="00D835E2" w:rsidTr="0081547C">
        <w:tc>
          <w:tcPr>
            <w:tcW w:w="2614" w:type="dxa"/>
            <w:tcBorders>
              <w:top w:val="single" w:sz="4" w:space="0" w:color="auto"/>
              <w:left w:val="single" w:sz="4" w:space="0" w:color="auto"/>
              <w:bottom w:val="single" w:sz="4" w:space="0" w:color="auto"/>
              <w:right w:val="single" w:sz="4" w:space="0" w:color="auto"/>
            </w:tcBorders>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Объекты гаражного назначения</w:t>
            </w:r>
          </w:p>
        </w:tc>
        <w:tc>
          <w:tcPr>
            <w:tcW w:w="5226" w:type="dxa"/>
            <w:tcBorders>
              <w:top w:val="single" w:sz="4" w:space="0" w:color="auto"/>
              <w:left w:val="single" w:sz="4" w:space="0" w:color="auto"/>
              <w:bottom w:val="single" w:sz="4" w:space="0" w:color="auto"/>
              <w:right w:val="single" w:sz="4" w:space="0" w:color="auto"/>
            </w:tcBorders>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tcBorders>
              <w:top w:val="single" w:sz="4" w:space="0" w:color="auto"/>
              <w:left w:val="single" w:sz="4" w:space="0" w:color="auto"/>
              <w:bottom w:val="single" w:sz="4" w:space="0" w:color="auto"/>
              <w:right w:val="single" w:sz="4" w:space="0" w:color="auto"/>
            </w:tcBorders>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2.7.1</w:t>
            </w:r>
          </w:p>
        </w:tc>
      </w:tr>
      <w:tr w:rsidR="0081547C" w:rsidRPr="00D835E2" w:rsidTr="0081547C">
        <w:tc>
          <w:tcPr>
            <w:tcW w:w="2614" w:type="dxa"/>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Бытовое обслуживание</w:t>
            </w:r>
          </w:p>
        </w:tc>
        <w:tc>
          <w:tcPr>
            <w:tcW w:w="5226" w:type="dxa"/>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418" w:type="dxa"/>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3.3</w:t>
            </w:r>
          </w:p>
        </w:tc>
      </w:tr>
      <w:tr w:rsidR="0081547C" w:rsidRPr="00D835E2" w:rsidTr="0081547C">
        <w:tc>
          <w:tcPr>
            <w:tcW w:w="2614" w:type="dxa"/>
            <w:tcBorders>
              <w:top w:val="single" w:sz="4" w:space="0" w:color="auto"/>
              <w:left w:val="single" w:sz="4" w:space="0" w:color="auto"/>
              <w:bottom w:val="single" w:sz="4" w:space="0" w:color="auto"/>
              <w:right w:val="single" w:sz="4" w:space="0" w:color="auto"/>
            </w:tcBorders>
          </w:tcPr>
          <w:p w:rsidR="0081547C" w:rsidRPr="00D835E2" w:rsidRDefault="0081547C" w:rsidP="0081547C">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Магазины</w:t>
            </w:r>
          </w:p>
        </w:tc>
        <w:tc>
          <w:tcPr>
            <w:tcW w:w="5226" w:type="dxa"/>
            <w:tcBorders>
              <w:top w:val="single" w:sz="4" w:space="0" w:color="auto"/>
              <w:left w:val="single" w:sz="4" w:space="0" w:color="auto"/>
              <w:bottom w:val="single" w:sz="4" w:space="0" w:color="auto"/>
              <w:right w:val="single" w:sz="4" w:space="0" w:color="auto"/>
            </w:tcBorders>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0047622D" w:rsidRPr="00D835E2">
              <w:rPr>
                <w:rFonts w:ascii="Times New Roman" w:hAnsi="Times New Roman" w:cs="Times New Roman"/>
                <w:color w:val="auto"/>
                <w:sz w:val="24"/>
                <w:szCs w:val="24"/>
              </w:rPr>
              <w:t>5</w:t>
            </w:r>
            <w:r w:rsidRPr="00D835E2">
              <w:rPr>
                <w:rFonts w:ascii="Times New Roman" w:hAnsi="Times New Roman" w:cs="Times New Roman"/>
                <w:color w:val="auto"/>
                <w:sz w:val="24"/>
                <w:szCs w:val="24"/>
              </w:rPr>
              <w:t>000 кв. м</w:t>
            </w:r>
          </w:p>
        </w:tc>
        <w:tc>
          <w:tcPr>
            <w:tcW w:w="1418" w:type="dxa"/>
            <w:tcBorders>
              <w:top w:val="single" w:sz="4" w:space="0" w:color="auto"/>
              <w:left w:val="single" w:sz="4" w:space="0" w:color="auto"/>
              <w:bottom w:val="single" w:sz="4" w:space="0" w:color="auto"/>
              <w:right w:val="single" w:sz="4" w:space="0" w:color="auto"/>
            </w:tcBorders>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4.4</w:t>
            </w:r>
          </w:p>
        </w:tc>
      </w:tr>
      <w:tr w:rsidR="0081547C" w:rsidRPr="00D835E2" w:rsidTr="0081547C">
        <w:tc>
          <w:tcPr>
            <w:tcW w:w="2614" w:type="dxa"/>
            <w:tcBorders>
              <w:top w:val="single" w:sz="4" w:space="0" w:color="auto"/>
              <w:left w:val="single" w:sz="4" w:space="0" w:color="auto"/>
              <w:bottom w:val="single" w:sz="4" w:space="0" w:color="auto"/>
              <w:right w:val="single" w:sz="4" w:space="0" w:color="auto"/>
            </w:tcBorders>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Общественное питание</w:t>
            </w:r>
          </w:p>
        </w:tc>
        <w:tc>
          <w:tcPr>
            <w:tcW w:w="5226" w:type="dxa"/>
            <w:tcBorders>
              <w:top w:val="single" w:sz="4" w:space="0" w:color="auto"/>
              <w:left w:val="single" w:sz="4" w:space="0" w:color="auto"/>
              <w:bottom w:val="single" w:sz="4" w:space="0" w:color="auto"/>
              <w:right w:val="single" w:sz="4" w:space="0" w:color="auto"/>
            </w:tcBorders>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right w:val="single" w:sz="4" w:space="0" w:color="auto"/>
            </w:tcBorders>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4.6</w:t>
            </w:r>
          </w:p>
        </w:tc>
      </w:tr>
      <w:tr w:rsidR="0081547C" w:rsidRPr="00D835E2" w:rsidTr="0081547C">
        <w:tc>
          <w:tcPr>
            <w:tcW w:w="2614" w:type="dxa"/>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Гостиничное обслуживание</w:t>
            </w:r>
          </w:p>
        </w:tc>
        <w:tc>
          <w:tcPr>
            <w:tcW w:w="5226" w:type="dxa"/>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4.7</w:t>
            </w:r>
          </w:p>
        </w:tc>
      </w:tr>
      <w:tr w:rsidR="0081547C" w:rsidRPr="00D835E2" w:rsidTr="0081547C">
        <w:tc>
          <w:tcPr>
            <w:tcW w:w="2614" w:type="dxa"/>
            <w:tcBorders>
              <w:top w:val="single" w:sz="4" w:space="0" w:color="auto"/>
              <w:left w:val="single" w:sz="4" w:space="0" w:color="auto"/>
              <w:bottom w:val="single" w:sz="4" w:space="0" w:color="auto"/>
              <w:right w:val="single" w:sz="4" w:space="0" w:color="auto"/>
            </w:tcBorders>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Амбулаторно-поликлиническое обслуживание</w:t>
            </w:r>
          </w:p>
        </w:tc>
        <w:tc>
          <w:tcPr>
            <w:tcW w:w="5226" w:type="dxa"/>
            <w:tcBorders>
              <w:top w:val="single" w:sz="4" w:space="0" w:color="auto"/>
              <w:left w:val="single" w:sz="4" w:space="0" w:color="auto"/>
              <w:bottom w:val="single" w:sz="4" w:space="0" w:color="auto"/>
              <w:right w:val="single" w:sz="4" w:space="0" w:color="auto"/>
            </w:tcBorders>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418" w:type="dxa"/>
            <w:tcBorders>
              <w:top w:val="single" w:sz="4" w:space="0" w:color="auto"/>
              <w:left w:val="single" w:sz="4" w:space="0" w:color="auto"/>
              <w:bottom w:val="single" w:sz="4" w:space="0" w:color="auto"/>
              <w:right w:val="single" w:sz="4" w:space="0" w:color="auto"/>
            </w:tcBorders>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3.4.1</w:t>
            </w:r>
          </w:p>
        </w:tc>
      </w:tr>
      <w:tr w:rsidR="0047622D" w:rsidRPr="00D835E2" w:rsidTr="0047622D">
        <w:tc>
          <w:tcPr>
            <w:tcW w:w="2614" w:type="dxa"/>
          </w:tcPr>
          <w:p w:rsidR="0047622D" w:rsidRPr="00D835E2" w:rsidRDefault="0047622D" w:rsidP="004762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Обеспечение научной деятельности</w:t>
            </w:r>
          </w:p>
        </w:tc>
        <w:tc>
          <w:tcPr>
            <w:tcW w:w="5226" w:type="dxa"/>
          </w:tcPr>
          <w:p w:rsidR="0047622D" w:rsidRPr="00D835E2" w:rsidRDefault="0047622D" w:rsidP="004762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8" w:type="dxa"/>
          </w:tcPr>
          <w:p w:rsidR="0047622D" w:rsidRPr="00D835E2" w:rsidRDefault="0047622D" w:rsidP="004762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3.9</w:t>
            </w:r>
          </w:p>
        </w:tc>
      </w:tr>
      <w:tr w:rsidR="0047622D" w:rsidRPr="00D835E2" w:rsidTr="0047622D">
        <w:tc>
          <w:tcPr>
            <w:tcW w:w="2614" w:type="dxa"/>
          </w:tcPr>
          <w:p w:rsidR="0047622D" w:rsidRPr="00D835E2" w:rsidRDefault="0047622D" w:rsidP="004762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Объекты торговли (торговые центры, торгово-развлекательные центры (комплексы)</w:t>
            </w:r>
          </w:p>
        </w:tc>
        <w:tc>
          <w:tcPr>
            <w:tcW w:w="5226" w:type="dxa"/>
          </w:tcPr>
          <w:p w:rsidR="0047622D" w:rsidRPr="00D835E2" w:rsidRDefault="0047622D" w:rsidP="004762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47622D" w:rsidRPr="00D835E2" w:rsidRDefault="0047622D" w:rsidP="004762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гаражей и (или) стоянок для автомобилей сотрудников и посетителей торгового центра</w:t>
            </w:r>
          </w:p>
        </w:tc>
        <w:tc>
          <w:tcPr>
            <w:tcW w:w="1418" w:type="dxa"/>
          </w:tcPr>
          <w:p w:rsidR="0047622D" w:rsidRPr="00D835E2" w:rsidRDefault="0047622D" w:rsidP="004762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4.2</w:t>
            </w:r>
          </w:p>
        </w:tc>
      </w:tr>
      <w:tr w:rsidR="0047622D" w:rsidRPr="00D835E2" w:rsidTr="0047622D">
        <w:tc>
          <w:tcPr>
            <w:tcW w:w="2614" w:type="dxa"/>
            <w:tcBorders>
              <w:top w:val="single" w:sz="4" w:space="0" w:color="auto"/>
              <w:left w:val="single" w:sz="4" w:space="0" w:color="auto"/>
              <w:bottom w:val="single" w:sz="4" w:space="0" w:color="auto"/>
              <w:right w:val="single" w:sz="4" w:space="0" w:color="auto"/>
            </w:tcBorders>
          </w:tcPr>
          <w:p w:rsidR="0047622D" w:rsidRPr="00D835E2" w:rsidRDefault="0047622D" w:rsidP="004762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Коммунальное обслуживание</w:t>
            </w:r>
          </w:p>
        </w:tc>
        <w:tc>
          <w:tcPr>
            <w:tcW w:w="5226" w:type="dxa"/>
            <w:tcBorders>
              <w:top w:val="single" w:sz="4" w:space="0" w:color="auto"/>
              <w:left w:val="single" w:sz="4" w:space="0" w:color="auto"/>
              <w:bottom w:val="single" w:sz="4" w:space="0" w:color="auto"/>
              <w:right w:val="single" w:sz="4" w:space="0" w:color="auto"/>
            </w:tcBorders>
          </w:tcPr>
          <w:p w:rsidR="0047622D" w:rsidRPr="00D835E2" w:rsidRDefault="0047622D" w:rsidP="004762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7622D" w:rsidRPr="00D835E2" w:rsidRDefault="0047622D" w:rsidP="004762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 указанным видом разрешенного использования допускается,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418" w:type="dxa"/>
            <w:tcBorders>
              <w:top w:val="single" w:sz="4" w:space="0" w:color="auto"/>
              <w:left w:val="single" w:sz="4" w:space="0" w:color="auto"/>
              <w:bottom w:val="single" w:sz="4" w:space="0" w:color="auto"/>
              <w:right w:val="single" w:sz="4" w:space="0" w:color="auto"/>
            </w:tcBorders>
          </w:tcPr>
          <w:p w:rsidR="0047622D" w:rsidRPr="00D835E2" w:rsidRDefault="0047622D" w:rsidP="004762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3.1</w:t>
            </w:r>
          </w:p>
        </w:tc>
      </w:tr>
      <w:tr w:rsidR="0047622D" w:rsidRPr="00D835E2" w:rsidTr="0047622D">
        <w:tc>
          <w:tcPr>
            <w:tcW w:w="2614" w:type="dxa"/>
          </w:tcPr>
          <w:p w:rsidR="0047622D" w:rsidRPr="00D835E2" w:rsidRDefault="0047622D" w:rsidP="004762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Выставочно-ярмарочная деятельность</w:t>
            </w:r>
          </w:p>
        </w:tc>
        <w:tc>
          <w:tcPr>
            <w:tcW w:w="5226" w:type="dxa"/>
          </w:tcPr>
          <w:p w:rsidR="0047622D" w:rsidRPr="00D835E2" w:rsidRDefault="0047622D" w:rsidP="004762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8" w:type="dxa"/>
          </w:tcPr>
          <w:p w:rsidR="0047622D" w:rsidRPr="00D835E2" w:rsidRDefault="0047622D" w:rsidP="004762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4.10</w:t>
            </w:r>
          </w:p>
        </w:tc>
      </w:tr>
      <w:tr w:rsidR="0081547C" w:rsidRPr="00D835E2" w:rsidTr="0081547C">
        <w:tc>
          <w:tcPr>
            <w:tcW w:w="9258" w:type="dxa"/>
            <w:gridSpan w:val="3"/>
            <w:tcBorders>
              <w:top w:val="single" w:sz="4" w:space="0" w:color="auto"/>
              <w:left w:val="single" w:sz="4" w:space="0" w:color="auto"/>
              <w:bottom w:val="single" w:sz="4" w:space="0" w:color="auto"/>
              <w:right w:val="single" w:sz="4" w:space="0" w:color="auto"/>
            </w:tcBorders>
          </w:tcPr>
          <w:p w:rsidR="0081547C" w:rsidRPr="00D835E2" w:rsidRDefault="0081547C" w:rsidP="0081547C">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Вспомогательные виды разрешенного использования</w:t>
            </w:r>
          </w:p>
        </w:tc>
      </w:tr>
      <w:tr w:rsidR="0081547C" w:rsidRPr="00D835E2" w:rsidTr="0081547C">
        <w:tc>
          <w:tcPr>
            <w:tcW w:w="2614" w:type="dxa"/>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Земельные участки (территории) общего пользования</w:t>
            </w:r>
          </w:p>
        </w:tc>
        <w:tc>
          <w:tcPr>
            <w:tcW w:w="5226" w:type="dxa"/>
          </w:tcPr>
          <w:p w:rsidR="0081547C" w:rsidRPr="00D835E2" w:rsidRDefault="0081547C" w:rsidP="0081547C">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81547C" w:rsidRPr="00D835E2" w:rsidRDefault="0081547C" w:rsidP="0081547C">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12.0</w:t>
            </w:r>
          </w:p>
        </w:tc>
      </w:tr>
      <w:tr w:rsidR="0081547C" w:rsidRPr="00D835E2" w:rsidTr="0081547C">
        <w:tc>
          <w:tcPr>
            <w:tcW w:w="9258" w:type="dxa"/>
            <w:gridSpan w:val="3"/>
            <w:tcBorders>
              <w:top w:val="single" w:sz="4" w:space="0" w:color="auto"/>
              <w:left w:val="single" w:sz="4" w:space="0" w:color="auto"/>
              <w:bottom w:val="single" w:sz="4" w:space="0" w:color="auto"/>
              <w:right w:val="single" w:sz="4" w:space="0" w:color="auto"/>
            </w:tcBorders>
          </w:tcPr>
          <w:p w:rsidR="0081547C" w:rsidRPr="00D835E2" w:rsidRDefault="0081547C" w:rsidP="0081547C">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w:t>
            </w:r>
          </w:p>
        </w:tc>
      </w:tr>
      <w:tr w:rsidR="005A062F" w:rsidRPr="00D835E2" w:rsidTr="00392AA1">
        <w:tc>
          <w:tcPr>
            <w:tcW w:w="2614" w:type="dxa"/>
          </w:tcPr>
          <w:p w:rsidR="005A062F" w:rsidRPr="00D835E2" w:rsidRDefault="005A062F" w:rsidP="00392AA1">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Для индивидуального жилищного строительства</w:t>
            </w:r>
          </w:p>
        </w:tc>
        <w:tc>
          <w:tcPr>
            <w:tcW w:w="5226" w:type="dxa"/>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индивидуального жилого дома (дом, пригодный для постоянного проживания, высотой не выше трех надземных этажей);</w:t>
            </w:r>
          </w:p>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выращивание плодовых, ягодных, овощных, бахчевых или иных декоративных или сельскохозяйственных культур;</w:t>
            </w:r>
          </w:p>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индивидуальных гаражей и подсобных сооружений</w:t>
            </w:r>
          </w:p>
        </w:tc>
        <w:tc>
          <w:tcPr>
            <w:tcW w:w="1418" w:type="dxa"/>
          </w:tcPr>
          <w:p w:rsidR="005A062F" w:rsidRPr="00D835E2" w:rsidRDefault="005A062F"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2.1</w:t>
            </w:r>
          </w:p>
        </w:tc>
      </w:tr>
      <w:tr w:rsidR="0047622D" w:rsidRPr="00D835E2" w:rsidTr="0047622D">
        <w:tc>
          <w:tcPr>
            <w:tcW w:w="2614" w:type="dxa"/>
          </w:tcPr>
          <w:p w:rsidR="0047622D" w:rsidRPr="00D835E2" w:rsidRDefault="0047622D" w:rsidP="004762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Религиозное использование</w:t>
            </w:r>
          </w:p>
        </w:tc>
        <w:tc>
          <w:tcPr>
            <w:tcW w:w="5226" w:type="dxa"/>
          </w:tcPr>
          <w:p w:rsidR="0047622D" w:rsidRPr="00D835E2" w:rsidRDefault="0047622D" w:rsidP="004762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7622D" w:rsidRPr="00D835E2" w:rsidRDefault="0047622D" w:rsidP="004762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tcPr>
          <w:p w:rsidR="0047622D" w:rsidRPr="00D835E2" w:rsidRDefault="0047622D" w:rsidP="004762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3.7</w:t>
            </w:r>
          </w:p>
        </w:tc>
      </w:tr>
      <w:tr w:rsidR="005A062F" w:rsidRPr="00D835E2" w:rsidTr="00392AA1">
        <w:tc>
          <w:tcPr>
            <w:tcW w:w="2614" w:type="dxa"/>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Развлечения</w:t>
            </w:r>
          </w:p>
        </w:tc>
        <w:tc>
          <w:tcPr>
            <w:tcW w:w="5226" w:type="dxa"/>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8" w:type="dxa"/>
          </w:tcPr>
          <w:p w:rsidR="005A062F" w:rsidRPr="00D835E2" w:rsidRDefault="005A062F"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4.8</w:t>
            </w:r>
          </w:p>
        </w:tc>
      </w:tr>
      <w:tr w:rsidR="0047622D" w:rsidRPr="00D835E2" w:rsidTr="0047622D">
        <w:tc>
          <w:tcPr>
            <w:tcW w:w="2614" w:type="dxa"/>
            <w:tcBorders>
              <w:top w:val="single" w:sz="4" w:space="0" w:color="auto"/>
              <w:left w:val="single" w:sz="4" w:space="0" w:color="auto"/>
              <w:bottom w:val="single" w:sz="4" w:space="0" w:color="auto"/>
              <w:right w:val="single" w:sz="4" w:space="0" w:color="auto"/>
            </w:tcBorders>
          </w:tcPr>
          <w:p w:rsidR="0047622D" w:rsidRPr="00D835E2" w:rsidRDefault="0047622D" w:rsidP="004762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Обслуживание автотранспорта</w:t>
            </w:r>
          </w:p>
        </w:tc>
        <w:tc>
          <w:tcPr>
            <w:tcW w:w="5226" w:type="dxa"/>
            <w:tcBorders>
              <w:top w:val="single" w:sz="4" w:space="0" w:color="auto"/>
              <w:left w:val="single" w:sz="4" w:space="0" w:color="auto"/>
              <w:bottom w:val="single" w:sz="4" w:space="0" w:color="auto"/>
              <w:right w:val="single" w:sz="4" w:space="0" w:color="auto"/>
            </w:tcBorders>
          </w:tcPr>
          <w:p w:rsidR="0047622D" w:rsidRPr="00D835E2" w:rsidRDefault="0047622D" w:rsidP="004762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8" w:type="dxa"/>
            <w:tcBorders>
              <w:top w:val="single" w:sz="4" w:space="0" w:color="auto"/>
              <w:left w:val="single" w:sz="4" w:space="0" w:color="auto"/>
              <w:bottom w:val="single" w:sz="4" w:space="0" w:color="auto"/>
              <w:right w:val="single" w:sz="4" w:space="0" w:color="auto"/>
            </w:tcBorders>
          </w:tcPr>
          <w:p w:rsidR="0047622D" w:rsidRPr="00D835E2" w:rsidRDefault="0047622D" w:rsidP="004762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4.9</w:t>
            </w:r>
          </w:p>
        </w:tc>
      </w:tr>
      <w:tr w:rsidR="0047622D" w:rsidRPr="00D835E2" w:rsidTr="0047622D">
        <w:tc>
          <w:tcPr>
            <w:tcW w:w="2614" w:type="dxa"/>
            <w:tcBorders>
              <w:top w:val="single" w:sz="4" w:space="0" w:color="auto"/>
              <w:left w:val="single" w:sz="4" w:space="0" w:color="auto"/>
              <w:bottom w:val="single" w:sz="4" w:space="0" w:color="auto"/>
              <w:right w:val="single" w:sz="4" w:space="0" w:color="auto"/>
            </w:tcBorders>
          </w:tcPr>
          <w:p w:rsidR="0047622D" w:rsidRPr="00D835E2" w:rsidRDefault="0047622D" w:rsidP="004762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Спорт</w:t>
            </w:r>
          </w:p>
        </w:tc>
        <w:tc>
          <w:tcPr>
            <w:tcW w:w="5226" w:type="dxa"/>
            <w:tcBorders>
              <w:top w:val="single" w:sz="4" w:space="0" w:color="auto"/>
              <w:left w:val="single" w:sz="4" w:space="0" w:color="auto"/>
              <w:bottom w:val="single" w:sz="4" w:space="0" w:color="auto"/>
              <w:right w:val="single" w:sz="4" w:space="0" w:color="auto"/>
            </w:tcBorders>
          </w:tcPr>
          <w:p w:rsidR="0047622D" w:rsidRPr="00D835E2" w:rsidRDefault="0047622D" w:rsidP="004762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7622D" w:rsidRPr="00D835E2" w:rsidRDefault="0047622D" w:rsidP="004762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спортивных баз и лагерей</w:t>
            </w:r>
          </w:p>
        </w:tc>
        <w:tc>
          <w:tcPr>
            <w:tcW w:w="1418" w:type="dxa"/>
            <w:tcBorders>
              <w:top w:val="single" w:sz="4" w:space="0" w:color="auto"/>
              <w:left w:val="single" w:sz="4" w:space="0" w:color="auto"/>
              <w:bottom w:val="single" w:sz="4" w:space="0" w:color="auto"/>
              <w:right w:val="single" w:sz="4" w:space="0" w:color="auto"/>
            </w:tcBorders>
          </w:tcPr>
          <w:p w:rsidR="0047622D" w:rsidRPr="00D835E2" w:rsidRDefault="0047622D" w:rsidP="004762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5.1</w:t>
            </w:r>
          </w:p>
        </w:tc>
      </w:tr>
      <w:tr w:rsidR="0047622D" w:rsidRPr="00D835E2" w:rsidTr="0047622D">
        <w:tc>
          <w:tcPr>
            <w:tcW w:w="2614" w:type="dxa"/>
            <w:tcBorders>
              <w:top w:val="single" w:sz="4" w:space="0" w:color="auto"/>
              <w:left w:val="single" w:sz="4" w:space="0" w:color="auto"/>
              <w:bottom w:val="single" w:sz="4" w:space="0" w:color="auto"/>
              <w:right w:val="single" w:sz="4" w:space="0" w:color="auto"/>
            </w:tcBorders>
          </w:tcPr>
          <w:p w:rsidR="0047622D" w:rsidRPr="00D835E2" w:rsidRDefault="0047622D" w:rsidP="004762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Обеспечение деятельности в области гидрометеорологии и смежных с ней областях</w:t>
            </w:r>
          </w:p>
        </w:tc>
        <w:tc>
          <w:tcPr>
            <w:tcW w:w="5226" w:type="dxa"/>
            <w:tcBorders>
              <w:top w:val="single" w:sz="4" w:space="0" w:color="auto"/>
              <w:left w:val="single" w:sz="4" w:space="0" w:color="auto"/>
              <w:bottom w:val="single" w:sz="4" w:space="0" w:color="auto"/>
              <w:right w:val="single" w:sz="4" w:space="0" w:color="auto"/>
            </w:tcBorders>
          </w:tcPr>
          <w:p w:rsidR="0047622D" w:rsidRPr="00D835E2" w:rsidRDefault="0047622D" w:rsidP="004762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8" w:type="dxa"/>
            <w:tcBorders>
              <w:top w:val="single" w:sz="4" w:space="0" w:color="auto"/>
              <w:left w:val="single" w:sz="4" w:space="0" w:color="auto"/>
              <w:bottom w:val="single" w:sz="4" w:space="0" w:color="auto"/>
              <w:right w:val="single" w:sz="4" w:space="0" w:color="auto"/>
            </w:tcBorders>
          </w:tcPr>
          <w:p w:rsidR="0047622D" w:rsidRPr="00D835E2" w:rsidRDefault="0047622D" w:rsidP="004762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3.9.1</w:t>
            </w:r>
          </w:p>
        </w:tc>
      </w:tr>
      <w:tr w:rsidR="005A062F" w:rsidRPr="00D835E2" w:rsidTr="005A062F">
        <w:tc>
          <w:tcPr>
            <w:tcW w:w="2614" w:type="dxa"/>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Связь</w:t>
            </w:r>
          </w:p>
        </w:tc>
        <w:tc>
          <w:tcPr>
            <w:tcW w:w="5226" w:type="dxa"/>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8" w:type="dxa"/>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6.8</w:t>
            </w:r>
          </w:p>
        </w:tc>
      </w:tr>
      <w:tr w:rsidR="005A062F" w:rsidRPr="00D835E2" w:rsidTr="005A062F">
        <w:tc>
          <w:tcPr>
            <w:tcW w:w="2614" w:type="dxa"/>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Объекты придорожного сервиса</w:t>
            </w:r>
          </w:p>
        </w:tc>
        <w:tc>
          <w:tcPr>
            <w:tcW w:w="5226" w:type="dxa"/>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автозаправочных станций (бензиновых, газовых);</w:t>
            </w:r>
          </w:p>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предоставление гостиничных услуг в качестве придорожного сервиса;</w:t>
            </w:r>
          </w:p>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8" w:type="dxa"/>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4.9.1</w:t>
            </w:r>
          </w:p>
        </w:tc>
      </w:tr>
    </w:tbl>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О.1:</w:t>
      </w:r>
    </w:p>
    <w:tbl>
      <w:tblPr>
        <w:tblW w:w="928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56"/>
        <w:gridCol w:w="5067"/>
        <w:gridCol w:w="1603"/>
        <w:gridCol w:w="44"/>
        <w:gridCol w:w="1716"/>
      </w:tblGrid>
      <w:tr w:rsidR="00E0769E" w:rsidRPr="00D835E2">
        <w:tc>
          <w:tcPr>
            <w:tcW w:w="8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 п/п</w:t>
            </w:r>
          </w:p>
        </w:tc>
        <w:tc>
          <w:tcPr>
            <w:tcW w:w="5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4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Минимальное значение</w:t>
            </w:r>
          </w:p>
        </w:tc>
        <w:tc>
          <w:tcPr>
            <w:tcW w:w="17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Максимальное значение</w:t>
            </w:r>
          </w:p>
        </w:tc>
      </w:tr>
      <w:tr w:rsidR="00E0769E" w:rsidRPr="00D835E2">
        <w:trPr>
          <w:trHeight w:val="759"/>
        </w:trPr>
        <w:tc>
          <w:tcPr>
            <w:tcW w:w="8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1</w:t>
            </w:r>
          </w:p>
        </w:tc>
        <w:tc>
          <w:tcPr>
            <w:tcW w:w="8429"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в том числе их площадь:</w:t>
            </w:r>
          </w:p>
        </w:tc>
      </w:tr>
      <w:tr w:rsidR="00E0769E" w:rsidRPr="00D835E2">
        <w:trPr>
          <w:trHeight w:val="297"/>
        </w:trPr>
        <w:tc>
          <w:tcPr>
            <w:tcW w:w="8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1.1</w:t>
            </w:r>
          </w:p>
        </w:tc>
        <w:tc>
          <w:tcPr>
            <w:tcW w:w="5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color w:val="auto"/>
              </w:rPr>
            </w:pPr>
            <w:r w:rsidRPr="00D835E2">
              <w:rPr>
                <w:rFonts w:ascii="Times New Roman" w:hAnsi="Times New Roman" w:cs="Times New Roman"/>
                <w:color w:val="auto"/>
              </w:rPr>
              <w:t>площадь земельных участков, кв. м</w:t>
            </w:r>
          </w:p>
        </w:tc>
        <w:tc>
          <w:tcPr>
            <w:tcW w:w="3363"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297"/>
        </w:trPr>
        <w:tc>
          <w:tcPr>
            <w:tcW w:w="8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1.2</w:t>
            </w:r>
          </w:p>
        </w:tc>
        <w:tc>
          <w:tcPr>
            <w:tcW w:w="5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rFonts w:ascii="Times New Roman" w:hAnsi="Times New Roman" w:cs="Times New Roman"/>
                <w:color w:val="auto"/>
              </w:rPr>
            </w:pPr>
            <w:r w:rsidRPr="00D835E2">
              <w:rPr>
                <w:rFonts w:ascii="Times New Roman" w:hAnsi="Times New Roman" w:cs="Times New Roman"/>
                <w:color w:val="auto"/>
              </w:rPr>
              <w:t>ширина земельного участка</w:t>
            </w:r>
          </w:p>
        </w:tc>
        <w:tc>
          <w:tcPr>
            <w:tcW w:w="1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20</w:t>
            </w:r>
          </w:p>
        </w:tc>
        <w:tc>
          <w:tcPr>
            <w:tcW w:w="1760" w:type="dxa"/>
            <w:gridSpan w:val="2"/>
            <w:tcBorders>
              <w:top w:val="single" w:sz="4" w:space="0" w:color="00000A"/>
              <w:left w:val="single" w:sz="4" w:space="0" w:color="00000A"/>
              <w:bottom w:val="single" w:sz="4" w:space="0" w:color="00000A"/>
              <w:right w:val="single" w:sz="4" w:space="0" w:color="00000A"/>
            </w:tcBorders>
            <w:shd w:val="clear" w:color="auto" w:fill="auto"/>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157"/>
        </w:trPr>
        <w:tc>
          <w:tcPr>
            <w:tcW w:w="8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1.3</w:t>
            </w:r>
          </w:p>
        </w:tc>
        <w:tc>
          <w:tcPr>
            <w:tcW w:w="5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color w:val="auto"/>
              </w:rPr>
            </w:pPr>
            <w:r w:rsidRPr="00D835E2">
              <w:rPr>
                <w:rFonts w:ascii="Times New Roman" w:hAnsi="Times New Roman" w:cs="Times New Roman"/>
                <w:color w:val="auto"/>
              </w:rPr>
              <w:t>иные предельные размеры</w:t>
            </w:r>
          </w:p>
        </w:tc>
        <w:tc>
          <w:tcPr>
            <w:tcW w:w="3363"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не подлежат установлению</w:t>
            </w:r>
          </w:p>
        </w:tc>
      </w:tr>
      <w:tr w:rsidR="00E0769E" w:rsidRPr="00D835E2">
        <w:trPr>
          <w:trHeight w:val="478"/>
        </w:trPr>
        <w:tc>
          <w:tcPr>
            <w:tcW w:w="8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2</w:t>
            </w:r>
          </w:p>
        </w:tc>
        <w:tc>
          <w:tcPr>
            <w:tcW w:w="5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4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3</w:t>
            </w:r>
          </w:p>
        </w:tc>
        <w:tc>
          <w:tcPr>
            <w:tcW w:w="17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c>
          <w:tcPr>
            <w:tcW w:w="8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3</w:t>
            </w:r>
          </w:p>
        </w:tc>
        <w:tc>
          <w:tcPr>
            <w:tcW w:w="8429"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предельное количество этажей или предельная высота зданий, строений, сооружений:</w:t>
            </w:r>
          </w:p>
        </w:tc>
      </w:tr>
      <w:tr w:rsidR="00E0769E" w:rsidRPr="00D835E2">
        <w:tc>
          <w:tcPr>
            <w:tcW w:w="8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sz w:val="20"/>
                <w:szCs w:val="20"/>
              </w:rPr>
            </w:pPr>
            <w:r w:rsidRPr="00D835E2">
              <w:rPr>
                <w:rFonts w:ascii="Times New Roman" w:hAnsi="Times New Roman" w:cs="Times New Roman"/>
                <w:color w:val="auto"/>
                <w:sz w:val="20"/>
                <w:szCs w:val="20"/>
              </w:rPr>
              <w:t>3.1</w:t>
            </w:r>
          </w:p>
        </w:tc>
        <w:tc>
          <w:tcPr>
            <w:tcW w:w="5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предельное количество этажей, эт.</w:t>
            </w:r>
          </w:p>
        </w:tc>
        <w:tc>
          <w:tcPr>
            <w:tcW w:w="164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1</w:t>
            </w:r>
          </w:p>
        </w:tc>
        <w:tc>
          <w:tcPr>
            <w:tcW w:w="17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5</w:t>
            </w:r>
          </w:p>
        </w:tc>
      </w:tr>
      <w:tr w:rsidR="00E0769E" w:rsidRPr="00D835E2">
        <w:tc>
          <w:tcPr>
            <w:tcW w:w="8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sz w:val="20"/>
                <w:szCs w:val="20"/>
              </w:rPr>
            </w:pPr>
            <w:r w:rsidRPr="00D835E2">
              <w:rPr>
                <w:rFonts w:ascii="Times New Roman" w:hAnsi="Times New Roman" w:cs="Times New Roman"/>
                <w:color w:val="auto"/>
                <w:sz w:val="20"/>
                <w:szCs w:val="20"/>
              </w:rPr>
              <w:t>3.2</w:t>
            </w:r>
          </w:p>
        </w:tc>
        <w:tc>
          <w:tcPr>
            <w:tcW w:w="5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предельная высота зданий, строений, сооружений, м</w:t>
            </w:r>
          </w:p>
        </w:tc>
        <w:tc>
          <w:tcPr>
            <w:tcW w:w="164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1</w:t>
            </w:r>
          </w:p>
        </w:tc>
        <w:tc>
          <w:tcPr>
            <w:tcW w:w="17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18</w:t>
            </w:r>
          </w:p>
        </w:tc>
      </w:tr>
      <w:tr w:rsidR="00E0769E" w:rsidRPr="00D835E2">
        <w:tc>
          <w:tcPr>
            <w:tcW w:w="8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4</w:t>
            </w:r>
          </w:p>
        </w:tc>
        <w:tc>
          <w:tcPr>
            <w:tcW w:w="5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(занята зданиями, строениями, сооружениями, в том числе нестационарными объектами), ко всей площади земельного участка, %</w:t>
            </w:r>
          </w:p>
        </w:tc>
        <w:tc>
          <w:tcPr>
            <w:tcW w:w="164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color w:val="auto"/>
              </w:rPr>
              <w:t>не подлежит установлению</w:t>
            </w:r>
          </w:p>
        </w:tc>
        <w:tc>
          <w:tcPr>
            <w:tcW w:w="17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80</w:t>
            </w:r>
          </w:p>
        </w:tc>
      </w:tr>
    </w:tbl>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67"/>
        <w:jc w:val="both"/>
        <w:rPr>
          <w:rFonts w:ascii="Times New Roman" w:hAnsi="Times New Roman" w:cs="Times New Roman"/>
          <w:b/>
          <w:color w:val="auto"/>
          <w:sz w:val="24"/>
          <w:szCs w:val="24"/>
        </w:rPr>
      </w:pPr>
      <w:r w:rsidRPr="00D835E2">
        <w:rPr>
          <w:rFonts w:ascii="Times New Roman" w:hAnsi="Times New Roman" w:cs="Times New Roman"/>
          <w:b/>
          <w:color w:val="auto"/>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в зоне О.1, в границах которых предусматривается осуществление деятельности по комплексному и устойчивому развитию территории</w:t>
      </w:r>
    </w:p>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Расчетные показатели минимально допустимого уровня обеспеченности территории объектами коммунальной, транспортной, социальной инфраструктур</w:t>
      </w:r>
    </w:p>
    <w:tbl>
      <w:tblPr>
        <w:tblStyle w:val="aff2"/>
        <w:tblW w:w="9570" w:type="dxa"/>
        <w:tblInd w:w="-20" w:type="dxa"/>
        <w:tblCellMar>
          <w:left w:w="88" w:type="dxa"/>
        </w:tblCellMar>
        <w:tblLook w:val="04A0" w:firstRow="1" w:lastRow="0" w:firstColumn="1" w:lastColumn="0" w:noHBand="0" w:noVBand="1"/>
      </w:tblPr>
      <w:tblGrid>
        <w:gridCol w:w="3190"/>
        <w:gridCol w:w="3190"/>
        <w:gridCol w:w="3190"/>
      </w:tblGrid>
      <w:tr w:rsidR="00E0769E" w:rsidRPr="00D835E2">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Наименование объекта коммунальной, транспортной или социальной инфраструктуры</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Наименование расчетного показателя допустимого уровня обеспеченности объектами, единица измерения</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Значение расчетного показателя минимально допустимого уровня обеспеченности территории объектами коммунальной, транспортной, социальной инфраструктур</w:t>
            </w:r>
          </w:p>
        </w:tc>
      </w:tr>
      <w:tr w:rsidR="00E0769E" w:rsidRPr="00D835E2">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1</w:t>
            </w:r>
          </w:p>
        </w:tc>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2</w:t>
            </w:r>
          </w:p>
        </w:tc>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3</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Минимальное количество машино-мест для хранения индивидуального автотранспорта</w:t>
            </w:r>
          </w:p>
        </w:tc>
        <w:tc>
          <w:tcPr>
            <w:tcW w:w="6380" w:type="dxa"/>
            <w:gridSpan w:val="2"/>
            <w:shd w:val="clear" w:color="auto" w:fill="auto"/>
            <w:tcMar>
              <w:left w:w="88" w:type="dxa"/>
            </w:tcMar>
          </w:tcPr>
          <w:p w:rsidR="00E0769E" w:rsidRPr="00D835E2" w:rsidRDefault="00817B2C" w:rsidP="00912433">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определяется в соответствии со статьей 1</w:t>
            </w:r>
            <w:r w:rsidR="00912433" w:rsidRPr="00D835E2">
              <w:rPr>
                <w:rFonts w:ascii="Times New Roman" w:eastAsiaTheme="minorHAnsi" w:hAnsi="Times New Roman" w:cs="Times New Roman"/>
                <w:color w:val="auto"/>
                <w:szCs w:val="22"/>
              </w:rPr>
              <w:t>9</w:t>
            </w:r>
            <w:r w:rsidRPr="00D835E2">
              <w:rPr>
                <w:rFonts w:ascii="Times New Roman" w:eastAsiaTheme="minorHAnsi" w:hAnsi="Times New Roman" w:cs="Times New Roman"/>
                <w:color w:val="auto"/>
                <w:szCs w:val="22"/>
              </w:rPr>
              <w:t xml:space="preserve"> настоящих Правил</w:t>
            </w:r>
          </w:p>
        </w:tc>
      </w:tr>
    </w:tbl>
    <w:p w:rsidR="00E0769E" w:rsidRPr="00D835E2" w:rsidRDefault="00E0769E">
      <w:pPr>
        <w:pStyle w:val="ConsPlusNormal0"/>
        <w:ind w:firstLine="540"/>
        <w:jc w:val="both"/>
        <w:rPr>
          <w:rFonts w:ascii="Times New Roman" w:hAnsi="Times New Roman" w:cs="Times New Roman"/>
          <w:color w:val="auto"/>
          <w:szCs w:val="22"/>
        </w:rPr>
      </w:pPr>
    </w:p>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bl>
      <w:tblPr>
        <w:tblW w:w="956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Look w:val="0000" w:firstRow="0" w:lastRow="0" w:firstColumn="0" w:lastColumn="0" w:noHBand="0" w:noVBand="0"/>
      </w:tblPr>
      <w:tblGrid>
        <w:gridCol w:w="2187"/>
        <w:gridCol w:w="3259"/>
        <w:gridCol w:w="4114"/>
      </w:tblGrid>
      <w:tr w:rsidR="00E0769E" w:rsidRPr="00D835E2">
        <w:tc>
          <w:tcPr>
            <w:tcW w:w="21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Наименование объекта коммунальной, транспортной или социальной инфраструктуры</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Наименование расчетного показателя допустимого уровня территориальной доступности, единица измерения</w:t>
            </w:r>
          </w:p>
        </w:tc>
        <w:tc>
          <w:tcPr>
            <w:tcW w:w="4114"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Предельное значение расчетного показателя максимально допустимого уровня территориальной доступности объектов коммунальной, транспортной, социальной инфраструктур</w:t>
            </w:r>
          </w:p>
        </w:tc>
      </w:tr>
      <w:tr w:rsidR="00E0769E" w:rsidRPr="00D835E2">
        <w:tc>
          <w:tcPr>
            <w:tcW w:w="21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2</w:t>
            </w:r>
          </w:p>
        </w:tc>
        <w:tc>
          <w:tcPr>
            <w:tcW w:w="4114"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w:t>
            </w:r>
          </w:p>
        </w:tc>
      </w:tr>
      <w:tr w:rsidR="00E0769E" w:rsidRPr="00D835E2">
        <w:tc>
          <w:tcPr>
            <w:tcW w:w="21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Машино-места для хранения индивидуального автотранспорта</w:t>
            </w:r>
          </w:p>
        </w:tc>
        <w:tc>
          <w:tcPr>
            <w:tcW w:w="7373"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rsidP="00912433">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определяется в соответствии со статьей 1</w:t>
            </w:r>
            <w:r w:rsidR="00912433" w:rsidRPr="00D835E2">
              <w:rPr>
                <w:rFonts w:ascii="Times New Roman" w:hAnsi="Times New Roman" w:cs="Times New Roman"/>
                <w:color w:val="auto"/>
                <w:szCs w:val="22"/>
              </w:rPr>
              <w:t>9</w:t>
            </w:r>
            <w:r w:rsidRPr="00D835E2">
              <w:rPr>
                <w:rFonts w:ascii="Times New Roman" w:hAnsi="Times New Roman" w:cs="Times New Roman"/>
                <w:color w:val="auto"/>
                <w:szCs w:val="22"/>
              </w:rPr>
              <w:t xml:space="preserve"> настоящих Правил</w:t>
            </w:r>
          </w:p>
        </w:tc>
      </w:tr>
    </w:tbl>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2) О.2. Зона специализированной общественной застройки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Зона выделена для обеспечения правовых условий формирования территорий для размещения социальных, культурных, спортивных, образовательных объектов в городе.</w:t>
      </w:r>
    </w:p>
    <w:p w:rsidR="00E0769E" w:rsidRPr="00D835E2" w:rsidRDefault="00E0769E">
      <w:pPr>
        <w:pStyle w:val="ConsPlusNormal0"/>
        <w:ind w:firstLine="540"/>
        <w:jc w:val="both"/>
        <w:rPr>
          <w:rFonts w:ascii="Times New Roman" w:hAnsi="Times New Roman" w:cs="Times New Roman"/>
          <w:color w:val="auto"/>
          <w:sz w:val="24"/>
          <w:szCs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226"/>
        <w:gridCol w:w="1418"/>
      </w:tblGrid>
      <w:tr w:rsidR="005A062F" w:rsidRPr="00D835E2" w:rsidTr="00392AA1">
        <w:tc>
          <w:tcPr>
            <w:tcW w:w="2614" w:type="dxa"/>
          </w:tcPr>
          <w:p w:rsidR="005A062F" w:rsidRPr="00D835E2" w:rsidRDefault="005A062F"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Наименование вида разрешенного использования земельного участка</w:t>
            </w:r>
          </w:p>
        </w:tc>
        <w:tc>
          <w:tcPr>
            <w:tcW w:w="5226" w:type="dxa"/>
          </w:tcPr>
          <w:p w:rsidR="005A062F" w:rsidRPr="00D835E2" w:rsidRDefault="005A062F"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Описание вида разрешенного использования земельного участка</w:t>
            </w:r>
          </w:p>
        </w:tc>
        <w:tc>
          <w:tcPr>
            <w:tcW w:w="1418" w:type="dxa"/>
          </w:tcPr>
          <w:p w:rsidR="005A062F" w:rsidRPr="00D835E2" w:rsidRDefault="005A062F"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Код (числовое обозначение) вида разрешенного использования земельного участка</w:t>
            </w:r>
          </w:p>
        </w:tc>
      </w:tr>
      <w:tr w:rsidR="005A062F" w:rsidRPr="00D835E2" w:rsidTr="00392AA1">
        <w:tc>
          <w:tcPr>
            <w:tcW w:w="2614" w:type="dxa"/>
          </w:tcPr>
          <w:p w:rsidR="005A062F" w:rsidRPr="00D835E2" w:rsidRDefault="005A062F"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w:t>
            </w:r>
          </w:p>
        </w:tc>
        <w:tc>
          <w:tcPr>
            <w:tcW w:w="5226" w:type="dxa"/>
          </w:tcPr>
          <w:p w:rsidR="005A062F" w:rsidRPr="00D835E2" w:rsidRDefault="005A062F"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w:t>
            </w:r>
          </w:p>
        </w:tc>
        <w:tc>
          <w:tcPr>
            <w:tcW w:w="1418" w:type="dxa"/>
          </w:tcPr>
          <w:p w:rsidR="005A062F" w:rsidRPr="00D835E2" w:rsidRDefault="005A062F"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w:t>
            </w:r>
          </w:p>
        </w:tc>
      </w:tr>
      <w:tr w:rsidR="005A062F" w:rsidRPr="00D835E2" w:rsidTr="00392AA1">
        <w:tc>
          <w:tcPr>
            <w:tcW w:w="9258" w:type="dxa"/>
            <w:gridSpan w:val="3"/>
          </w:tcPr>
          <w:p w:rsidR="005A062F" w:rsidRPr="00D835E2" w:rsidRDefault="005A062F" w:rsidP="00392AA1">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Основные виды разрешенного использования</w:t>
            </w:r>
          </w:p>
        </w:tc>
      </w:tr>
      <w:tr w:rsidR="005A062F" w:rsidRPr="00D835E2" w:rsidTr="00392AA1">
        <w:tc>
          <w:tcPr>
            <w:tcW w:w="2614" w:type="dxa"/>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Культурное развитие</w:t>
            </w:r>
          </w:p>
        </w:tc>
        <w:tc>
          <w:tcPr>
            <w:tcW w:w="5226" w:type="dxa"/>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устройство площадок для празднеств и гуляний;</w:t>
            </w:r>
          </w:p>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зданий и сооружений для размещения цирков, зверинцев, зоопарков, океанариумов</w:t>
            </w:r>
          </w:p>
        </w:tc>
        <w:tc>
          <w:tcPr>
            <w:tcW w:w="1418" w:type="dxa"/>
          </w:tcPr>
          <w:p w:rsidR="005A062F" w:rsidRPr="00D835E2" w:rsidRDefault="005A062F"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3.6</w:t>
            </w:r>
          </w:p>
        </w:tc>
      </w:tr>
      <w:tr w:rsidR="005A062F" w:rsidRPr="00D835E2" w:rsidTr="00392AA1">
        <w:tc>
          <w:tcPr>
            <w:tcW w:w="2614" w:type="dxa"/>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Социальное обслуживание</w:t>
            </w:r>
          </w:p>
        </w:tc>
        <w:tc>
          <w:tcPr>
            <w:tcW w:w="5226" w:type="dxa"/>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размещения отделений почты и телеграфа;</w:t>
            </w:r>
          </w:p>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  </w:t>
            </w:r>
          </w:p>
        </w:tc>
        <w:tc>
          <w:tcPr>
            <w:tcW w:w="1418" w:type="dxa"/>
          </w:tcPr>
          <w:p w:rsidR="005A062F" w:rsidRPr="00D835E2" w:rsidRDefault="005A062F"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3.2</w:t>
            </w:r>
          </w:p>
        </w:tc>
      </w:tr>
      <w:tr w:rsidR="00D83F26" w:rsidRPr="00D835E2" w:rsidTr="008E2492">
        <w:tc>
          <w:tcPr>
            <w:tcW w:w="2614" w:type="dxa"/>
          </w:tcPr>
          <w:p w:rsidR="00D83F26" w:rsidRPr="00D835E2" w:rsidRDefault="00D83F2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Дошкольное, начальное и среднее общее образование</w:t>
            </w:r>
          </w:p>
        </w:tc>
        <w:tc>
          <w:tcPr>
            <w:tcW w:w="5226" w:type="dxa"/>
          </w:tcPr>
          <w:p w:rsidR="00D83F26" w:rsidRPr="00D835E2" w:rsidRDefault="00D83F2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8" w:type="dxa"/>
          </w:tcPr>
          <w:p w:rsidR="00D83F26" w:rsidRPr="00D835E2" w:rsidRDefault="00D83F26"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3.5.1</w:t>
            </w:r>
          </w:p>
        </w:tc>
      </w:tr>
      <w:tr w:rsidR="00392AA1" w:rsidRPr="00D835E2" w:rsidTr="00392AA1">
        <w:tc>
          <w:tcPr>
            <w:tcW w:w="2614" w:type="dxa"/>
          </w:tcPr>
          <w:p w:rsidR="00392AA1" w:rsidRPr="00D835E2" w:rsidRDefault="00392AA1"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Среднее и высшее профессиональное образование</w:t>
            </w:r>
          </w:p>
        </w:tc>
        <w:tc>
          <w:tcPr>
            <w:tcW w:w="5226" w:type="dxa"/>
          </w:tcPr>
          <w:p w:rsidR="00392AA1" w:rsidRPr="00D835E2" w:rsidRDefault="00392AA1"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8" w:type="dxa"/>
          </w:tcPr>
          <w:p w:rsidR="00392AA1" w:rsidRPr="00D835E2" w:rsidRDefault="00392AA1"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3.5.2</w:t>
            </w:r>
          </w:p>
        </w:tc>
      </w:tr>
      <w:tr w:rsidR="005A062F" w:rsidRPr="00D835E2" w:rsidTr="00392AA1">
        <w:tc>
          <w:tcPr>
            <w:tcW w:w="2614" w:type="dxa"/>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Магазины</w:t>
            </w:r>
          </w:p>
        </w:tc>
        <w:tc>
          <w:tcPr>
            <w:tcW w:w="5226" w:type="dxa"/>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4.4</w:t>
            </w:r>
          </w:p>
        </w:tc>
      </w:tr>
      <w:tr w:rsidR="005A062F" w:rsidRPr="00D835E2" w:rsidTr="00392AA1">
        <w:tc>
          <w:tcPr>
            <w:tcW w:w="2614" w:type="dxa"/>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Общественное питание</w:t>
            </w:r>
          </w:p>
        </w:tc>
        <w:tc>
          <w:tcPr>
            <w:tcW w:w="5226" w:type="dxa"/>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4.6</w:t>
            </w:r>
          </w:p>
        </w:tc>
      </w:tr>
      <w:tr w:rsidR="005A062F" w:rsidRPr="00D835E2" w:rsidTr="00392AA1">
        <w:tc>
          <w:tcPr>
            <w:tcW w:w="2614" w:type="dxa"/>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Обеспечение научной деятельности</w:t>
            </w:r>
          </w:p>
        </w:tc>
        <w:tc>
          <w:tcPr>
            <w:tcW w:w="5226" w:type="dxa"/>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8" w:type="dxa"/>
          </w:tcPr>
          <w:p w:rsidR="005A062F" w:rsidRPr="00D835E2" w:rsidRDefault="005A062F"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3.9</w:t>
            </w:r>
          </w:p>
        </w:tc>
      </w:tr>
      <w:tr w:rsidR="00392AA1" w:rsidRPr="00D835E2" w:rsidTr="00392AA1">
        <w:tc>
          <w:tcPr>
            <w:tcW w:w="2614" w:type="dxa"/>
          </w:tcPr>
          <w:p w:rsidR="00392AA1" w:rsidRPr="00D835E2" w:rsidRDefault="00392AA1" w:rsidP="00392AA1">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Туристическое обслуживание</w:t>
            </w:r>
          </w:p>
        </w:tc>
        <w:tc>
          <w:tcPr>
            <w:tcW w:w="5226" w:type="dxa"/>
          </w:tcPr>
          <w:p w:rsidR="00392AA1" w:rsidRPr="00D835E2" w:rsidRDefault="00392AA1"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92AA1" w:rsidRPr="00D835E2" w:rsidRDefault="00392AA1"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детских лагерей</w:t>
            </w:r>
          </w:p>
        </w:tc>
        <w:tc>
          <w:tcPr>
            <w:tcW w:w="1418" w:type="dxa"/>
          </w:tcPr>
          <w:p w:rsidR="00392AA1" w:rsidRPr="00D835E2" w:rsidRDefault="00392AA1"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5.2.1</w:t>
            </w:r>
          </w:p>
        </w:tc>
      </w:tr>
      <w:tr w:rsidR="005A062F" w:rsidRPr="00D835E2" w:rsidTr="00392AA1">
        <w:tc>
          <w:tcPr>
            <w:tcW w:w="2614" w:type="dxa"/>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Выставочно-ярмарочная деятельность</w:t>
            </w:r>
          </w:p>
        </w:tc>
        <w:tc>
          <w:tcPr>
            <w:tcW w:w="5226" w:type="dxa"/>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8" w:type="dxa"/>
          </w:tcPr>
          <w:p w:rsidR="005A062F" w:rsidRPr="00D835E2" w:rsidRDefault="005A062F"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4.10</w:t>
            </w:r>
          </w:p>
        </w:tc>
      </w:tr>
      <w:tr w:rsidR="005A062F" w:rsidRPr="00D835E2" w:rsidTr="00392AA1">
        <w:tc>
          <w:tcPr>
            <w:tcW w:w="2614" w:type="dxa"/>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Религиозное использование</w:t>
            </w:r>
          </w:p>
        </w:tc>
        <w:tc>
          <w:tcPr>
            <w:tcW w:w="5226" w:type="dxa"/>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tcPr>
          <w:p w:rsidR="005A062F" w:rsidRPr="00D835E2" w:rsidRDefault="005A062F"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3.7</w:t>
            </w:r>
          </w:p>
        </w:tc>
      </w:tr>
      <w:tr w:rsidR="005A062F" w:rsidRPr="00D835E2" w:rsidTr="00392AA1">
        <w:tc>
          <w:tcPr>
            <w:tcW w:w="2614" w:type="dxa"/>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Спорт</w:t>
            </w:r>
          </w:p>
        </w:tc>
        <w:tc>
          <w:tcPr>
            <w:tcW w:w="5226" w:type="dxa"/>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спортивных баз и лагерей</w:t>
            </w:r>
          </w:p>
        </w:tc>
        <w:tc>
          <w:tcPr>
            <w:tcW w:w="1418" w:type="dxa"/>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5.1</w:t>
            </w:r>
          </w:p>
        </w:tc>
      </w:tr>
      <w:tr w:rsidR="005A062F" w:rsidRPr="00D835E2" w:rsidTr="00392AA1">
        <w:tc>
          <w:tcPr>
            <w:tcW w:w="9258" w:type="dxa"/>
            <w:gridSpan w:val="3"/>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Вспомогательные виды разрешенного использования</w:t>
            </w:r>
          </w:p>
        </w:tc>
      </w:tr>
      <w:tr w:rsidR="005A062F" w:rsidRPr="00D835E2" w:rsidTr="00392AA1">
        <w:tc>
          <w:tcPr>
            <w:tcW w:w="2614" w:type="dxa"/>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Земельные участки (территории) общего пользования</w:t>
            </w:r>
          </w:p>
        </w:tc>
        <w:tc>
          <w:tcPr>
            <w:tcW w:w="5226" w:type="dxa"/>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5A062F" w:rsidRPr="00D835E2" w:rsidRDefault="005A062F"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12.0</w:t>
            </w:r>
          </w:p>
        </w:tc>
      </w:tr>
      <w:tr w:rsidR="005A062F" w:rsidRPr="00D835E2" w:rsidTr="00392AA1">
        <w:tc>
          <w:tcPr>
            <w:tcW w:w="2614" w:type="dxa"/>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Коммунальное обслуживание</w:t>
            </w:r>
          </w:p>
        </w:tc>
        <w:tc>
          <w:tcPr>
            <w:tcW w:w="5226" w:type="dxa"/>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062F" w:rsidRPr="00D835E2" w:rsidRDefault="005A062F" w:rsidP="00392AA1">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 указанным видом разрешенного использования допускается,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418" w:type="dxa"/>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3.1</w:t>
            </w:r>
          </w:p>
        </w:tc>
      </w:tr>
      <w:tr w:rsidR="005A062F" w:rsidRPr="00D835E2" w:rsidTr="00392AA1">
        <w:tc>
          <w:tcPr>
            <w:tcW w:w="9258" w:type="dxa"/>
            <w:gridSpan w:val="3"/>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w:t>
            </w:r>
          </w:p>
        </w:tc>
      </w:tr>
      <w:tr w:rsidR="005A062F" w:rsidRPr="00D835E2" w:rsidTr="00392AA1">
        <w:tc>
          <w:tcPr>
            <w:tcW w:w="9258" w:type="dxa"/>
            <w:gridSpan w:val="3"/>
            <w:tcBorders>
              <w:top w:val="single" w:sz="4" w:space="0" w:color="auto"/>
              <w:left w:val="single" w:sz="4" w:space="0" w:color="auto"/>
              <w:bottom w:val="single" w:sz="4" w:space="0" w:color="auto"/>
              <w:right w:val="single" w:sz="4" w:space="0" w:color="auto"/>
            </w:tcBorders>
          </w:tcPr>
          <w:p w:rsidR="005A062F" w:rsidRPr="00D835E2" w:rsidRDefault="005A062F" w:rsidP="00392AA1">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не установлены</w:t>
            </w:r>
          </w:p>
        </w:tc>
      </w:tr>
    </w:tbl>
    <w:p w:rsidR="005A062F" w:rsidRPr="00D835E2" w:rsidRDefault="005A062F">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О.2:</w:t>
      </w:r>
    </w:p>
    <w:tbl>
      <w:tblPr>
        <w:tblW w:w="928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56"/>
        <w:gridCol w:w="5067"/>
        <w:gridCol w:w="1603"/>
        <w:gridCol w:w="44"/>
        <w:gridCol w:w="1716"/>
      </w:tblGrid>
      <w:tr w:rsidR="00E0769E" w:rsidRPr="00D835E2">
        <w:tc>
          <w:tcPr>
            <w:tcW w:w="8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 п/п</w:t>
            </w:r>
          </w:p>
        </w:tc>
        <w:tc>
          <w:tcPr>
            <w:tcW w:w="5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4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Минимальное значение</w:t>
            </w:r>
          </w:p>
        </w:tc>
        <w:tc>
          <w:tcPr>
            <w:tcW w:w="17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Максимальное значение</w:t>
            </w:r>
          </w:p>
        </w:tc>
      </w:tr>
      <w:tr w:rsidR="00E0769E" w:rsidRPr="00D835E2">
        <w:trPr>
          <w:trHeight w:val="759"/>
        </w:trPr>
        <w:tc>
          <w:tcPr>
            <w:tcW w:w="8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1</w:t>
            </w:r>
          </w:p>
        </w:tc>
        <w:tc>
          <w:tcPr>
            <w:tcW w:w="8429"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в том числе их площадь:</w:t>
            </w:r>
          </w:p>
        </w:tc>
      </w:tr>
      <w:tr w:rsidR="00E0769E" w:rsidRPr="00D835E2">
        <w:trPr>
          <w:trHeight w:val="297"/>
        </w:trPr>
        <w:tc>
          <w:tcPr>
            <w:tcW w:w="8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1.1</w:t>
            </w:r>
          </w:p>
        </w:tc>
        <w:tc>
          <w:tcPr>
            <w:tcW w:w="5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color w:val="auto"/>
              </w:rPr>
            </w:pPr>
            <w:r w:rsidRPr="00D835E2">
              <w:rPr>
                <w:rFonts w:ascii="Times New Roman" w:hAnsi="Times New Roman" w:cs="Times New Roman"/>
                <w:color w:val="auto"/>
              </w:rPr>
              <w:t>площадь земельных участков, кв. м</w:t>
            </w:r>
          </w:p>
        </w:tc>
        <w:tc>
          <w:tcPr>
            <w:tcW w:w="3363"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297"/>
        </w:trPr>
        <w:tc>
          <w:tcPr>
            <w:tcW w:w="8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1.2</w:t>
            </w:r>
          </w:p>
        </w:tc>
        <w:tc>
          <w:tcPr>
            <w:tcW w:w="5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rFonts w:ascii="Times New Roman" w:hAnsi="Times New Roman" w:cs="Times New Roman"/>
                <w:color w:val="auto"/>
              </w:rPr>
            </w:pPr>
            <w:r w:rsidRPr="00D835E2">
              <w:rPr>
                <w:rFonts w:ascii="Times New Roman" w:hAnsi="Times New Roman" w:cs="Times New Roman"/>
                <w:color w:val="auto"/>
              </w:rPr>
              <w:t>ширина земельного участка</w:t>
            </w:r>
          </w:p>
        </w:tc>
        <w:tc>
          <w:tcPr>
            <w:tcW w:w="16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20</w:t>
            </w:r>
          </w:p>
        </w:tc>
        <w:tc>
          <w:tcPr>
            <w:tcW w:w="1760" w:type="dxa"/>
            <w:gridSpan w:val="2"/>
            <w:tcBorders>
              <w:top w:val="single" w:sz="4" w:space="0" w:color="00000A"/>
              <w:left w:val="single" w:sz="4" w:space="0" w:color="00000A"/>
              <w:bottom w:val="single" w:sz="4" w:space="0" w:color="00000A"/>
              <w:right w:val="single" w:sz="4" w:space="0" w:color="00000A"/>
            </w:tcBorders>
            <w:shd w:val="clear" w:color="auto" w:fill="auto"/>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157"/>
        </w:trPr>
        <w:tc>
          <w:tcPr>
            <w:tcW w:w="8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1.3</w:t>
            </w:r>
          </w:p>
        </w:tc>
        <w:tc>
          <w:tcPr>
            <w:tcW w:w="5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color w:val="auto"/>
              </w:rPr>
            </w:pPr>
            <w:r w:rsidRPr="00D835E2">
              <w:rPr>
                <w:rFonts w:ascii="Times New Roman" w:hAnsi="Times New Roman" w:cs="Times New Roman"/>
                <w:color w:val="auto"/>
              </w:rPr>
              <w:t>иные предельные размеры</w:t>
            </w:r>
          </w:p>
        </w:tc>
        <w:tc>
          <w:tcPr>
            <w:tcW w:w="3363"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не подлежат установлению</w:t>
            </w:r>
          </w:p>
        </w:tc>
      </w:tr>
      <w:tr w:rsidR="00E0769E" w:rsidRPr="00D835E2">
        <w:trPr>
          <w:trHeight w:val="478"/>
        </w:trPr>
        <w:tc>
          <w:tcPr>
            <w:tcW w:w="8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2</w:t>
            </w:r>
          </w:p>
        </w:tc>
        <w:tc>
          <w:tcPr>
            <w:tcW w:w="5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4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3</w:t>
            </w:r>
          </w:p>
        </w:tc>
        <w:tc>
          <w:tcPr>
            <w:tcW w:w="17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c>
          <w:tcPr>
            <w:tcW w:w="8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3</w:t>
            </w:r>
          </w:p>
        </w:tc>
        <w:tc>
          <w:tcPr>
            <w:tcW w:w="8429"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предельное количество этажей или предельная высота зданий, строений, сооружений:</w:t>
            </w:r>
          </w:p>
        </w:tc>
      </w:tr>
      <w:tr w:rsidR="00E0769E" w:rsidRPr="00D835E2">
        <w:tc>
          <w:tcPr>
            <w:tcW w:w="8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sz w:val="20"/>
                <w:szCs w:val="20"/>
              </w:rPr>
            </w:pPr>
            <w:r w:rsidRPr="00D835E2">
              <w:rPr>
                <w:rFonts w:ascii="Times New Roman" w:hAnsi="Times New Roman" w:cs="Times New Roman"/>
                <w:color w:val="auto"/>
                <w:sz w:val="20"/>
                <w:szCs w:val="20"/>
              </w:rPr>
              <w:t>3.1</w:t>
            </w:r>
          </w:p>
        </w:tc>
        <w:tc>
          <w:tcPr>
            <w:tcW w:w="5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предельное количество этажей, эт.</w:t>
            </w:r>
          </w:p>
        </w:tc>
        <w:tc>
          <w:tcPr>
            <w:tcW w:w="164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1</w:t>
            </w:r>
          </w:p>
        </w:tc>
        <w:tc>
          <w:tcPr>
            <w:tcW w:w="17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5</w:t>
            </w:r>
          </w:p>
        </w:tc>
      </w:tr>
      <w:tr w:rsidR="00E0769E" w:rsidRPr="00D835E2">
        <w:tc>
          <w:tcPr>
            <w:tcW w:w="8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sz w:val="20"/>
                <w:szCs w:val="20"/>
              </w:rPr>
            </w:pPr>
            <w:r w:rsidRPr="00D835E2">
              <w:rPr>
                <w:rFonts w:ascii="Times New Roman" w:hAnsi="Times New Roman" w:cs="Times New Roman"/>
                <w:color w:val="auto"/>
                <w:sz w:val="20"/>
                <w:szCs w:val="20"/>
              </w:rPr>
              <w:t>3.2</w:t>
            </w:r>
          </w:p>
        </w:tc>
        <w:tc>
          <w:tcPr>
            <w:tcW w:w="5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предельная высота зданий, строений, сооружений, м</w:t>
            </w:r>
          </w:p>
        </w:tc>
        <w:tc>
          <w:tcPr>
            <w:tcW w:w="164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1</w:t>
            </w:r>
          </w:p>
        </w:tc>
        <w:tc>
          <w:tcPr>
            <w:tcW w:w="17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18</w:t>
            </w:r>
          </w:p>
        </w:tc>
      </w:tr>
      <w:tr w:rsidR="00E0769E" w:rsidRPr="00D835E2">
        <w:tc>
          <w:tcPr>
            <w:tcW w:w="8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4</w:t>
            </w:r>
          </w:p>
        </w:tc>
        <w:tc>
          <w:tcPr>
            <w:tcW w:w="5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(занята зданиями, строениями, сооружениями, в том числе нестационарными объектами), ко всей площади земельного участка, %</w:t>
            </w:r>
          </w:p>
        </w:tc>
        <w:tc>
          <w:tcPr>
            <w:tcW w:w="164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color w:val="auto"/>
              </w:rPr>
              <w:t>не подлежит установлению</w:t>
            </w:r>
          </w:p>
        </w:tc>
        <w:tc>
          <w:tcPr>
            <w:tcW w:w="17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80</w:t>
            </w:r>
          </w:p>
        </w:tc>
      </w:tr>
    </w:tbl>
    <w:p w:rsidR="00E0769E" w:rsidRPr="00D835E2" w:rsidRDefault="00E0769E">
      <w:pPr>
        <w:pStyle w:val="ConsPlusNormal0"/>
        <w:jc w:val="both"/>
        <w:rPr>
          <w:rFonts w:ascii="Times New Roman" w:hAnsi="Times New Roman" w:cs="Times New Roman"/>
          <w:color w:val="auto"/>
          <w:sz w:val="24"/>
          <w:szCs w:val="24"/>
        </w:rPr>
      </w:pPr>
    </w:p>
    <w:p w:rsidR="00E0769E" w:rsidRPr="00D835E2" w:rsidRDefault="00817B2C">
      <w:pPr>
        <w:pStyle w:val="ConsPlusNormal0"/>
        <w:ind w:firstLine="567"/>
        <w:jc w:val="both"/>
        <w:rPr>
          <w:rFonts w:ascii="Times New Roman" w:hAnsi="Times New Roman" w:cs="Times New Roman"/>
          <w:b/>
          <w:color w:val="auto"/>
          <w:sz w:val="24"/>
          <w:szCs w:val="24"/>
        </w:rPr>
      </w:pPr>
      <w:r w:rsidRPr="00D835E2">
        <w:rPr>
          <w:rFonts w:ascii="Times New Roman" w:hAnsi="Times New Roman" w:cs="Times New Roman"/>
          <w:b/>
          <w:color w:val="auto"/>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в зоне О.2, в границах которых предусматривается осуществление деятельности по комплексному и устойчивому развитию территории</w:t>
      </w:r>
    </w:p>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Расчетные показатели минимально допустимого уровня обеспеченности территории объектами коммунальной, транспортной, социальной инфраструктур</w:t>
      </w:r>
    </w:p>
    <w:tbl>
      <w:tblPr>
        <w:tblStyle w:val="aff2"/>
        <w:tblW w:w="9570" w:type="dxa"/>
        <w:tblInd w:w="-20" w:type="dxa"/>
        <w:tblCellMar>
          <w:left w:w="88" w:type="dxa"/>
        </w:tblCellMar>
        <w:tblLook w:val="04A0" w:firstRow="1" w:lastRow="0" w:firstColumn="1" w:lastColumn="0" w:noHBand="0" w:noVBand="1"/>
      </w:tblPr>
      <w:tblGrid>
        <w:gridCol w:w="3190"/>
        <w:gridCol w:w="3190"/>
        <w:gridCol w:w="3190"/>
      </w:tblGrid>
      <w:tr w:rsidR="00E0769E" w:rsidRPr="00D835E2">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Наименование объекта коммунальной, транспортной или социальной инфраструктуры</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Наименование расчетного показателя допустимого уровня обеспеченности объектами, единица измерения</w:t>
            </w:r>
          </w:p>
        </w:tc>
        <w:tc>
          <w:tcPr>
            <w:tcW w:w="3190" w:type="dxa"/>
            <w:shd w:val="clear" w:color="auto" w:fill="auto"/>
            <w:tcMar>
              <w:left w:w="88"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Значение расчетного показателя минимально допустимого уровня обеспеченности территории объектами коммунальной, транспортной, социальной инфраструктур</w:t>
            </w:r>
          </w:p>
        </w:tc>
      </w:tr>
      <w:tr w:rsidR="00E0769E" w:rsidRPr="00D835E2">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1</w:t>
            </w:r>
          </w:p>
        </w:tc>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2</w:t>
            </w:r>
          </w:p>
        </w:tc>
        <w:tc>
          <w:tcPr>
            <w:tcW w:w="3190" w:type="dxa"/>
            <w:shd w:val="clear" w:color="auto" w:fill="auto"/>
            <w:tcMar>
              <w:left w:w="88" w:type="dxa"/>
            </w:tcMar>
            <w:vAlign w:val="cente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3</w:t>
            </w:r>
          </w:p>
        </w:tc>
      </w:tr>
      <w:tr w:rsidR="00E0769E" w:rsidRPr="00D835E2">
        <w:tc>
          <w:tcPr>
            <w:tcW w:w="3190" w:type="dxa"/>
            <w:shd w:val="clear" w:color="auto" w:fill="auto"/>
            <w:tcMar>
              <w:left w:w="88" w:type="dxa"/>
            </w:tcMar>
          </w:tcPr>
          <w:p w:rsidR="00E0769E" w:rsidRPr="00D835E2" w:rsidRDefault="00817B2C">
            <w:pPr>
              <w:pStyle w:val="ConsPlusNormal0"/>
              <w:rPr>
                <w:rFonts w:ascii="Times New Roman" w:hAnsi="Times New Roman" w:cs="Times New Roman"/>
                <w:color w:val="auto"/>
                <w:szCs w:val="22"/>
              </w:rPr>
            </w:pPr>
            <w:r w:rsidRPr="00D835E2">
              <w:rPr>
                <w:rFonts w:ascii="Times New Roman" w:eastAsiaTheme="minorHAnsi" w:hAnsi="Times New Roman" w:cs="Times New Roman"/>
                <w:color w:val="auto"/>
                <w:szCs w:val="22"/>
              </w:rPr>
              <w:t>Минимальное количество машино-мест для хранения индивидуального автотранспорта</w:t>
            </w:r>
          </w:p>
        </w:tc>
        <w:tc>
          <w:tcPr>
            <w:tcW w:w="6380" w:type="dxa"/>
            <w:gridSpan w:val="2"/>
            <w:shd w:val="clear" w:color="auto" w:fill="auto"/>
            <w:tcMar>
              <w:left w:w="88" w:type="dxa"/>
            </w:tcMar>
          </w:tcPr>
          <w:p w:rsidR="00E0769E" w:rsidRPr="00D835E2" w:rsidRDefault="00817B2C" w:rsidP="00912433">
            <w:pPr>
              <w:pStyle w:val="ConsPlusNormal0"/>
              <w:jc w:val="center"/>
              <w:rPr>
                <w:rFonts w:ascii="Times New Roman" w:hAnsi="Times New Roman" w:cs="Times New Roman"/>
                <w:color w:val="auto"/>
                <w:szCs w:val="22"/>
              </w:rPr>
            </w:pPr>
            <w:r w:rsidRPr="00D835E2">
              <w:rPr>
                <w:rFonts w:ascii="Times New Roman" w:eastAsiaTheme="minorHAnsi" w:hAnsi="Times New Roman" w:cs="Times New Roman"/>
                <w:color w:val="auto"/>
                <w:szCs w:val="22"/>
              </w:rPr>
              <w:t>определяется в соответствии со статьей 1</w:t>
            </w:r>
            <w:r w:rsidR="00912433" w:rsidRPr="00D835E2">
              <w:rPr>
                <w:rFonts w:ascii="Times New Roman" w:eastAsiaTheme="minorHAnsi" w:hAnsi="Times New Roman" w:cs="Times New Roman"/>
                <w:color w:val="auto"/>
                <w:szCs w:val="22"/>
              </w:rPr>
              <w:t>9</w:t>
            </w:r>
            <w:r w:rsidRPr="00D835E2">
              <w:rPr>
                <w:rFonts w:ascii="Times New Roman" w:eastAsiaTheme="minorHAnsi" w:hAnsi="Times New Roman" w:cs="Times New Roman"/>
                <w:color w:val="auto"/>
                <w:szCs w:val="22"/>
              </w:rPr>
              <w:t xml:space="preserve"> настоящих Правил</w:t>
            </w:r>
          </w:p>
        </w:tc>
      </w:tr>
    </w:tbl>
    <w:p w:rsidR="00E0769E" w:rsidRPr="00D835E2" w:rsidRDefault="00E0769E">
      <w:pPr>
        <w:pStyle w:val="ConsPlusNormal0"/>
        <w:ind w:firstLine="540"/>
        <w:jc w:val="both"/>
        <w:rPr>
          <w:rFonts w:ascii="Times New Roman" w:hAnsi="Times New Roman" w:cs="Times New Roman"/>
          <w:color w:val="auto"/>
          <w:szCs w:val="22"/>
        </w:rPr>
      </w:pPr>
    </w:p>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bl>
      <w:tblPr>
        <w:tblW w:w="958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Look w:val="0000" w:firstRow="0" w:lastRow="0" w:firstColumn="0" w:lastColumn="0" w:noHBand="0" w:noVBand="0"/>
      </w:tblPr>
      <w:tblGrid>
        <w:gridCol w:w="2187"/>
        <w:gridCol w:w="3259"/>
        <w:gridCol w:w="4135"/>
      </w:tblGrid>
      <w:tr w:rsidR="00E0769E" w:rsidRPr="00D835E2">
        <w:tc>
          <w:tcPr>
            <w:tcW w:w="21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Наименование объекта коммунальной, транспортной или социальной инфраструктуры</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Наименование расчетного показателя допустимого уровня территориальной доступности, единица измерения</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Предельное значение расчетного показателя максимально допустимого уровня территориальной доступности объектов коммунальной, транспортной, социальной инфраструктур</w:t>
            </w:r>
          </w:p>
        </w:tc>
      </w:tr>
      <w:tr w:rsidR="00E0769E" w:rsidRPr="00D835E2">
        <w:tc>
          <w:tcPr>
            <w:tcW w:w="21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w:t>
            </w:r>
          </w:p>
        </w:t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2</w:t>
            </w:r>
          </w:p>
        </w:tc>
        <w:tc>
          <w:tcPr>
            <w:tcW w:w="4135"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w:t>
            </w:r>
          </w:p>
        </w:tc>
      </w:tr>
      <w:tr w:rsidR="00E0769E" w:rsidRPr="00D835E2">
        <w:tc>
          <w:tcPr>
            <w:tcW w:w="2187"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Машино-места для хранения индивидуального автотранспорта</w:t>
            </w:r>
          </w:p>
        </w:tc>
        <w:tc>
          <w:tcPr>
            <w:tcW w:w="7394" w:type="dxa"/>
            <w:gridSpan w:val="2"/>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rsidP="00912433">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определяется в соответствии со статьей 1</w:t>
            </w:r>
            <w:r w:rsidR="00912433" w:rsidRPr="00D835E2">
              <w:rPr>
                <w:rFonts w:ascii="Times New Roman" w:hAnsi="Times New Roman" w:cs="Times New Roman"/>
                <w:color w:val="auto"/>
                <w:szCs w:val="22"/>
              </w:rPr>
              <w:t>9</w:t>
            </w:r>
            <w:r w:rsidRPr="00D835E2">
              <w:rPr>
                <w:rFonts w:ascii="Times New Roman" w:hAnsi="Times New Roman" w:cs="Times New Roman"/>
                <w:color w:val="auto"/>
                <w:szCs w:val="22"/>
              </w:rPr>
              <w:t xml:space="preserve"> настоящих Правил</w:t>
            </w:r>
          </w:p>
        </w:tc>
      </w:tr>
    </w:tbl>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3. Производственные зоны, зоны инженерной и транспортной инфраструктур:</w:t>
      </w: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 П.1. Производственная зона</w:t>
      </w:r>
      <w:r w:rsidR="00D26A4B" w:rsidRPr="00D835E2">
        <w:rPr>
          <w:rFonts w:ascii="Times New Roman" w:hAnsi="Times New Roman" w:cs="Times New Roman"/>
          <w:color w:val="auto"/>
          <w:sz w:val="24"/>
          <w:szCs w:val="24"/>
        </w:rPr>
        <w:t xml:space="preserve"> </w:t>
      </w:r>
      <w:r w:rsidR="00D26A4B" w:rsidRPr="00D835E2">
        <w:rPr>
          <w:rFonts w:ascii="Times New Roman" w:hAnsi="Times New Roman" w:cs="Times New Roman"/>
          <w:color w:val="auto"/>
          <w:sz w:val="24"/>
          <w:szCs w:val="24"/>
          <w:lang w:val="en-US"/>
        </w:rPr>
        <w:t>III</w:t>
      </w:r>
      <w:r w:rsidR="00D26A4B" w:rsidRPr="00D835E2">
        <w:rPr>
          <w:rFonts w:ascii="Times New Roman" w:hAnsi="Times New Roman" w:cs="Times New Roman"/>
          <w:color w:val="auto"/>
          <w:sz w:val="24"/>
          <w:szCs w:val="24"/>
        </w:rPr>
        <w:t xml:space="preserve"> класса опасности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Зона предприятий </w:t>
      </w:r>
      <w:r w:rsidR="00D26A4B" w:rsidRPr="00D835E2">
        <w:rPr>
          <w:rFonts w:ascii="Times New Roman" w:hAnsi="Times New Roman" w:cs="Times New Roman"/>
          <w:color w:val="auto"/>
          <w:sz w:val="24"/>
          <w:szCs w:val="24"/>
          <w:lang w:val="en-US"/>
        </w:rPr>
        <w:t>II</w:t>
      </w:r>
      <w:r w:rsidRPr="00D835E2">
        <w:rPr>
          <w:rFonts w:ascii="Times New Roman" w:hAnsi="Times New Roman" w:cs="Times New Roman"/>
          <w:color w:val="auto"/>
          <w:sz w:val="24"/>
          <w:szCs w:val="24"/>
          <w:lang w:val="en-US"/>
        </w:rPr>
        <w:t>I</w:t>
      </w:r>
      <w:r w:rsidRPr="00D835E2">
        <w:rPr>
          <w:rFonts w:ascii="Times New Roman" w:hAnsi="Times New Roman" w:cs="Times New Roman"/>
          <w:color w:val="auto"/>
          <w:sz w:val="24"/>
          <w:szCs w:val="24"/>
        </w:rPr>
        <w:t xml:space="preserve"> - V классов опасности по санитарной классификации выделена для обеспечения правовых условий формирования территорий, на которых осуществляется производственная деятельность.</w:t>
      </w:r>
    </w:p>
    <w:p w:rsidR="00E0769E" w:rsidRPr="00D835E2" w:rsidRDefault="00E0769E">
      <w:pPr>
        <w:pStyle w:val="ConsPlusNormal0"/>
        <w:ind w:firstLine="540"/>
        <w:jc w:val="both"/>
        <w:rPr>
          <w:rFonts w:ascii="Times New Roman" w:hAnsi="Times New Roman" w:cs="Times New Roman"/>
          <w:color w:val="auto"/>
          <w:sz w:val="24"/>
          <w:szCs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226"/>
        <w:gridCol w:w="1418"/>
      </w:tblGrid>
      <w:tr w:rsidR="002029D6" w:rsidRPr="00D835E2" w:rsidTr="008E2492">
        <w:tc>
          <w:tcPr>
            <w:tcW w:w="2614" w:type="dxa"/>
          </w:tcPr>
          <w:p w:rsidR="002029D6" w:rsidRPr="00D835E2" w:rsidRDefault="002029D6"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Наименование вида разрешенного использования земельного участка</w:t>
            </w:r>
          </w:p>
        </w:tc>
        <w:tc>
          <w:tcPr>
            <w:tcW w:w="5226" w:type="dxa"/>
          </w:tcPr>
          <w:p w:rsidR="002029D6" w:rsidRPr="00D835E2" w:rsidRDefault="002029D6"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Описание вида разрешенного использования земельного участка</w:t>
            </w:r>
          </w:p>
        </w:tc>
        <w:tc>
          <w:tcPr>
            <w:tcW w:w="1418" w:type="dxa"/>
          </w:tcPr>
          <w:p w:rsidR="002029D6" w:rsidRPr="00D835E2" w:rsidRDefault="002029D6"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Код (числовое обозначение) вида разрешенного использования земельного участка</w:t>
            </w:r>
          </w:p>
        </w:tc>
      </w:tr>
      <w:tr w:rsidR="002029D6" w:rsidRPr="00D835E2" w:rsidTr="008E2492">
        <w:tc>
          <w:tcPr>
            <w:tcW w:w="2614" w:type="dxa"/>
          </w:tcPr>
          <w:p w:rsidR="002029D6" w:rsidRPr="00D835E2" w:rsidRDefault="002029D6"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w:t>
            </w:r>
          </w:p>
        </w:tc>
        <w:tc>
          <w:tcPr>
            <w:tcW w:w="5226" w:type="dxa"/>
          </w:tcPr>
          <w:p w:rsidR="002029D6" w:rsidRPr="00D835E2" w:rsidRDefault="002029D6"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w:t>
            </w:r>
          </w:p>
        </w:tc>
        <w:tc>
          <w:tcPr>
            <w:tcW w:w="1418" w:type="dxa"/>
          </w:tcPr>
          <w:p w:rsidR="002029D6" w:rsidRPr="00D835E2" w:rsidRDefault="002029D6"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w:t>
            </w:r>
          </w:p>
        </w:tc>
      </w:tr>
      <w:tr w:rsidR="002029D6" w:rsidRPr="00D835E2" w:rsidTr="008E2492">
        <w:tc>
          <w:tcPr>
            <w:tcW w:w="9258" w:type="dxa"/>
            <w:gridSpan w:val="3"/>
          </w:tcPr>
          <w:p w:rsidR="002029D6" w:rsidRPr="00D835E2" w:rsidRDefault="002029D6" w:rsidP="008E2492">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Основные виды разрешенного использования</w:t>
            </w:r>
          </w:p>
        </w:tc>
      </w:tr>
      <w:tr w:rsidR="008E2492" w:rsidRPr="00D835E2" w:rsidTr="008E2492">
        <w:tc>
          <w:tcPr>
            <w:tcW w:w="2614" w:type="dxa"/>
          </w:tcPr>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Недропользование</w:t>
            </w:r>
          </w:p>
        </w:tc>
        <w:tc>
          <w:tcPr>
            <w:tcW w:w="5226" w:type="dxa"/>
          </w:tcPr>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Осуществление геологических изысканий;</w:t>
            </w:r>
          </w:p>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добыча недр открытым (карьеры, отвалы) и закрытым (шахты, скважины) способами;</w:t>
            </w:r>
          </w:p>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том числе подземных, в целях добычи недр;</w:t>
            </w:r>
          </w:p>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8" w:type="dxa"/>
          </w:tcPr>
          <w:p w:rsidR="008E2492" w:rsidRPr="00D835E2" w:rsidRDefault="008E2492"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6.1</w:t>
            </w:r>
          </w:p>
        </w:tc>
      </w:tr>
      <w:tr w:rsidR="008E2492" w:rsidRPr="00D835E2" w:rsidTr="008E2492">
        <w:tc>
          <w:tcPr>
            <w:tcW w:w="2614" w:type="dxa"/>
          </w:tcPr>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Тяжелая промышленность</w:t>
            </w:r>
          </w:p>
        </w:tc>
        <w:tc>
          <w:tcPr>
            <w:tcW w:w="5226" w:type="dxa"/>
          </w:tcPr>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8" w:type="dxa"/>
          </w:tcPr>
          <w:p w:rsidR="008E2492" w:rsidRPr="00D835E2" w:rsidRDefault="008E2492"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6.2</w:t>
            </w:r>
          </w:p>
        </w:tc>
      </w:tr>
      <w:tr w:rsidR="008E2492" w:rsidRPr="00D835E2" w:rsidTr="008E2492">
        <w:tc>
          <w:tcPr>
            <w:tcW w:w="2614" w:type="dxa"/>
          </w:tcPr>
          <w:p w:rsidR="008E2492" w:rsidRPr="00D835E2" w:rsidRDefault="008E2492" w:rsidP="008E2492">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Автомобилестроительная промышленность</w:t>
            </w:r>
          </w:p>
        </w:tc>
        <w:tc>
          <w:tcPr>
            <w:tcW w:w="5226" w:type="dxa"/>
          </w:tcPr>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8" w:type="dxa"/>
          </w:tcPr>
          <w:p w:rsidR="008E2492" w:rsidRPr="00D835E2" w:rsidRDefault="008E2492"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6.2.1</w:t>
            </w:r>
          </w:p>
        </w:tc>
      </w:tr>
      <w:tr w:rsidR="008E2492" w:rsidRPr="00D835E2" w:rsidTr="008E2492">
        <w:tc>
          <w:tcPr>
            <w:tcW w:w="2614" w:type="dxa"/>
          </w:tcPr>
          <w:p w:rsidR="008E2492" w:rsidRPr="00D835E2" w:rsidRDefault="008E2492" w:rsidP="008E2492">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Легкая промышленность</w:t>
            </w:r>
          </w:p>
        </w:tc>
        <w:tc>
          <w:tcPr>
            <w:tcW w:w="5226" w:type="dxa"/>
          </w:tcPr>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418" w:type="dxa"/>
          </w:tcPr>
          <w:p w:rsidR="008E2492" w:rsidRPr="00D835E2" w:rsidRDefault="008E2492"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6.3</w:t>
            </w:r>
          </w:p>
        </w:tc>
      </w:tr>
      <w:tr w:rsidR="008E2492" w:rsidRPr="00D835E2" w:rsidTr="008E2492">
        <w:tc>
          <w:tcPr>
            <w:tcW w:w="2614" w:type="dxa"/>
          </w:tcPr>
          <w:p w:rsidR="008E2492" w:rsidRPr="00D835E2" w:rsidRDefault="008E2492" w:rsidP="008E2492">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Фармацевтическая промышленность</w:t>
            </w:r>
          </w:p>
        </w:tc>
        <w:tc>
          <w:tcPr>
            <w:tcW w:w="5226" w:type="dxa"/>
          </w:tcPr>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8" w:type="dxa"/>
          </w:tcPr>
          <w:p w:rsidR="008E2492" w:rsidRPr="00D835E2" w:rsidRDefault="008E2492"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6.3.1</w:t>
            </w:r>
          </w:p>
        </w:tc>
      </w:tr>
      <w:tr w:rsidR="008E2492" w:rsidRPr="00D835E2" w:rsidTr="008E2492">
        <w:tc>
          <w:tcPr>
            <w:tcW w:w="2614" w:type="dxa"/>
          </w:tcPr>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Нефтехимическая промышленность</w:t>
            </w:r>
          </w:p>
        </w:tc>
        <w:tc>
          <w:tcPr>
            <w:tcW w:w="5226" w:type="dxa"/>
          </w:tcPr>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8" w:type="dxa"/>
          </w:tcPr>
          <w:p w:rsidR="008E2492" w:rsidRPr="00D835E2" w:rsidRDefault="008E2492"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6.5</w:t>
            </w:r>
          </w:p>
        </w:tc>
      </w:tr>
      <w:tr w:rsidR="008E2492" w:rsidRPr="00D835E2" w:rsidTr="008E2492">
        <w:tc>
          <w:tcPr>
            <w:tcW w:w="2614" w:type="dxa"/>
          </w:tcPr>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Строительная промышленность</w:t>
            </w:r>
          </w:p>
        </w:tc>
        <w:tc>
          <w:tcPr>
            <w:tcW w:w="5226" w:type="dxa"/>
          </w:tcPr>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8" w:type="dxa"/>
          </w:tcPr>
          <w:p w:rsidR="008E2492" w:rsidRPr="00D835E2" w:rsidRDefault="008E2492"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6.6</w:t>
            </w:r>
          </w:p>
        </w:tc>
      </w:tr>
      <w:tr w:rsidR="008E2492" w:rsidRPr="00D835E2" w:rsidTr="008E2492">
        <w:tc>
          <w:tcPr>
            <w:tcW w:w="2614" w:type="dxa"/>
          </w:tcPr>
          <w:p w:rsidR="008E2492" w:rsidRPr="00D835E2" w:rsidRDefault="008E2492" w:rsidP="008E2492">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Энергетика</w:t>
            </w:r>
          </w:p>
        </w:tc>
        <w:tc>
          <w:tcPr>
            <w:tcW w:w="5226" w:type="dxa"/>
          </w:tcPr>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8" w:type="dxa"/>
          </w:tcPr>
          <w:p w:rsidR="008E2492" w:rsidRPr="00D835E2" w:rsidRDefault="008E2492"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6.7</w:t>
            </w:r>
          </w:p>
        </w:tc>
      </w:tr>
      <w:tr w:rsidR="008E2492" w:rsidRPr="00D835E2" w:rsidTr="008E2492">
        <w:tc>
          <w:tcPr>
            <w:tcW w:w="2614" w:type="dxa"/>
          </w:tcPr>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Связь</w:t>
            </w:r>
          </w:p>
        </w:tc>
        <w:tc>
          <w:tcPr>
            <w:tcW w:w="5226" w:type="dxa"/>
          </w:tcPr>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8" w:type="dxa"/>
          </w:tcPr>
          <w:p w:rsidR="008E2492" w:rsidRPr="00D835E2" w:rsidRDefault="008E2492"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6.8</w:t>
            </w:r>
          </w:p>
        </w:tc>
      </w:tr>
      <w:tr w:rsidR="008E2492" w:rsidRPr="00D835E2" w:rsidTr="008E2492">
        <w:tc>
          <w:tcPr>
            <w:tcW w:w="2614" w:type="dxa"/>
          </w:tcPr>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Склады</w:t>
            </w:r>
          </w:p>
        </w:tc>
        <w:tc>
          <w:tcPr>
            <w:tcW w:w="5226" w:type="dxa"/>
          </w:tcPr>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8" w:type="dxa"/>
          </w:tcPr>
          <w:p w:rsidR="008E2492" w:rsidRPr="00D835E2" w:rsidRDefault="008E2492"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6.9</w:t>
            </w:r>
          </w:p>
        </w:tc>
      </w:tr>
      <w:tr w:rsidR="008E2492" w:rsidRPr="00D835E2" w:rsidTr="008E2492">
        <w:tc>
          <w:tcPr>
            <w:tcW w:w="2614" w:type="dxa"/>
          </w:tcPr>
          <w:p w:rsidR="008E2492" w:rsidRPr="00D835E2" w:rsidRDefault="008E2492" w:rsidP="008E2492">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Целлюлозно-бумажная промышленность</w:t>
            </w:r>
          </w:p>
        </w:tc>
        <w:tc>
          <w:tcPr>
            <w:tcW w:w="5226" w:type="dxa"/>
          </w:tcPr>
          <w:p w:rsidR="008E2492" w:rsidRPr="00D835E2" w:rsidRDefault="008E2492"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8" w:type="dxa"/>
          </w:tcPr>
          <w:p w:rsidR="008E2492" w:rsidRPr="00D835E2" w:rsidRDefault="008E2492"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6.11</w:t>
            </w:r>
          </w:p>
        </w:tc>
      </w:tr>
      <w:tr w:rsidR="002029D6" w:rsidRPr="00D835E2" w:rsidTr="008E2492">
        <w:tc>
          <w:tcPr>
            <w:tcW w:w="2614" w:type="dxa"/>
          </w:tcPr>
          <w:p w:rsidR="002029D6" w:rsidRPr="00D835E2" w:rsidRDefault="002029D6" w:rsidP="008E2492">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Деловое управление</w:t>
            </w:r>
          </w:p>
        </w:tc>
        <w:tc>
          <w:tcPr>
            <w:tcW w:w="5226" w:type="dxa"/>
          </w:tcPr>
          <w:p w:rsidR="002029D6" w:rsidRPr="00D835E2" w:rsidRDefault="002029D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Pr>
          <w:p w:rsidR="002029D6" w:rsidRPr="00D835E2" w:rsidRDefault="002029D6"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4.1</w:t>
            </w:r>
          </w:p>
        </w:tc>
      </w:tr>
      <w:tr w:rsidR="002029D6" w:rsidRPr="00D835E2" w:rsidTr="008E2492">
        <w:tc>
          <w:tcPr>
            <w:tcW w:w="2614" w:type="dxa"/>
            <w:tcBorders>
              <w:top w:val="single" w:sz="4" w:space="0" w:color="auto"/>
              <w:left w:val="single" w:sz="4" w:space="0" w:color="auto"/>
              <w:bottom w:val="single" w:sz="4" w:space="0" w:color="auto"/>
              <w:right w:val="single" w:sz="4" w:space="0" w:color="auto"/>
            </w:tcBorders>
          </w:tcPr>
          <w:p w:rsidR="008E2492" w:rsidRPr="00D835E2" w:rsidRDefault="002029D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Обеспечение внутреннего правопорядка</w:t>
            </w:r>
          </w:p>
          <w:p w:rsidR="002029D6" w:rsidRPr="00D835E2" w:rsidRDefault="002029D6" w:rsidP="008E2492">
            <w:pPr>
              <w:pStyle w:val="ConsPlusNormal0"/>
              <w:jc w:val="both"/>
              <w:rPr>
                <w:rFonts w:ascii="Times New Roman" w:hAnsi="Times New Roman" w:cs="Times New Roman"/>
                <w:color w:val="auto"/>
                <w:sz w:val="24"/>
                <w:szCs w:val="24"/>
              </w:rPr>
            </w:pPr>
          </w:p>
        </w:tc>
        <w:tc>
          <w:tcPr>
            <w:tcW w:w="5226" w:type="dxa"/>
            <w:tcBorders>
              <w:top w:val="single" w:sz="4" w:space="0" w:color="auto"/>
              <w:left w:val="single" w:sz="4" w:space="0" w:color="auto"/>
              <w:bottom w:val="single" w:sz="4" w:space="0" w:color="auto"/>
              <w:right w:val="single" w:sz="4" w:space="0" w:color="auto"/>
            </w:tcBorders>
          </w:tcPr>
          <w:p w:rsidR="002029D6" w:rsidRPr="00D835E2" w:rsidRDefault="002029D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029D6" w:rsidRPr="00D835E2" w:rsidRDefault="002029D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tcBorders>
              <w:top w:val="single" w:sz="4" w:space="0" w:color="auto"/>
              <w:left w:val="single" w:sz="4" w:space="0" w:color="auto"/>
              <w:bottom w:val="single" w:sz="4" w:space="0" w:color="auto"/>
              <w:right w:val="single" w:sz="4" w:space="0" w:color="auto"/>
            </w:tcBorders>
          </w:tcPr>
          <w:p w:rsidR="002029D6" w:rsidRPr="00D835E2" w:rsidRDefault="002029D6"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8.3</w:t>
            </w:r>
          </w:p>
        </w:tc>
      </w:tr>
      <w:tr w:rsidR="002029D6" w:rsidRPr="00D835E2" w:rsidTr="008E2492">
        <w:tc>
          <w:tcPr>
            <w:tcW w:w="2614" w:type="dxa"/>
            <w:tcBorders>
              <w:top w:val="single" w:sz="4" w:space="0" w:color="auto"/>
              <w:left w:val="single" w:sz="4" w:space="0" w:color="auto"/>
              <w:bottom w:val="single" w:sz="4" w:space="0" w:color="auto"/>
              <w:right w:val="single" w:sz="4" w:space="0" w:color="auto"/>
            </w:tcBorders>
          </w:tcPr>
          <w:p w:rsidR="002029D6" w:rsidRPr="00D835E2" w:rsidRDefault="002029D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Объекты гаражного назначения</w:t>
            </w:r>
          </w:p>
        </w:tc>
        <w:tc>
          <w:tcPr>
            <w:tcW w:w="5226" w:type="dxa"/>
            <w:tcBorders>
              <w:top w:val="single" w:sz="4" w:space="0" w:color="auto"/>
              <w:left w:val="single" w:sz="4" w:space="0" w:color="auto"/>
              <w:bottom w:val="single" w:sz="4" w:space="0" w:color="auto"/>
              <w:right w:val="single" w:sz="4" w:space="0" w:color="auto"/>
            </w:tcBorders>
          </w:tcPr>
          <w:p w:rsidR="002029D6" w:rsidRPr="00D835E2" w:rsidRDefault="002029D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tcBorders>
              <w:top w:val="single" w:sz="4" w:space="0" w:color="auto"/>
              <w:left w:val="single" w:sz="4" w:space="0" w:color="auto"/>
              <w:bottom w:val="single" w:sz="4" w:space="0" w:color="auto"/>
              <w:right w:val="single" w:sz="4" w:space="0" w:color="auto"/>
            </w:tcBorders>
          </w:tcPr>
          <w:p w:rsidR="002029D6" w:rsidRPr="00D835E2" w:rsidRDefault="002029D6"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2.7.1</w:t>
            </w:r>
          </w:p>
        </w:tc>
      </w:tr>
      <w:tr w:rsidR="002029D6" w:rsidRPr="00D835E2" w:rsidTr="008E2492">
        <w:tc>
          <w:tcPr>
            <w:tcW w:w="2614" w:type="dxa"/>
          </w:tcPr>
          <w:p w:rsidR="002029D6" w:rsidRPr="00D835E2" w:rsidRDefault="002029D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Бытовое обслуживание</w:t>
            </w:r>
          </w:p>
        </w:tc>
        <w:tc>
          <w:tcPr>
            <w:tcW w:w="5226" w:type="dxa"/>
          </w:tcPr>
          <w:p w:rsidR="002029D6" w:rsidRPr="00D835E2" w:rsidRDefault="002029D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418" w:type="dxa"/>
          </w:tcPr>
          <w:p w:rsidR="002029D6" w:rsidRPr="00D835E2" w:rsidRDefault="002029D6"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3.3</w:t>
            </w:r>
          </w:p>
        </w:tc>
      </w:tr>
      <w:tr w:rsidR="002029D6" w:rsidRPr="00D835E2" w:rsidTr="008E2492">
        <w:tc>
          <w:tcPr>
            <w:tcW w:w="2614" w:type="dxa"/>
            <w:tcBorders>
              <w:top w:val="single" w:sz="4" w:space="0" w:color="auto"/>
              <w:left w:val="single" w:sz="4" w:space="0" w:color="auto"/>
              <w:bottom w:val="single" w:sz="4" w:space="0" w:color="auto"/>
              <w:right w:val="single" w:sz="4" w:space="0" w:color="auto"/>
            </w:tcBorders>
          </w:tcPr>
          <w:p w:rsidR="002029D6" w:rsidRPr="00D835E2" w:rsidRDefault="002029D6" w:rsidP="008E2492">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Магазины</w:t>
            </w:r>
          </w:p>
        </w:tc>
        <w:tc>
          <w:tcPr>
            <w:tcW w:w="5226" w:type="dxa"/>
            <w:tcBorders>
              <w:top w:val="single" w:sz="4" w:space="0" w:color="auto"/>
              <w:left w:val="single" w:sz="4" w:space="0" w:color="auto"/>
              <w:bottom w:val="single" w:sz="4" w:space="0" w:color="auto"/>
              <w:right w:val="single" w:sz="4" w:space="0" w:color="auto"/>
            </w:tcBorders>
          </w:tcPr>
          <w:p w:rsidR="002029D6" w:rsidRPr="00D835E2" w:rsidRDefault="002029D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tcBorders>
              <w:top w:val="single" w:sz="4" w:space="0" w:color="auto"/>
              <w:left w:val="single" w:sz="4" w:space="0" w:color="auto"/>
              <w:bottom w:val="single" w:sz="4" w:space="0" w:color="auto"/>
              <w:right w:val="single" w:sz="4" w:space="0" w:color="auto"/>
            </w:tcBorders>
          </w:tcPr>
          <w:p w:rsidR="002029D6" w:rsidRPr="00D835E2" w:rsidRDefault="002029D6"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4.4</w:t>
            </w:r>
          </w:p>
        </w:tc>
      </w:tr>
      <w:tr w:rsidR="002029D6" w:rsidRPr="00D835E2" w:rsidTr="008E2492">
        <w:tc>
          <w:tcPr>
            <w:tcW w:w="2614" w:type="dxa"/>
            <w:tcBorders>
              <w:top w:val="single" w:sz="4" w:space="0" w:color="auto"/>
              <w:left w:val="single" w:sz="4" w:space="0" w:color="auto"/>
              <w:bottom w:val="single" w:sz="4" w:space="0" w:color="auto"/>
              <w:right w:val="single" w:sz="4" w:space="0" w:color="auto"/>
            </w:tcBorders>
          </w:tcPr>
          <w:p w:rsidR="002029D6" w:rsidRPr="00D835E2" w:rsidRDefault="002029D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Общественное питание</w:t>
            </w:r>
          </w:p>
        </w:tc>
        <w:tc>
          <w:tcPr>
            <w:tcW w:w="5226" w:type="dxa"/>
            <w:tcBorders>
              <w:top w:val="single" w:sz="4" w:space="0" w:color="auto"/>
              <w:left w:val="single" w:sz="4" w:space="0" w:color="auto"/>
              <w:bottom w:val="single" w:sz="4" w:space="0" w:color="auto"/>
              <w:right w:val="single" w:sz="4" w:space="0" w:color="auto"/>
            </w:tcBorders>
          </w:tcPr>
          <w:p w:rsidR="002029D6" w:rsidRPr="00D835E2" w:rsidRDefault="002029D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right w:val="single" w:sz="4" w:space="0" w:color="auto"/>
            </w:tcBorders>
          </w:tcPr>
          <w:p w:rsidR="002029D6" w:rsidRPr="00D835E2" w:rsidRDefault="002029D6"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4.6</w:t>
            </w:r>
          </w:p>
        </w:tc>
      </w:tr>
      <w:tr w:rsidR="002029D6" w:rsidRPr="00D835E2" w:rsidTr="008E2492">
        <w:tc>
          <w:tcPr>
            <w:tcW w:w="2614" w:type="dxa"/>
            <w:tcBorders>
              <w:top w:val="single" w:sz="4" w:space="0" w:color="auto"/>
              <w:left w:val="single" w:sz="4" w:space="0" w:color="auto"/>
              <w:bottom w:val="single" w:sz="4" w:space="0" w:color="auto"/>
              <w:right w:val="single" w:sz="4" w:space="0" w:color="auto"/>
            </w:tcBorders>
          </w:tcPr>
          <w:p w:rsidR="002029D6" w:rsidRPr="00D835E2" w:rsidRDefault="002029D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Амбулаторно-поликлиническое обслуживание</w:t>
            </w:r>
          </w:p>
        </w:tc>
        <w:tc>
          <w:tcPr>
            <w:tcW w:w="5226" w:type="dxa"/>
            <w:tcBorders>
              <w:top w:val="single" w:sz="4" w:space="0" w:color="auto"/>
              <w:left w:val="single" w:sz="4" w:space="0" w:color="auto"/>
              <w:bottom w:val="single" w:sz="4" w:space="0" w:color="auto"/>
              <w:right w:val="single" w:sz="4" w:space="0" w:color="auto"/>
            </w:tcBorders>
          </w:tcPr>
          <w:p w:rsidR="002029D6" w:rsidRPr="00D835E2" w:rsidRDefault="002029D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418" w:type="dxa"/>
            <w:tcBorders>
              <w:top w:val="single" w:sz="4" w:space="0" w:color="auto"/>
              <w:left w:val="single" w:sz="4" w:space="0" w:color="auto"/>
              <w:bottom w:val="single" w:sz="4" w:space="0" w:color="auto"/>
              <w:right w:val="single" w:sz="4" w:space="0" w:color="auto"/>
            </w:tcBorders>
          </w:tcPr>
          <w:p w:rsidR="002029D6" w:rsidRPr="00D835E2" w:rsidRDefault="002029D6"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3.4.1</w:t>
            </w:r>
          </w:p>
        </w:tc>
      </w:tr>
      <w:tr w:rsidR="002029D6" w:rsidRPr="00D835E2" w:rsidTr="008E2492">
        <w:tc>
          <w:tcPr>
            <w:tcW w:w="2614" w:type="dxa"/>
          </w:tcPr>
          <w:p w:rsidR="002029D6" w:rsidRPr="00D835E2" w:rsidRDefault="002029D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Обеспечение научной деятельности</w:t>
            </w:r>
          </w:p>
        </w:tc>
        <w:tc>
          <w:tcPr>
            <w:tcW w:w="5226" w:type="dxa"/>
          </w:tcPr>
          <w:p w:rsidR="002029D6" w:rsidRPr="00D835E2" w:rsidRDefault="002029D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8" w:type="dxa"/>
          </w:tcPr>
          <w:p w:rsidR="002029D6" w:rsidRPr="00D835E2" w:rsidRDefault="002029D6"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3.9</w:t>
            </w:r>
          </w:p>
        </w:tc>
      </w:tr>
      <w:tr w:rsidR="002029D6" w:rsidRPr="00D835E2" w:rsidTr="008E2492">
        <w:tc>
          <w:tcPr>
            <w:tcW w:w="2614" w:type="dxa"/>
            <w:tcBorders>
              <w:top w:val="single" w:sz="4" w:space="0" w:color="auto"/>
              <w:left w:val="single" w:sz="4" w:space="0" w:color="auto"/>
              <w:bottom w:val="single" w:sz="4" w:space="0" w:color="auto"/>
              <w:right w:val="single" w:sz="4" w:space="0" w:color="auto"/>
            </w:tcBorders>
          </w:tcPr>
          <w:p w:rsidR="002029D6" w:rsidRPr="00D835E2" w:rsidRDefault="002029D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Коммунальное обслуживание</w:t>
            </w:r>
          </w:p>
        </w:tc>
        <w:tc>
          <w:tcPr>
            <w:tcW w:w="5226" w:type="dxa"/>
            <w:tcBorders>
              <w:top w:val="single" w:sz="4" w:space="0" w:color="auto"/>
              <w:left w:val="single" w:sz="4" w:space="0" w:color="auto"/>
              <w:bottom w:val="single" w:sz="4" w:space="0" w:color="auto"/>
              <w:right w:val="single" w:sz="4" w:space="0" w:color="auto"/>
            </w:tcBorders>
          </w:tcPr>
          <w:p w:rsidR="002029D6" w:rsidRPr="00D835E2" w:rsidRDefault="002029D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2029D6" w:rsidRPr="00D835E2" w:rsidRDefault="002029D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 указанным видом разрешенного использования допускается,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418" w:type="dxa"/>
            <w:tcBorders>
              <w:top w:val="single" w:sz="4" w:space="0" w:color="auto"/>
              <w:left w:val="single" w:sz="4" w:space="0" w:color="auto"/>
              <w:bottom w:val="single" w:sz="4" w:space="0" w:color="auto"/>
              <w:right w:val="single" w:sz="4" w:space="0" w:color="auto"/>
            </w:tcBorders>
          </w:tcPr>
          <w:p w:rsidR="002029D6" w:rsidRPr="00D835E2" w:rsidRDefault="002029D6"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3.1</w:t>
            </w:r>
          </w:p>
        </w:tc>
      </w:tr>
      <w:tr w:rsidR="00640E40" w:rsidRPr="00D835E2" w:rsidTr="002C0E7F">
        <w:tc>
          <w:tcPr>
            <w:tcW w:w="2614" w:type="dxa"/>
          </w:tcPr>
          <w:p w:rsidR="00640E40" w:rsidRPr="00D835E2" w:rsidRDefault="00640E40"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Объекты придорожного сервиса</w:t>
            </w:r>
          </w:p>
        </w:tc>
        <w:tc>
          <w:tcPr>
            <w:tcW w:w="5226" w:type="dxa"/>
          </w:tcPr>
          <w:p w:rsidR="00640E40" w:rsidRPr="00D835E2" w:rsidRDefault="00640E40"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автозаправочных станций (бензиновых, газовых);</w:t>
            </w:r>
          </w:p>
          <w:p w:rsidR="00640E40" w:rsidRPr="00D835E2" w:rsidRDefault="00640E40"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640E40" w:rsidRPr="00D835E2" w:rsidRDefault="00640E40"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предоставление гостиничных услуг в качестве придорожного сервиса;</w:t>
            </w:r>
          </w:p>
          <w:p w:rsidR="00640E40" w:rsidRPr="00D835E2" w:rsidRDefault="00640E40"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8" w:type="dxa"/>
          </w:tcPr>
          <w:p w:rsidR="00640E40" w:rsidRPr="00D835E2" w:rsidRDefault="00640E40" w:rsidP="002C0E7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4.9.1</w:t>
            </w:r>
          </w:p>
        </w:tc>
      </w:tr>
      <w:tr w:rsidR="00640E40" w:rsidRPr="00D835E2" w:rsidTr="002C0E7F">
        <w:tc>
          <w:tcPr>
            <w:tcW w:w="2614" w:type="dxa"/>
            <w:tcBorders>
              <w:top w:val="single" w:sz="4" w:space="0" w:color="auto"/>
              <w:left w:val="single" w:sz="4" w:space="0" w:color="auto"/>
              <w:bottom w:val="single" w:sz="4" w:space="0" w:color="auto"/>
              <w:right w:val="single" w:sz="4" w:space="0" w:color="auto"/>
            </w:tcBorders>
          </w:tcPr>
          <w:p w:rsidR="00640E40" w:rsidRPr="00D835E2" w:rsidRDefault="00640E40"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Обслуживание автотранспорта</w:t>
            </w:r>
          </w:p>
        </w:tc>
        <w:tc>
          <w:tcPr>
            <w:tcW w:w="5226" w:type="dxa"/>
            <w:tcBorders>
              <w:top w:val="single" w:sz="4" w:space="0" w:color="auto"/>
              <w:left w:val="single" w:sz="4" w:space="0" w:color="auto"/>
              <w:bottom w:val="single" w:sz="4" w:space="0" w:color="auto"/>
              <w:right w:val="single" w:sz="4" w:space="0" w:color="auto"/>
            </w:tcBorders>
          </w:tcPr>
          <w:p w:rsidR="00640E40" w:rsidRPr="00D835E2" w:rsidRDefault="00640E40"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8" w:type="dxa"/>
            <w:tcBorders>
              <w:top w:val="single" w:sz="4" w:space="0" w:color="auto"/>
              <w:left w:val="single" w:sz="4" w:space="0" w:color="auto"/>
              <w:bottom w:val="single" w:sz="4" w:space="0" w:color="auto"/>
              <w:right w:val="single" w:sz="4" w:space="0" w:color="auto"/>
            </w:tcBorders>
          </w:tcPr>
          <w:p w:rsidR="00640E40" w:rsidRPr="00D835E2" w:rsidRDefault="00640E40" w:rsidP="002C0E7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4.9</w:t>
            </w:r>
          </w:p>
        </w:tc>
      </w:tr>
      <w:tr w:rsidR="00E26688" w:rsidRPr="00D835E2" w:rsidTr="00E26688">
        <w:tc>
          <w:tcPr>
            <w:tcW w:w="2614" w:type="dxa"/>
            <w:tcBorders>
              <w:top w:val="single" w:sz="4" w:space="0" w:color="auto"/>
              <w:left w:val="single" w:sz="4" w:space="0" w:color="auto"/>
              <w:bottom w:val="single" w:sz="4" w:space="0" w:color="auto"/>
              <w:right w:val="single" w:sz="4" w:space="0" w:color="auto"/>
            </w:tcBorders>
          </w:tcPr>
          <w:p w:rsidR="00E26688" w:rsidRPr="00D835E2" w:rsidRDefault="00E26688" w:rsidP="00E2668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Обеспечение деятельности в области гидрометеорологии и смежных с ней областях</w:t>
            </w:r>
          </w:p>
        </w:tc>
        <w:tc>
          <w:tcPr>
            <w:tcW w:w="5226" w:type="dxa"/>
            <w:tcBorders>
              <w:top w:val="single" w:sz="4" w:space="0" w:color="auto"/>
              <w:left w:val="single" w:sz="4" w:space="0" w:color="auto"/>
              <w:bottom w:val="single" w:sz="4" w:space="0" w:color="auto"/>
              <w:right w:val="single" w:sz="4" w:space="0" w:color="auto"/>
            </w:tcBorders>
          </w:tcPr>
          <w:p w:rsidR="00E26688" w:rsidRPr="00D835E2" w:rsidRDefault="00E26688" w:rsidP="00E2668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8" w:type="dxa"/>
            <w:tcBorders>
              <w:top w:val="single" w:sz="4" w:space="0" w:color="auto"/>
              <w:left w:val="single" w:sz="4" w:space="0" w:color="auto"/>
              <w:bottom w:val="single" w:sz="4" w:space="0" w:color="auto"/>
              <w:right w:val="single" w:sz="4" w:space="0" w:color="auto"/>
            </w:tcBorders>
          </w:tcPr>
          <w:p w:rsidR="00E26688" w:rsidRPr="00D835E2" w:rsidRDefault="00E26688" w:rsidP="00E2668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3.9.1</w:t>
            </w:r>
          </w:p>
        </w:tc>
      </w:tr>
      <w:tr w:rsidR="00640E40" w:rsidRPr="00D835E2" w:rsidTr="002C0E7F">
        <w:tc>
          <w:tcPr>
            <w:tcW w:w="2614" w:type="dxa"/>
          </w:tcPr>
          <w:p w:rsidR="00640E40" w:rsidRPr="00D835E2" w:rsidRDefault="00640E40" w:rsidP="002C0E7F">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Железнодорожный транспорт</w:t>
            </w:r>
          </w:p>
        </w:tc>
        <w:tc>
          <w:tcPr>
            <w:tcW w:w="5226" w:type="dxa"/>
          </w:tcPr>
          <w:p w:rsidR="00640E40" w:rsidRPr="00D835E2" w:rsidRDefault="00640E40"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железнодорожных путей;</w:t>
            </w:r>
          </w:p>
          <w:p w:rsidR="00640E40" w:rsidRPr="00D835E2" w:rsidRDefault="00640E40"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40E40" w:rsidRPr="00D835E2" w:rsidRDefault="00640E40"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40E40" w:rsidRPr="00D835E2" w:rsidRDefault="00640E40"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наземных сооружений метрополитена, в том числе посадочных станций, вентиляционных шахт;</w:t>
            </w:r>
          </w:p>
          <w:p w:rsidR="00640E40" w:rsidRPr="00D835E2" w:rsidRDefault="00640E40"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418" w:type="dxa"/>
          </w:tcPr>
          <w:p w:rsidR="00640E40" w:rsidRPr="00D835E2" w:rsidRDefault="00640E40" w:rsidP="002C0E7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7.1</w:t>
            </w:r>
          </w:p>
        </w:tc>
      </w:tr>
      <w:tr w:rsidR="00640E40" w:rsidRPr="00D835E2" w:rsidTr="002C0E7F">
        <w:tc>
          <w:tcPr>
            <w:tcW w:w="2614" w:type="dxa"/>
          </w:tcPr>
          <w:p w:rsidR="00640E40" w:rsidRPr="00D835E2" w:rsidRDefault="00640E40" w:rsidP="002C0E7F">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Автомобильный транспорт</w:t>
            </w:r>
          </w:p>
        </w:tc>
        <w:tc>
          <w:tcPr>
            <w:tcW w:w="5226" w:type="dxa"/>
          </w:tcPr>
          <w:p w:rsidR="00640E40" w:rsidRPr="00D835E2" w:rsidRDefault="00640E40"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автомобильных дорог и технически связанных с ними сооружений;</w:t>
            </w:r>
          </w:p>
          <w:p w:rsidR="00640E40" w:rsidRPr="00D835E2" w:rsidRDefault="00640E40"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40E40" w:rsidRPr="00D835E2" w:rsidRDefault="00640E40"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8" w:type="dxa"/>
          </w:tcPr>
          <w:p w:rsidR="00640E40" w:rsidRPr="00D835E2" w:rsidRDefault="00640E40" w:rsidP="002C0E7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7.2</w:t>
            </w:r>
          </w:p>
        </w:tc>
      </w:tr>
      <w:tr w:rsidR="00640E40" w:rsidRPr="00D835E2" w:rsidTr="002C0E7F">
        <w:tc>
          <w:tcPr>
            <w:tcW w:w="2614" w:type="dxa"/>
          </w:tcPr>
          <w:p w:rsidR="00640E40" w:rsidRPr="00D835E2" w:rsidRDefault="00640E40"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Трубопроводный транспорт</w:t>
            </w:r>
          </w:p>
        </w:tc>
        <w:tc>
          <w:tcPr>
            <w:tcW w:w="5226" w:type="dxa"/>
          </w:tcPr>
          <w:p w:rsidR="00640E40" w:rsidRPr="00D835E2" w:rsidRDefault="00640E40"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8" w:type="dxa"/>
          </w:tcPr>
          <w:p w:rsidR="00640E40" w:rsidRPr="00D835E2" w:rsidRDefault="00640E40" w:rsidP="002C0E7F">
            <w:pPr>
              <w:pStyle w:val="ConsPlusNormal0"/>
              <w:jc w:val="center"/>
              <w:rPr>
                <w:rFonts w:ascii="Times New Roman" w:hAnsi="Times New Roman" w:cs="Times New Roman"/>
                <w:color w:val="auto"/>
                <w:sz w:val="24"/>
                <w:szCs w:val="24"/>
              </w:rPr>
            </w:pPr>
            <w:bookmarkStart w:id="96" w:name="P428"/>
            <w:bookmarkEnd w:id="96"/>
            <w:r w:rsidRPr="00D835E2">
              <w:rPr>
                <w:rFonts w:ascii="Times New Roman" w:hAnsi="Times New Roman" w:cs="Times New Roman"/>
                <w:color w:val="auto"/>
                <w:sz w:val="24"/>
                <w:szCs w:val="24"/>
              </w:rPr>
              <w:t>7.5</w:t>
            </w:r>
          </w:p>
        </w:tc>
      </w:tr>
      <w:tr w:rsidR="002029D6" w:rsidRPr="00D835E2" w:rsidTr="008E2492">
        <w:tc>
          <w:tcPr>
            <w:tcW w:w="9258" w:type="dxa"/>
            <w:gridSpan w:val="3"/>
            <w:tcBorders>
              <w:top w:val="single" w:sz="4" w:space="0" w:color="auto"/>
              <w:left w:val="single" w:sz="4" w:space="0" w:color="auto"/>
              <w:bottom w:val="single" w:sz="4" w:space="0" w:color="auto"/>
              <w:right w:val="single" w:sz="4" w:space="0" w:color="auto"/>
            </w:tcBorders>
          </w:tcPr>
          <w:p w:rsidR="002029D6" w:rsidRPr="00D835E2" w:rsidRDefault="002029D6" w:rsidP="008E2492">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Вспомогательные виды разрешенного использования</w:t>
            </w:r>
          </w:p>
        </w:tc>
      </w:tr>
      <w:tr w:rsidR="002029D6" w:rsidRPr="00D835E2" w:rsidTr="008E2492">
        <w:tc>
          <w:tcPr>
            <w:tcW w:w="2614" w:type="dxa"/>
          </w:tcPr>
          <w:p w:rsidR="002029D6" w:rsidRPr="00D835E2" w:rsidRDefault="002029D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Земельные участки (территории) общего пользования</w:t>
            </w:r>
          </w:p>
        </w:tc>
        <w:tc>
          <w:tcPr>
            <w:tcW w:w="5226" w:type="dxa"/>
          </w:tcPr>
          <w:p w:rsidR="002029D6" w:rsidRPr="00D835E2" w:rsidRDefault="002029D6" w:rsidP="008E2492">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2029D6" w:rsidRPr="00D835E2" w:rsidRDefault="002029D6" w:rsidP="008E2492">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12.0</w:t>
            </w:r>
          </w:p>
        </w:tc>
      </w:tr>
      <w:tr w:rsidR="002029D6" w:rsidRPr="00D835E2" w:rsidTr="008E2492">
        <w:tc>
          <w:tcPr>
            <w:tcW w:w="9258" w:type="dxa"/>
            <w:gridSpan w:val="3"/>
            <w:tcBorders>
              <w:top w:val="single" w:sz="4" w:space="0" w:color="auto"/>
              <w:left w:val="single" w:sz="4" w:space="0" w:color="auto"/>
              <w:bottom w:val="single" w:sz="4" w:space="0" w:color="auto"/>
              <w:right w:val="single" w:sz="4" w:space="0" w:color="auto"/>
            </w:tcBorders>
          </w:tcPr>
          <w:p w:rsidR="002029D6" w:rsidRPr="00D835E2" w:rsidRDefault="002029D6" w:rsidP="008E2492">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w:t>
            </w:r>
          </w:p>
        </w:tc>
      </w:tr>
      <w:tr w:rsidR="002C0E7F" w:rsidRPr="00D835E2" w:rsidTr="002C0E7F">
        <w:tc>
          <w:tcPr>
            <w:tcW w:w="2614" w:type="dxa"/>
          </w:tcPr>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Пищевая промышленность</w:t>
            </w:r>
          </w:p>
        </w:tc>
        <w:tc>
          <w:tcPr>
            <w:tcW w:w="5226" w:type="dxa"/>
          </w:tcPr>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8" w:type="dxa"/>
          </w:tcPr>
          <w:p w:rsidR="002C0E7F" w:rsidRPr="00D835E2" w:rsidRDefault="002C0E7F" w:rsidP="002C0E7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6.4</w:t>
            </w:r>
          </w:p>
        </w:tc>
      </w:tr>
      <w:tr w:rsidR="002C0E7F" w:rsidRPr="00D835E2" w:rsidTr="002C0E7F">
        <w:tc>
          <w:tcPr>
            <w:tcW w:w="2614" w:type="dxa"/>
          </w:tcPr>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Животноводство</w:t>
            </w:r>
          </w:p>
        </w:tc>
        <w:tc>
          <w:tcPr>
            <w:tcW w:w="5226" w:type="dxa"/>
          </w:tcPr>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c>
          <w:tcPr>
            <w:tcW w:w="1418" w:type="dxa"/>
          </w:tcPr>
          <w:p w:rsidR="002C0E7F" w:rsidRPr="00D835E2" w:rsidRDefault="002C0E7F" w:rsidP="002C0E7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1.7</w:t>
            </w:r>
          </w:p>
        </w:tc>
      </w:tr>
      <w:tr w:rsidR="002C0E7F" w:rsidRPr="00D835E2" w:rsidTr="002C0E7F">
        <w:tc>
          <w:tcPr>
            <w:tcW w:w="2614" w:type="dxa"/>
          </w:tcPr>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Хранение и переработка сельскохозяйственной продукции</w:t>
            </w:r>
          </w:p>
        </w:tc>
        <w:tc>
          <w:tcPr>
            <w:tcW w:w="5226" w:type="dxa"/>
          </w:tcPr>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8" w:type="dxa"/>
          </w:tcPr>
          <w:p w:rsidR="002C0E7F" w:rsidRPr="00D835E2" w:rsidRDefault="002C0E7F" w:rsidP="002C0E7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1.15</w:t>
            </w:r>
          </w:p>
        </w:tc>
      </w:tr>
      <w:tr w:rsidR="002C0E7F" w:rsidRPr="00D835E2" w:rsidTr="002C0E7F">
        <w:tc>
          <w:tcPr>
            <w:tcW w:w="2614" w:type="dxa"/>
          </w:tcPr>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Общественное управление</w:t>
            </w:r>
          </w:p>
        </w:tc>
        <w:tc>
          <w:tcPr>
            <w:tcW w:w="5226" w:type="dxa"/>
          </w:tcPr>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8" w:type="dxa"/>
          </w:tcPr>
          <w:p w:rsidR="002C0E7F" w:rsidRPr="00D835E2" w:rsidRDefault="002C0E7F" w:rsidP="002C0E7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3.8</w:t>
            </w:r>
          </w:p>
        </w:tc>
      </w:tr>
      <w:tr w:rsidR="002C0E7F" w:rsidRPr="00D835E2" w:rsidTr="002C0E7F">
        <w:tc>
          <w:tcPr>
            <w:tcW w:w="2614" w:type="dxa"/>
          </w:tcPr>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Банковская и страховая деятельность</w:t>
            </w:r>
          </w:p>
        </w:tc>
        <w:tc>
          <w:tcPr>
            <w:tcW w:w="5226" w:type="dxa"/>
          </w:tcPr>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8" w:type="dxa"/>
          </w:tcPr>
          <w:p w:rsidR="002C0E7F" w:rsidRPr="00D835E2" w:rsidRDefault="002C0E7F" w:rsidP="002C0E7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4.5</w:t>
            </w:r>
          </w:p>
        </w:tc>
      </w:tr>
      <w:tr w:rsidR="002C0E7F" w:rsidRPr="00D835E2" w:rsidTr="002C0E7F">
        <w:tc>
          <w:tcPr>
            <w:tcW w:w="2614" w:type="dxa"/>
          </w:tcPr>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Развлечения</w:t>
            </w:r>
          </w:p>
        </w:tc>
        <w:tc>
          <w:tcPr>
            <w:tcW w:w="5226" w:type="dxa"/>
          </w:tcPr>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8" w:type="dxa"/>
          </w:tcPr>
          <w:p w:rsidR="002C0E7F" w:rsidRPr="00D835E2" w:rsidRDefault="002C0E7F" w:rsidP="002C0E7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4.8</w:t>
            </w:r>
          </w:p>
        </w:tc>
      </w:tr>
      <w:tr w:rsidR="002C0E7F" w:rsidRPr="00D835E2" w:rsidTr="002C0E7F">
        <w:tc>
          <w:tcPr>
            <w:tcW w:w="2614" w:type="dxa"/>
          </w:tcPr>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Обеспечение вооруженных сил</w:t>
            </w:r>
          </w:p>
        </w:tc>
        <w:tc>
          <w:tcPr>
            <w:tcW w:w="5226" w:type="dxa"/>
          </w:tcPr>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C0E7F" w:rsidRPr="00D835E2" w:rsidRDefault="002C0E7F" w:rsidP="002C0E7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1418" w:type="dxa"/>
          </w:tcPr>
          <w:p w:rsidR="002C0E7F" w:rsidRPr="00D835E2" w:rsidRDefault="002C0E7F" w:rsidP="002C0E7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8.1</w:t>
            </w:r>
          </w:p>
        </w:tc>
      </w:tr>
      <w:tr w:rsidR="00E26688" w:rsidRPr="00D835E2" w:rsidTr="00E26688">
        <w:tc>
          <w:tcPr>
            <w:tcW w:w="2614" w:type="dxa"/>
            <w:tcBorders>
              <w:top w:val="single" w:sz="4" w:space="0" w:color="auto"/>
              <w:left w:val="single" w:sz="4" w:space="0" w:color="auto"/>
              <w:bottom w:val="single" w:sz="4" w:space="0" w:color="auto"/>
              <w:right w:val="single" w:sz="4" w:space="0" w:color="auto"/>
            </w:tcBorders>
          </w:tcPr>
          <w:p w:rsidR="00E26688" w:rsidRPr="00D835E2" w:rsidRDefault="00E26688" w:rsidP="00E2668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Объекты торговли (торговые центры, торгово-развлекательные центры (комплексы)</w:t>
            </w:r>
          </w:p>
        </w:tc>
        <w:tc>
          <w:tcPr>
            <w:tcW w:w="5226" w:type="dxa"/>
            <w:tcBorders>
              <w:top w:val="single" w:sz="4" w:space="0" w:color="auto"/>
              <w:left w:val="single" w:sz="4" w:space="0" w:color="auto"/>
              <w:bottom w:val="single" w:sz="4" w:space="0" w:color="auto"/>
              <w:right w:val="single" w:sz="4" w:space="0" w:color="auto"/>
            </w:tcBorders>
          </w:tcPr>
          <w:p w:rsidR="00E26688" w:rsidRPr="00D835E2" w:rsidRDefault="00E26688" w:rsidP="00E2668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E26688" w:rsidRPr="00D835E2" w:rsidRDefault="00E26688" w:rsidP="00E2668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гаражей и (или) стоянок для автомобилей сотрудников и посетителей торгового центра</w:t>
            </w:r>
          </w:p>
        </w:tc>
        <w:tc>
          <w:tcPr>
            <w:tcW w:w="1418" w:type="dxa"/>
            <w:tcBorders>
              <w:top w:val="single" w:sz="4" w:space="0" w:color="auto"/>
              <w:left w:val="single" w:sz="4" w:space="0" w:color="auto"/>
              <w:bottom w:val="single" w:sz="4" w:space="0" w:color="auto"/>
              <w:right w:val="single" w:sz="4" w:space="0" w:color="auto"/>
            </w:tcBorders>
          </w:tcPr>
          <w:p w:rsidR="00E26688" w:rsidRPr="00D835E2" w:rsidRDefault="00E26688" w:rsidP="00E2668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4.2</w:t>
            </w:r>
          </w:p>
        </w:tc>
      </w:tr>
    </w:tbl>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П.1:</w:t>
      </w:r>
    </w:p>
    <w:tbl>
      <w:tblPr>
        <w:tblW w:w="928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62"/>
        <w:gridCol w:w="5212"/>
        <w:gridCol w:w="1693"/>
        <w:gridCol w:w="29"/>
        <w:gridCol w:w="1690"/>
      </w:tblGrid>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 п/п</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Минимальное значение</w:t>
            </w:r>
          </w:p>
        </w:tc>
        <w:tc>
          <w:tcPr>
            <w:tcW w:w="17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Максимальное значение</w:t>
            </w:r>
          </w:p>
        </w:tc>
      </w:tr>
      <w:tr w:rsidR="00E0769E" w:rsidRPr="00D835E2">
        <w:trPr>
          <w:trHeight w:val="50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1</w:t>
            </w:r>
          </w:p>
        </w:tc>
        <w:tc>
          <w:tcPr>
            <w:tcW w:w="8623"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в том числе их площадь:</w:t>
            </w:r>
          </w:p>
        </w:tc>
      </w:tr>
      <w:tr w:rsidR="00E0769E" w:rsidRPr="00D835E2">
        <w:trPr>
          <w:trHeight w:val="297"/>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1.1</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color w:val="auto"/>
              </w:rPr>
            </w:pPr>
            <w:r w:rsidRPr="00D835E2">
              <w:rPr>
                <w:rFonts w:ascii="Times New Roman" w:hAnsi="Times New Roman" w:cs="Times New Roman"/>
                <w:color w:val="auto"/>
              </w:rPr>
              <w:t>площадь земельных участков, кв. м</w:t>
            </w:r>
          </w:p>
        </w:tc>
        <w:tc>
          <w:tcPr>
            <w:tcW w:w="17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600</w:t>
            </w:r>
          </w:p>
        </w:tc>
        <w:tc>
          <w:tcPr>
            <w:tcW w:w="1690" w:type="dxa"/>
            <w:tcBorders>
              <w:top w:val="single" w:sz="4" w:space="0" w:color="00000A"/>
              <w:left w:val="single" w:sz="4" w:space="0" w:color="00000A"/>
              <w:bottom w:val="single" w:sz="4" w:space="0" w:color="00000A"/>
              <w:right w:val="single" w:sz="4" w:space="0" w:color="00000A"/>
            </w:tcBorders>
            <w:shd w:val="clear" w:color="auto" w:fill="auto"/>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297"/>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1.2</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rFonts w:ascii="Times New Roman" w:hAnsi="Times New Roman" w:cs="Times New Roman"/>
                <w:color w:val="auto"/>
              </w:rPr>
            </w:pPr>
            <w:r w:rsidRPr="00D835E2">
              <w:rPr>
                <w:rFonts w:ascii="Times New Roman" w:hAnsi="Times New Roman" w:cs="Times New Roman"/>
                <w:color w:val="auto"/>
              </w:rPr>
              <w:t>ширина земельного участка</w:t>
            </w:r>
          </w:p>
        </w:tc>
        <w:tc>
          <w:tcPr>
            <w:tcW w:w="17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20</w:t>
            </w:r>
          </w:p>
        </w:tc>
        <w:tc>
          <w:tcPr>
            <w:tcW w:w="1690" w:type="dxa"/>
            <w:tcBorders>
              <w:top w:val="single" w:sz="4" w:space="0" w:color="00000A"/>
              <w:left w:val="single" w:sz="4" w:space="0" w:color="00000A"/>
              <w:bottom w:val="single" w:sz="4" w:space="0" w:color="00000A"/>
              <w:right w:val="single" w:sz="4" w:space="0" w:color="00000A"/>
            </w:tcBorders>
            <w:shd w:val="clear" w:color="auto" w:fill="auto"/>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157"/>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1.3</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color w:val="auto"/>
              </w:rPr>
            </w:pPr>
            <w:r w:rsidRPr="00D835E2">
              <w:rPr>
                <w:rFonts w:ascii="Times New Roman" w:hAnsi="Times New Roman" w:cs="Times New Roman"/>
                <w:color w:val="auto"/>
              </w:rPr>
              <w:t>иные предельные размеры</w:t>
            </w:r>
          </w:p>
        </w:tc>
        <w:tc>
          <w:tcPr>
            <w:tcW w:w="3412"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не подлежат установлению</w:t>
            </w:r>
          </w:p>
        </w:tc>
      </w:tr>
      <w:tr w:rsidR="00E0769E" w:rsidRPr="00D835E2">
        <w:trPr>
          <w:trHeight w:val="35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2</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12"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3</w:t>
            </w:r>
          </w:p>
        </w:tc>
        <w:tc>
          <w:tcPr>
            <w:tcW w:w="8623"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b/>
                <w:color w:val="auto"/>
              </w:rPr>
              <w:t>предельное количество этажей или предельная высота зданий, строений, сооружений:</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3.1</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предельное количество этажей, эт.</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5</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4</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(занята зданиями, строениями, сооружениями, в том числе нестационарными объектами), ко всей площади земельного участка</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60%</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5</w:t>
            </w:r>
          </w:p>
        </w:tc>
        <w:tc>
          <w:tcPr>
            <w:tcW w:w="8623"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иные предельные параметры разрешенного строительства, реконструкции объектов капитального строительства:</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5.3</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класс опасности размещаемых промышленных объектов, производств и сооружений, складских зданий и сооружений</w:t>
            </w:r>
          </w:p>
        </w:tc>
        <w:tc>
          <w:tcPr>
            <w:tcW w:w="17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V</w:t>
            </w: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lang w:val="en-US"/>
              </w:rPr>
            </w:pPr>
            <w:r w:rsidRPr="00D835E2">
              <w:rPr>
                <w:rFonts w:ascii="Times New Roman" w:hAnsi="Times New Roman" w:cs="Times New Roman"/>
                <w:color w:val="auto"/>
              </w:rPr>
              <w:t>I</w:t>
            </w:r>
            <w:r w:rsidR="00D26A4B" w:rsidRPr="00D835E2">
              <w:rPr>
                <w:rFonts w:ascii="Times New Roman" w:hAnsi="Times New Roman" w:cs="Times New Roman"/>
                <w:color w:val="auto"/>
                <w:lang w:val="en-US"/>
              </w:rPr>
              <w:t>II</w:t>
            </w:r>
          </w:p>
        </w:tc>
      </w:tr>
    </w:tbl>
    <w:p w:rsidR="00E0769E" w:rsidRPr="00D835E2" w:rsidRDefault="00E0769E">
      <w:pPr>
        <w:pStyle w:val="ConsPlusNormal0"/>
        <w:ind w:firstLine="540"/>
        <w:jc w:val="both"/>
        <w:rPr>
          <w:rFonts w:ascii="Times New Roman" w:hAnsi="Times New Roman" w:cs="Times New Roman"/>
          <w:color w:val="auto"/>
          <w:sz w:val="24"/>
          <w:szCs w:val="24"/>
        </w:rPr>
      </w:pPr>
    </w:p>
    <w:p w:rsidR="00E10758" w:rsidRPr="00D835E2" w:rsidRDefault="00E10758" w:rsidP="00E10758">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2) П.2. Производственная зона</w:t>
      </w:r>
      <w:r w:rsidR="005728FD" w:rsidRPr="00D835E2">
        <w:rPr>
          <w:rFonts w:ascii="Times New Roman" w:hAnsi="Times New Roman" w:cs="Times New Roman"/>
          <w:color w:val="auto"/>
          <w:sz w:val="24"/>
          <w:szCs w:val="24"/>
        </w:rPr>
        <w:t xml:space="preserve"> </w:t>
      </w:r>
      <w:r w:rsidR="005728FD" w:rsidRPr="00D835E2">
        <w:rPr>
          <w:rFonts w:ascii="Times New Roman" w:hAnsi="Times New Roman" w:cs="Times New Roman"/>
          <w:color w:val="auto"/>
          <w:sz w:val="24"/>
          <w:szCs w:val="24"/>
          <w:lang w:val="en-US"/>
        </w:rPr>
        <w:t>IV</w:t>
      </w:r>
      <w:r w:rsidR="005728FD" w:rsidRPr="00D835E2">
        <w:rPr>
          <w:rFonts w:ascii="Times New Roman" w:hAnsi="Times New Roman" w:cs="Times New Roman"/>
          <w:color w:val="auto"/>
          <w:sz w:val="24"/>
          <w:szCs w:val="24"/>
        </w:rPr>
        <w:t>-</w:t>
      </w:r>
      <w:r w:rsidR="005728FD" w:rsidRPr="00D835E2">
        <w:rPr>
          <w:rFonts w:ascii="Times New Roman" w:hAnsi="Times New Roman" w:cs="Times New Roman"/>
          <w:color w:val="auto"/>
          <w:sz w:val="24"/>
          <w:szCs w:val="24"/>
          <w:lang w:val="en-US"/>
        </w:rPr>
        <w:t>III</w:t>
      </w:r>
      <w:r w:rsidR="005728FD" w:rsidRPr="00D835E2">
        <w:rPr>
          <w:rFonts w:ascii="Times New Roman" w:hAnsi="Times New Roman" w:cs="Times New Roman"/>
          <w:color w:val="auto"/>
          <w:sz w:val="24"/>
          <w:szCs w:val="24"/>
        </w:rPr>
        <w:t xml:space="preserve"> классов опасности</w:t>
      </w:r>
    </w:p>
    <w:p w:rsidR="00E10758" w:rsidRPr="00D835E2" w:rsidRDefault="00E10758" w:rsidP="00E10758">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Зона предприятий </w:t>
      </w:r>
      <w:r w:rsidRPr="00D835E2">
        <w:rPr>
          <w:rFonts w:ascii="Times New Roman" w:hAnsi="Times New Roman" w:cs="Times New Roman"/>
          <w:color w:val="auto"/>
          <w:sz w:val="24"/>
          <w:szCs w:val="24"/>
          <w:lang w:val="en-US"/>
        </w:rPr>
        <w:t>IV</w:t>
      </w:r>
      <w:r w:rsidRPr="00D835E2">
        <w:rPr>
          <w:rFonts w:ascii="Times New Roman" w:hAnsi="Times New Roman" w:cs="Times New Roman"/>
          <w:color w:val="auto"/>
          <w:sz w:val="24"/>
          <w:szCs w:val="24"/>
        </w:rPr>
        <w:t xml:space="preserve"> - V классов опасности по санитарной классификации выделена для обеспечения правовых условий формирования территорий, на которых осуществляется производственная деятельность.</w:t>
      </w:r>
    </w:p>
    <w:p w:rsidR="0045301B" w:rsidRPr="00D835E2" w:rsidRDefault="0045301B" w:rsidP="00E10758">
      <w:pPr>
        <w:pStyle w:val="ConsPlusNormal0"/>
        <w:ind w:firstLine="540"/>
        <w:jc w:val="both"/>
        <w:rPr>
          <w:rFonts w:ascii="Times New Roman" w:hAnsi="Times New Roman" w:cs="Times New Roman"/>
          <w:color w:val="auto"/>
          <w:sz w:val="24"/>
          <w:szCs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226"/>
        <w:gridCol w:w="1418"/>
      </w:tblGrid>
      <w:tr w:rsidR="0045301B" w:rsidRPr="00D835E2" w:rsidTr="004060D8">
        <w:tc>
          <w:tcPr>
            <w:tcW w:w="2614"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Наименование вида разрешенного использования земельного участка</w:t>
            </w:r>
          </w:p>
        </w:tc>
        <w:tc>
          <w:tcPr>
            <w:tcW w:w="5226"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Описание вида разрешенного использования земельного участка</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Код (числовое обозначение) вида разрешенного использования земельного участка</w:t>
            </w:r>
          </w:p>
        </w:tc>
      </w:tr>
      <w:tr w:rsidR="0045301B" w:rsidRPr="00D835E2" w:rsidTr="004060D8">
        <w:tc>
          <w:tcPr>
            <w:tcW w:w="2614"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w:t>
            </w:r>
          </w:p>
        </w:tc>
        <w:tc>
          <w:tcPr>
            <w:tcW w:w="5226"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w:t>
            </w:r>
          </w:p>
        </w:tc>
      </w:tr>
      <w:tr w:rsidR="0045301B" w:rsidRPr="00D835E2" w:rsidTr="004060D8">
        <w:tc>
          <w:tcPr>
            <w:tcW w:w="9258" w:type="dxa"/>
            <w:gridSpan w:val="3"/>
          </w:tcPr>
          <w:p w:rsidR="0045301B" w:rsidRPr="00D835E2" w:rsidRDefault="0045301B" w:rsidP="004060D8">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Основные виды разрешенного использования</w:t>
            </w:r>
          </w:p>
        </w:tc>
      </w:tr>
      <w:tr w:rsidR="0045301B" w:rsidRPr="00D835E2" w:rsidTr="004060D8">
        <w:tc>
          <w:tcPr>
            <w:tcW w:w="2614"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Недропользование</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Осуществление геологических изысканий;</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добыча недр открытым (карьеры, отвалы) и закрытым (шахты, скважины) способами;</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том числе подземных, в целях добычи недр;</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6.1</w:t>
            </w:r>
          </w:p>
        </w:tc>
      </w:tr>
      <w:tr w:rsidR="0045301B" w:rsidRPr="00D835E2" w:rsidTr="004060D8">
        <w:tc>
          <w:tcPr>
            <w:tcW w:w="2614"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Тяжелая промышленность</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6.2</w:t>
            </w:r>
          </w:p>
        </w:tc>
      </w:tr>
      <w:tr w:rsidR="0045301B" w:rsidRPr="00D835E2" w:rsidTr="004060D8">
        <w:tc>
          <w:tcPr>
            <w:tcW w:w="2614" w:type="dxa"/>
          </w:tcPr>
          <w:p w:rsidR="0045301B" w:rsidRPr="00D835E2" w:rsidRDefault="0045301B" w:rsidP="004060D8">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Автомобилестроительная промышленность</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6.2.1</w:t>
            </w:r>
          </w:p>
        </w:tc>
      </w:tr>
      <w:tr w:rsidR="0045301B" w:rsidRPr="00D835E2" w:rsidTr="004060D8">
        <w:tc>
          <w:tcPr>
            <w:tcW w:w="2614" w:type="dxa"/>
          </w:tcPr>
          <w:p w:rsidR="0045301B" w:rsidRPr="00D835E2" w:rsidRDefault="0045301B" w:rsidP="004060D8">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Легкая промышленность</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6.3</w:t>
            </w:r>
          </w:p>
        </w:tc>
      </w:tr>
      <w:tr w:rsidR="0045301B" w:rsidRPr="00D835E2" w:rsidTr="004060D8">
        <w:tc>
          <w:tcPr>
            <w:tcW w:w="2614" w:type="dxa"/>
          </w:tcPr>
          <w:p w:rsidR="0045301B" w:rsidRPr="00D835E2" w:rsidRDefault="0045301B" w:rsidP="004060D8">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Фармацевтическая промышленность</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6.3.1</w:t>
            </w:r>
          </w:p>
        </w:tc>
      </w:tr>
      <w:tr w:rsidR="0045301B" w:rsidRPr="00D835E2" w:rsidTr="004060D8">
        <w:tc>
          <w:tcPr>
            <w:tcW w:w="2614"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Нефтехимическая промышленность</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6.5</w:t>
            </w:r>
          </w:p>
        </w:tc>
      </w:tr>
      <w:tr w:rsidR="0045301B" w:rsidRPr="00D835E2" w:rsidTr="004060D8">
        <w:tc>
          <w:tcPr>
            <w:tcW w:w="2614"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Строительная промышленность</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6.6</w:t>
            </w:r>
          </w:p>
        </w:tc>
      </w:tr>
      <w:tr w:rsidR="0045301B" w:rsidRPr="00D835E2" w:rsidTr="004060D8">
        <w:tc>
          <w:tcPr>
            <w:tcW w:w="2614" w:type="dxa"/>
          </w:tcPr>
          <w:p w:rsidR="0045301B" w:rsidRPr="00D835E2" w:rsidRDefault="0045301B" w:rsidP="004060D8">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Энергетика</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6.7</w:t>
            </w:r>
          </w:p>
        </w:tc>
      </w:tr>
      <w:tr w:rsidR="0045301B" w:rsidRPr="00D835E2" w:rsidTr="004060D8">
        <w:tc>
          <w:tcPr>
            <w:tcW w:w="2614"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Связь</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6.8</w:t>
            </w:r>
          </w:p>
        </w:tc>
      </w:tr>
      <w:tr w:rsidR="0045301B" w:rsidRPr="00D835E2" w:rsidTr="004060D8">
        <w:tc>
          <w:tcPr>
            <w:tcW w:w="2614"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Склады</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6.9</w:t>
            </w:r>
          </w:p>
        </w:tc>
      </w:tr>
      <w:tr w:rsidR="0045301B" w:rsidRPr="00D835E2" w:rsidTr="004060D8">
        <w:tc>
          <w:tcPr>
            <w:tcW w:w="2614" w:type="dxa"/>
          </w:tcPr>
          <w:p w:rsidR="0045301B" w:rsidRPr="00D835E2" w:rsidRDefault="0045301B" w:rsidP="004060D8">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Целлюлозно-бумажная промышленность</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6.11</w:t>
            </w:r>
          </w:p>
        </w:tc>
      </w:tr>
      <w:tr w:rsidR="0045301B" w:rsidRPr="00D835E2" w:rsidTr="004060D8">
        <w:tc>
          <w:tcPr>
            <w:tcW w:w="2614" w:type="dxa"/>
          </w:tcPr>
          <w:p w:rsidR="0045301B" w:rsidRPr="00D835E2" w:rsidRDefault="0045301B" w:rsidP="004060D8">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Деловое управление</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4.1</w:t>
            </w:r>
          </w:p>
        </w:tc>
      </w:tr>
      <w:tr w:rsidR="0045301B" w:rsidRPr="00D835E2" w:rsidTr="004060D8">
        <w:tc>
          <w:tcPr>
            <w:tcW w:w="2614"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Обеспечение внутреннего правопорядка</w:t>
            </w:r>
          </w:p>
          <w:p w:rsidR="0045301B" w:rsidRPr="00D835E2" w:rsidRDefault="0045301B" w:rsidP="004060D8">
            <w:pPr>
              <w:pStyle w:val="ConsPlusNormal0"/>
              <w:jc w:val="both"/>
              <w:rPr>
                <w:rFonts w:ascii="Times New Roman" w:hAnsi="Times New Roman" w:cs="Times New Roman"/>
                <w:color w:val="auto"/>
                <w:sz w:val="24"/>
                <w:szCs w:val="24"/>
              </w:rPr>
            </w:pPr>
          </w:p>
        </w:tc>
        <w:tc>
          <w:tcPr>
            <w:tcW w:w="5226"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8.3</w:t>
            </w:r>
          </w:p>
        </w:tc>
      </w:tr>
      <w:tr w:rsidR="0045301B" w:rsidRPr="00D835E2" w:rsidTr="004060D8">
        <w:tc>
          <w:tcPr>
            <w:tcW w:w="2614"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Объекты гаражного назначения</w:t>
            </w:r>
          </w:p>
        </w:tc>
        <w:tc>
          <w:tcPr>
            <w:tcW w:w="5226"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2.7.1</w:t>
            </w:r>
          </w:p>
        </w:tc>
      </w:tr>
      <w:tr w:rsidR="0045301B" w:rsidRPr="00D835E2" w:rsidTr="004060D8">
        <w:tc>
          <w:tcPr>
            <w:tcW w:w="2614"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Бытовое обслуживание</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3.3</w:t>
            </w:r>
          </w:p>
        </w:tc>
      </w:tr>
      <w:tr w:rsidR="0045301B" w:rsidRPr="00D835E2" w:rsidTr="004060D8">
        <w:tc>
          <w:tcPr>
            <w:tcW w:w="2614"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Магазины</w:t>
            </w:r>
          </w:p>
        </w:tc>
        <w:tc>
          <w:tcPr>
            <w:tcW w:w="5226"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4.4</w:t>
            </w:r>
          </w:p>
        </w:tc>
      </w:tr>
      <w:tr w:rsidR="0045301B" w:rsidRPr="00D835E2" w:rsidTr="004060D8">
        <w:tc>
          <w:tcPr>
            <w:tcW w:w="2614"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Общественное питание</w:t>
            </w:r>
          </w:p>
        </w:tc>
        <w:tc>
          <w:tcPr>
            <w:tcW w:w="5226"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4.6</w:t>
            </w:r>
          </w:p>
        </w:tc>
      </w:tr>
      <w:tr w:rsidR="0045301B" w:rsidRPr="00D835E2" w:rsidTr="004060D8">
        <w:tc>
          <w:tcPr>
            <w:tcW w:w="2614"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Амбулаторно-поликлиническое обслуживание</w:t>
            </w:r>
          </w:p>
        </w:tc>
        <w:tc>
          <w:tcPr>
            <w:tcW w:w="5226"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418"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3.4.1</w:t>
            </w:r>
          </w:p>
        </w:tc>
      </w:tr>
      <w:tr w:rsidR="0045301B" w:rsidRPr="00D835E2" w:rsidTr="004060D8">
        <w:tc>
          <w:tcPr>
            <w:tcW w:w="2614"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Обеспечение научной деятельности</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3.9</w:t>
            </w:r>
          </w:p>
        </w:tc>
      </w:tr>
      <w:tr w:rsidR="0045301B" w:rsidRPr="00D835E2" w:rsidTr="004060D8">
        <w:tc>
          <w:tcPr>
            <w:tcW w:w="2614"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Коммунальное обслуживание</w:t>
            </w:r>
          </w:p>
        </w:tc>
        <w:tc>
          <w:tcPr>
            <w:tcW w:w="5226"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 указанным видом разрешенного использования допускается,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418"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3.1</w:t>
            </w:r>
          </w:p>
        </w:tc>
      </w:tr>
      <w:tr w:rsidR="0045301B" w:rsidRPr="00D835E2" w:rsidTr="004060D8">
        <w:tc>
          <w:tcPr>
            <w:tcW w:w="2614"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Объекты придорожного сервиса</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автозаправочных станций (бензиновых, газовых);</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предоставление гостиничных услуг в качестве придорожного сервиса;</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4.9.1</w:t>
            </w:r>
          </w:p>
        </w:tc>
      </w:tr>
      <w:tr w:rsidR="0045301B" w:rsidRPr="00D835E2" w:rsidTr="004060D8">
        <w:tc>
          <w:tcPr>
            <w:tcW w:w="2614"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Обслуживание автотранспорта</w:t>
            </w:r>
          </w:p>
        </w:tc>
        <w:tc>
          <w:tcPr>
            <w:tcW w:w="5226"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8"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4.9</w:t>
            </w:r>
          </w:p>
        </w:tc>
      </w:tr>
      <w:tr w:rsidR="0045301B" w:rsidRPr="00D835E2" w:rsidTr="004060D8">
        <w:tc>
          <w:tcPr>
            <w:tcW w:w="2614"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Обеспечение деятельности в области гидрометеорологии и смежных с ней областях</w:t>
            </w:r>
          </w:p>
        </w:tc>
        <w:tc>
          <w:tcPr>
            <w:tcW w:w="5226"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8"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3.9.1</w:t>
            </w:r>
          </w:p>
        </w:tc>
      </w:tr>
      <w:tr w:rsidR="0045301B" w:rsidRPr="00D835E2" w:rsidTr="004060D8">
        <w:tc>
          <w:tcPr>
            <w:tcW w:w="2614" w:type="dxa"/>
          </w:tcPr>
          <w:p w:rsidR="0045301B" w:rsidRPr="00D835E2" w:rsidRDefault="0045301B" w:rsidP="004060D8">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Железнодорожный транспорт</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железнодорожных путей;</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наземных сооружений метрополитена, в том числе посадочных станций, вентиляционных шахт;</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7.1</w:t>
            </w:r>
          </w:p>
        </w:tc>
      </w:tr>
      <w:tr w:rsidR="0045301B" w:rsidRPr="00D835E2" w:rsidTr="004060D8">
        <w:tc>
          <w:tcPr>
            <w:tcW w:w="2614" w:type="dxa"/>
          </w:tcPr>
          <w:p w:rsidR="0045301B" w:rsidRPr="00D835E2" w:rsidRDefault="0045301B" w:rsidP="004060D8">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Автомобильный транспорт</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автомобильных дорог и технически связанных с ними сооружений;</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7.2</w:t>
            </w:r>
          </w:p>
        </w:tc>
      </w:tr>
      <w:tr w:rsidR="0045301B" w:rsidRPr="00D835E2" w:rsidTr="004060D8">
        <w:tc>
          <w:tcPr>
            <w:tcW w:w="2614"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Трубопроводный транспорт</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7.5</w:t>
            </w:r>
          </w:p>
        </w:tc>
      </w:tr>
      <w:tr w:rsidR="0045301B" w:rsidRPr="00D835E2" w:rsidTr="004060D8">
        <w:tc>
          <w:tcPr>
            <w:tcW w:w="9258" w:type="dxa"/>
            <w:gridSpan w:val="3"/>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Вспомогательные виды разрешенного использования</w:t>
            </w:r>
          </w:p>
        </w:tc>
      </w:tr>
      <w:tr w:rsidR="0045301B" w:rsidRPr="00D835E2" w:rsidTr="004060D8">
        <w:tc>
          <w:tcPr>
            <w:tcW w:w="2614"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Земельные участки (территории) общего пользования</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12.0</w:t>
            </w:r>
          </w:p>
        </w:tc>
      </w:tr>
      <w:tr w:rsidR="0045301B" w:rsidRPr="00D835E2" w:rsidTr="004060D8">
        <w:tc>
          <w:tcPr>
            <w:tcW w:w="9258" w:type="dxa"/>
            <w:gridSpan w:val="3"/>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w:t>
            </w:r>
          </w:p>
        </w:tc>
      </w:tr>
      <w:tr w:rsidR="0045301B" w:rsidRPr="00D835E2" w:rsidTr="004060D8">
        <w:tc>
          <w:tcPr>
            <w:tcW w:w="2614"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Пищевая промышленность</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6.4</w:t>
            </w:r>
          </w:p>
        </w:tc>
      </w:tr>
      <w:tr w:rsidR="0045301B" w:rsidRPr="00D835E2" w:rsidTr="004060D8">
        <w:tc>
          <w:tcPr>
            <w:tcW w:w="2614"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Животноводство</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1.7</w:t>
            </w:r>
          </w:p>
        </w:tc>
      </w:tr>
      <w:tr w:rsidR="0045301B" w:rsidRPr="00D835E2" w:rsidTr="004060D8">
        <w:tc>
          <w:tcPr>
            <w:tcW w:w="2614"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Хранение и переработка сельскохозяйственной продукции</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1.15</w:t>
            </w:r>
          </w:p>
        </w:tc>
      </w:tr>
      <w:tr w:rsidR="0045301B" w:rsidRPr="00D835E2" w:rsidTr="004060D8">
        <w:tc>
          <w:tcPr>
            <w:tcW w:w="2614"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Общественное управление</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3.8</w:t>
            </w:r>
          </w:p>
        </w:tc>
      </w:tr>
      <w:tr w:rsidR="0045301B" w:rsidRPr="00D835E2" w:rsidTr="004060D8">
        <w:tc>
          <w:tcPr>
            <w:tcW w:w="2614"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Банковская и страховая деятельность</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4.5</w:t>
            </w:r>
          </w:p>
        </w:tc>
      </w:tr>
      <w:tr w:rsidR="0045301B" w:rsidRPr="00D835E2" w:rsidTr="004060D8">
        <w:tc>
          <w:tcPr>
            <w:tcW w:w="2614"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Развлечения</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4.8</w:t>
            </w:r>
          </w:p>
        </w:tc>
      </w:tr>
      <w:tr w:rsidR="0045301B" w:rsidRPr="00D835E2" w:rsidTr="004060D8">
        <w:tc>
          <w:tcPr>
            <w:tcW w:w="2614"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Обеспечение вооруженных сил</w:t>
            </w:r>
          </w:p>
        </w:tc>
        <w:tc>
          <w:tcPr>
            <w:tcW w:w="5226" w:type="dxa"/>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1418" w:type="dxa"/>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8.1</w:t>
            </w:r>
          </w:p>
        </w:tc>
      </w:tr>
      <w:tr w:rsidR="0045301B" w:rsidRPr="00D835E2" w:rsidTr="004060D8">
        <w:tc>
          <w:tcPr>
            <w:tcW w:w="2614"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Объекты торговли (торговые центры, торгово-развлекательные центры (комплексы)</w:t>
            </w:r>
          </w:p>
        </w:tc>
        <w:tc>
          <w:tcPr>
            <w:tcW w:w="5226"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45301B" w:rsidRPr="00D835E2" w:rsidRDefault="0045301B"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гаражей и (или) стоянок для автомобилей сотрудников и посетителей торгового центра</w:t>
            </w:r>
          </w:p>
        </w:tc>
        <w:tc>
          <w:tcPr>
            <w:tcW w:w="1418" w:type="dxa"/>
            <w:tcBorders>
              <w:top w:val="single" w:sz="4" w:space="0" w:color="auto"/>
              <w:left w:val="single" w:sz="4" w:space="0" w:color="auto"/>
              <w:bottom w:val="single" w:sz="4" w:space="0" w:color="auto"/>
              <w:right w:val="single" w:sz="4" w:space="0" w:color="auto"/>
            </w:tcBorders>
          </w:tcPr>
          <w:p w:rsidR="0045301B" w:rsidRPr="00D835E2" w:rsidRDefault="0045301B"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4.2</w:t>
            </w:r>
          </w:p>
        </w:tc>
      </w:tr>
    </w:tbl>
    <w:p w:rsidR="00E10758" w:rsidRPr="00D835E2" w:rsidRDefault="00E10758" w:rsidP="00E10758">
      <w:pPr>
        <w:pStyle w:val="ConsPlusNormal0"/>
        <w:ind w:firstLine="540"/>
        <w:jc w:val="both"/>
        <w:rPr>
          <w:rFonts w:ascii="Times New Roman" w:hAnsi="Times New Roman" w:cs="Times New Roman"/>
          <w:color w:val="auto"/>
          <w:sz w:val="24"/>
          <w:szCs w:val="24"/>
        </w:rPr>
      </w:pPr>
    </w:p>
    <w:p w:rsidR="00E10758" w:rsidRPr="00D835E2" w:rsidRDefault="00E10758" w:rsidP="00E10758">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П.2:</w:t>
      </w:r>
    </w:p>
    <w:tbl>
      <w:tblPr>
        <w:tblW w:w="928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62"/>
        <w:gridCol w:w="5212"/>
        <w:gridCol w:w="1693"/>
        <w:gridCol w:w="29"/>
        <w:gridCol w:w="1690"/>
      </w:tblGrid>
      <w:tr w:rsidR="00E10758" w:rsidRPr="00D835E2" w:rsidTr="00D26A4B">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rFonts w:ascii="Times New Roman" w:hAnsi="Times New Roman" w:cs="Times New Roman"/>
                <w:b/>
                <w:color w:val="auto"/>
              </w:rPr>
            </w:pPr>
            <w:r w:rsidRPr="00D835E2">
              <w:rPr>
                <w:rFonts w:ascii="Times New Roman" w:hAnsi="Times New Roman" w:cs="Times New Roman"/>
                <w:b/>
                <w:color w:val="auto"/>
              </w:rPr>
              <w:t>№ п/п</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Минимальное значение</w:t>
            </w:r>
          </w:p>
        </w:tc>
        <w:tc>
          <w:tcPr>
            <w:tcW w:w="17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Максимальное значение</w:t>
            </w:r>
          </w:p>
        </w:tc>
      </w:tr>
      <w:tr w:rsidR="00E10758" w:rsidRPr="00D835E2" w:rsidTr="00D26A4B">
        <w:trPr>
          <w:trHeight w:val="50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rFonts w:ascii="Times New Roman" w:hAnsi="Times New Roman" w:cs="Times New Roman"/>
                <w:b/>
                <w:color w:val="auto"/>
              </w:rPr>
            </w:pPr>
            <w:r w:rsidRPr="00D835E2">
              <w:rPr>
                <w:rFonts w:ascii="Times New Roman" w:hAnsi="Times New Roman" w:cs="Times New Roman"/>
                <w:b/>
                <w:color w:val="auto"/>
              </w:rPr>
              <w:t>1</w:t>
            </w:r>
          </w:p>
        </w:tc>
        <w:tc>
          <w:tcPr>
            <w:tcW w:w="8623"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rFonts w:ascii="Times New Roman" w:hAnsi="Times New Roman" w:cs="Times New Roman"/>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в том числе их площадь:</w:t>
            </w:r>
          </w:p>
        </w:tc>
      </w:tr>
      <w:tr w:rsidR="00E10758" w:rsidRPr="00D835E2" w:rsidTr="00D26A4B">
        <w:trPr>
          <w:trHeight w:val="297"/>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color w:val="auto"/>
              </w:rPr>
            </w:pPr>
            <w:r w:rsidRPr="00D835E2">
              <w:rPr>
                <w:rFonts w:ascii="Times New Roman" w:hAnsi="Times New Roman" w:cs="Times New Roman"/>
                <w:color w:val="auto"/>
              </w:rPr>
              <w:t>1.1</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jc w:val="both"/>
              <w:rPr>
                <w:color w:val="auto"/>
              </w:rPr>
            </w:pPr>
            <w:r w:rsidRPr="00D835E2">
              <w:rPr>
                <w:rFonts w:ascii="Times New Roman" w:hAnsi="Times New Roman" w:cs="Times New Roman"/>
                <w:color w:val="auto"/>
              </w:rPr>
              <w:t>площадь земельных участков, кв. м</w:t>
            </w:r>
          </w:p>
        </w:tc>
        <w:tc>
          <w:tcPr>
            <w:tcW w:w="17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600</w:t>
            </w:r>
          </w:p>
        </w:tc>
        <w:tc>
          <w:tcPr>
            <w:tcW w:w="1690" w:type="dxa"/>
            <w:tcBorders>
              <w:top w:val="single" w:sz="4" w:space="0" w:color="00000A"/>
              <w:left w:val="single" w:sz="4" w:space="0" w:color="00000A"/>
              <w:bottom w:val="single" w:sz="4" w:space="0" w:color="00000A"/>
              <w:right w:val="single" w:sz="4" w:space="0" w:color="00000A"/>
            </w:tcBorders>
            <w:shd w:val="clear" w:color="auto" w:fill="auto"/>
          </w:tcPr>
          <w:p w:rsidR="00E10758" w:rsidRPr="00D835E2" w:rsidRDefault="00E10758" w:rsidP="00D26A4B">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10758" w:rsidRPr="00D835E2" w:rsidTr="00D26A4B">
        <w:trPr>
          <w:trHeight w:val="297"/>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rFonts w:ascii="Times New Roman" w:hAnsi="Times New Roman" w:cs="Times New Roman"/>
                <w:color w:val="auto"/>
              </w:rPr>
            </w:pPr>
            <w:r w:rsidRPr="00D835E2">
              <w:rPr>
                <w:rFonts w:ascii="Times New Roman" w:hAnsi="Times New Roman" w:cs="Times New Roman"/>
                <w:color w:val="auto"/>
              </w:rPr>
              <w:t>1.2</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jc w:val="both"/>
              <w:rPr>
                <w:rFonts w:ascii="Times New Roman" w:hAnsi="Times New Roman" w:cs="Times New Roman"/>
                <w:color w:val="auto"/>
              </w:rPr>
            </w:pPr>
            <w:r w:rsidRPr="00D835E2">
              <w:rPr>
                <w:rFonts w:ascii="Times New Roman" w:hAnsi="Times New Roman" w:cs="Times New Roman"/>
                <w:color w:val="auto"/>
              </w:rPr>
              <w:t>ширина земельного участка</w:t>
            </w:r>
          </w:p>
        </w:tc>
        <w:tc>
          <w:tcPr>
            <w:tcW w:w="17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20</w:t>
            </w:r>
          </w:p>
        </w:tc>
        <w:tc>
          <w:tcPr>
            <w:tcW w:w="1690" w:type="dxa"/>
            <w:tcBorders>
              <w:top w:val="single" w:sz="4" w:space="0" w:color="00000A"/>
              <w:left w:val="single" w:sz="4" w:space="0" w:color="00000A"/>
              <w:bottom w:val="single" w:sz="4" w:space="0" w:color="00000A"/>
              <w:right w:val="single" w:sz="4" w:space="0" w:color="00000A"/>
            </w:tcBorders>
            <w:shd w:val="clear" w:color="auto" w:fill="auto"/>
          </w:tcPr>
          <w:p w:rsidR="00E10758" w:rsidRPr="00D835E2" w:rsidRDefault="00E10758" w:rsidP="00D26A4B">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10758" w:rsidRPr="00D835E2" w:rsidTr="00D26A4B">
        <w:trPr>
          <w:trHeight w:val="157"/>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color w:val="auto"/>
              </w:rPr>
            </w:pPr>
            <w:r w:rsidRPr="00D835E2">
              <w:rPr>
                <w:rFonts w:ascii="Times New Roman" w:hAnsi="Times New Roman" w:cs="Times New Roman"/>
                <w:color w:val="auto"/>
              </w:rPr>
              <w:t>1.3</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jc w:val="both"/>
              <w:rPr>
                <w:color w:val="auto"/>
              </w:rPr>
            </w:pPr>
            <w:r w:rsidRPr="00D835E2">
              <w:rPr>
                <w:rFonts w:ascii="Times New Roman" w:hAnsi="Times New Roman" w:cs="Times New Roman"/>
                <w:color w:val="auto"/>
              </w:rPr>
              <w:t>иные предельные размеры</w:t>
            </w:r>
          </w:p>
        </w:tc>
        <w:tc>
          <w:tcPr>
            <w:tcW w:w="3412"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jc w:val="center"/>
              <w:rPr>
                <w:color w:val="auto"/>
              </w:rPr>
            </w:pPr>
            <w:r w:rsidRPr="00D835E2">
              <w:rPr>
                <w:rFonts w:ascii="Times New Roman" w:hAnsi="Times New Roman" w:cs="Times New Roman"/>
                <w:color w:val="auto"/>
              </w:rPr>
              <w:t>не подлежат установлению</w:t>
            </w:r>
          </w:p>
        </w:tc>
      </w:tr>
      <w:tr w:rsidR="00E10758" w:rsidRPr="00D835E2" w:rsidTr="00D26A4B">
        <w:trPr>
          <w:trHeight w:val="35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rFonts w:ascii="Times New Roman" w:hAnsi="Times New Roman" w:cs="Times New Roman"/>
                <w:b/>
                <w:color w:val="auto"/>
              </w:rPr>
            </w:pPr>
            <w:r w:rsidRPr="00D835E2">
              <w:rPr>
                <w:rFonts w:ascii="Times New Roman" w:hAnsi="Times New Roman" w:cs="Times New Roman"/>
                <w:b/>
                <w:color w:val="auto"/>
              </w:rPr>
              <w:t>2</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rFonts w:ascii="Times New Roman" w:hAnsi="Times New Roman" w:cs="Times New Roman"/>
                <w:b/>
                <w:color w:val="auto"/>
              </w:rPr>
            </w:pPr>
            <w:r w:rsidRPr="00D835E2">
              <w:rPr>
                <w:rFonts w:ascii="Times New Roman" w:hAnsi="Times New Roman" w:cs="Times New Roman"/>
                <w:b/>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12"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10758" w:rsidRPr="00D835E2" w:rsidTr="00D26A4B">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rFonts w:ascii="Times New Roman" w:hAnsi="Times New Roman" w:cs="Times New Roman"/>
                <w:b/>
                <w:color w:val="auto"/>
              </w:rPr>
            </w:pPr>
            <w:r w:rsidRPr="00D835E2">
              <w:rPr>
                <w:rFonts w:ascii="Times New Roman" w:hAnsi="Times New Roman" w:cs="Times New Roman"/>
                <w:b/>
                <w:color w:val="auto"/>
              </w:rPr>
              <w:t>3</w:t>
            </w:r>
          </w:p>
        </w:tc>
        <w:tc>
          <w:tcPr>
            <w:tcW w:w="8623"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rFonts w:ascii="Times New Roman" w:hAnsi="Times New Roman" w:cs="Times New Roman"/>
                <w:color w:val="auto"/>
              </w:rPr>
            </w:pPr>
            <w:r w:rsidRPr="00D835E2">
              <w:rPr>
                <w:rFonts w:ascii="Times New Roman" w:hAnsi="Times New Roman" w:cs="Times New Roman"/>
                <w:b/>
                <w:color w:val="auto"/>
              </w:rPr>
              <w:t>предельное количество этажей или предельная высота зданий, строений, сооружений:</w:t>
            </w:r>
          </w:p>
        </w:tc>
      </w:tr>
      <w:tr w:rsidR="00E10758" w:rsidRPr="00D835E2" w:rsidTr="00D26A4B">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rFonts w:ascii="Times New Roman" w:hAnsi="Times New Roman" w:cs="Times New Roman"/>
                <w:color w:val="auto"/>
              </w:rPr>
            </w:pPr>
            <w:r w:rsidRPr="00D835E2">
              <w:rPr>
                <w:rFonts w:ascii="Times New Roman" w:hAnsi="Times New Roman" w:cs="Times New Roman"/>
                <w:color w:val="auto"/>
              </w:rPr>
              <w:t>3.1</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rFonts w:ascii="Times New Roman" w:hAnsi="Times New Roman" w:cs="Times New Roman"/>
                <w:color w:val="auto"/>
              </w:rPr>
            </w:pPr>
            <w:r w:rsidRPr="00D835E2">
              <w:rPr>
                <w:rFonts w:ascii="Times New Roman" w:hAnsi="Times New Roman" w:cs="Times New Roman"/>
                <w:color w:val="auto"/>
              </w:rPr>
              <w:t>предельное количество этажей, эт.</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5</w:t>
            </w:r>
          </w:p>
        </w:tc>
      </w:tr>
      <w:tr w:rsidR="00E10758" w:rsidRPr="00D835E2" w:rsidTr="00D26A4B">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4</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rFonts w:ascii="Times New Roman" w:hAnsi="Times New Roman" w:cs="Times New Roman"/>
                <w:b/>
                <w:color w:val="auto"/>
              </w:rPr>
            </w:pPr>
            <w:r w:rsidRPr="00D835E2">
              <w:rPr>
                <w:rFonts w:ascii="Times New Roman" w:hAnsi="Times New Roman" w:cs="Times New Roman"/>
                <w:b/>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(занята зданиями, строениями, сооружениями, в том числе нестационарными объектами), ко всей площади земельного участка</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60%</w:t>
            </w:r>
          </w:p>
        </w:tc>
      </w:tr>
      <w:tr w:rsidR="00E10758" w:rsidRPr="00D835E2" w:rsidTr="00D26A4B">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rFonts w:ascii="Times New Roman" w:hAnsi="Times New Roman" w:cs="Times New Roman"/>
                <w:b/>
                <w:color w:val="auto"/>
              </w:rPr>
            </w:pPr>
            <w:r w:rsidRPr="00D835E2">
              <w:rPr>
                <w:rFonts w:ascii="Times New Roman" w:hAnsi="Times New Roman" w:cs="Times New Roman"/>
                <w:b/>
                <w:color w:val="auto"/>
              </w:rPr>
              <w:t>5</w:t>
            </w:r>
          </w:p>
        </w:tc>
        <w:tc>
          <w:tcPr>
            <w:tcW w:w="8623"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rFonts w:ascii="Times New Roman" w:hAnsi="Times New Roman" w:cs="Times New Roman"/>
                <w:b/>
                <w:color w:val="auto"/>
              </w:rPr>
            </w:pPr>
            <w:r w:rsidRPr="00D835E2">
              <w:rPr>
                <w:rFonts w:ascii="Times New Roman" w:hAnsi="Times New Roman" w:cs="Times New Roman"/>
                <w:b/>
                <w:color w:val="auto"/>
              </w:rPr>
              <w:t>иные предельные параметры разрешенного строительства, реконструкции объектов капитального строительства:</w:t>
            </w:r>
          </w:p>
        </w:tc>
      </w:tr>
      <w:tr w:rsidR="00E10758" w:rsidRPr="00D835E2" w:rsidTr="00D26A4B">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rFonts w:ascii="Times New Roman" w:hAnsi="Times New Roman" w:cs="Times New Roman"/>
                <w:color w:val="auto"/>
              </w:rPr>
            </w:pPr>
            <w:r w:rsidRPr="00D835E2">
              <w:rPr>
                <w:rFonts w:ascii="Times New Roman" w:hAnsi="Times New Roman" w:cs="Times New Roman"/>
                <w:color w:val="auto"/>
              </w:rPr>
              <w:t>5.3</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rPr>
                <w:rFonts w:ascii="Times New Roman" w:hAnsi="Times New Roman" w:cs="Times New Roman"/>
                <w:color w:val="auto"/>
              </w:rPr>
            </w:pPr>
            <w:r w:rsidRPr="00D835E2">
              <w:rPr>
                <w:rFonts w:ascii="Times New Roman" w:hAnsi="Times New Roman" w:cs="Times New Roman"/>
                <w:color w:val="auto"/>
              </w:rPr>
              <w:t>класс опасности размещаемых промышленных объектов, производств и сооружений, складских зданий и сооружений</w:t>
            </w:r>
          </w:p>
        </w:tc>
        <w:tc>
          <w:tcPr>
            <w:tcW w:w="17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V</w:t>
            </w: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0758" w:rsidRPr="00D835E2" w:rsidRDefault="00E10758" w:rsidP="00D26A4B">
            <w:pPr>
              <w:spacing w:after="0" w:line="240" w:lineRule="auto"/>
              <w:jc w:val="center"/>
              <w:rPr>
                <w:rFonts w:ascii="Times New Roman" w:hAnsi="Times New Roman" w:cs="Times New Roman"/>
                <w:color w:val="auto"/>
                <w:lang w:val="en-US"/>
              </w:rPr>
            </w:pPr>
            <w:r w:rsidRPr="00D835E2">
              <w:rPr>
                <w:rFonts w:ascii="Times New Roman" w:hAnsi="Times New Roman" w:cs="Times New Roman"/>
                <w:color w:val="auto"/>
              </w:rPr>
              <w:t>I</w:t>
            </w:r>
            <w:r w:rsidRPr="00D835E2">
              <w:rPr>
                <w:rFonts w:ascii="Times New Roman" w:hAnsi="Times New Roman" w:cs="Times New Roman"/>
                <w:color w:val="auto"/>
                <w:lang w:val="en-US"/>
              </w:rPr>
              <w:t>V</w:t>
            </w:r>
          </w:p>
        </w:tc>
      </w:tr>
    </w:tbl>
    <w:p w:rsidR="00E10758" w:rsidRPr="00D835E2" w:rsidRDefault="00E10758" w:rsidP="00E10758">
      <w:pPr>
        <w:pStyle w:val="ConsPlusNormal0"/>
        <w:ind w:firstLine="540"/>
        <w:jc w:val="both"/>
        <w:rPr>
          <w:rFonts w:ascii="Times New Roman" w:hAnsi="Times New Roman" w:cs="Times New Roman"/>
          <w:color w:val="auto"/>
          <w:sz w:val="24"/>
          <w:szCs w:val="24"/>
        </w:rPr>
      </w:pPr>
    </w:p>
    <w:p w:rsidR="00E0769E" w:rsidRPr="00D835E2" w:rsidRDefault="00E10758">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lang w:val="en-US"/>
        </w:rPr>
        <w:t>3</w:t>
      </w:r>
      <w:r w:rsidR="00817B2C" w:rsidRPr="00D835E2">
        <w:rPr>
          <w:rFonts w:ascii="Times New Roman" w:hAnsi="Times New Roman" w:cs="Times New Roman"/>
          <w:color w:val="auto"/>
          <w:sz w:val="24"/>
          <w:szCs w:val="24"/>
        </w:rPr>
        <w:t>) П.</w:t>
      </w:r>
      <w:r w:rsidRPr="00D835E2">
        <w:rPr>
          <w:rFonts w:ascii="Times New Roman" w:hAnsi="Times New Roman" w:cs="Times New Roman"/>
          <w:color w:val="auto"/>
          <w:sz w:val="24"/>
          <w:szCs w:val="24"/>
          <w:lang w:val="en-US"/>
        </w:rPr>
        <w:t>3</w:t>
      </w:r>
      <w:r w:rsidR="00817B2C" w:rsidRPr="00D835E2">
        <w:rPr>
          <w:rFonts w:ascii="Times New Roman" w:hAnsi="Times New Roman" w:cs="Times New Roman"/>
          <w:color w:val="auto"/>
          <w:sz w:val="24"/>
          <w:szCs w:val="24"/>
        </w:rPr>
        <w:t>. Коммунально-складская зона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Коммунально-складская зона выделена для обеспечения правовых условий формирования территорий для размещения специализированных складов, товарных баз, предприятий коммунального и транспортного обслуживания населения.</w:t>
      </w:r>
    </w:p>
    <w:p w:rsidR="00E0769E" w:rsidRPr="00D835E2" w:rsidRDefault="00E0769E">
      <w:pPr>
        <w:pStyle w:val="ConsPlusNormal0"/>
        <w:ind w:firstLine="540"/>
        <w:jc w:val="both"/>
        <w:rPr>
          <w:rFonts w:ascii="Times New Roman" w:hAnsi="Times New Roman" w:cs="Times New Roman"/>
          <w:color w:val="auto"/>
          <w:sz w:val="24"/>
          <w:szCs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226"/>
        <w:gridCol w:w="1418"/>
      </w:tblGrid>
      <w:tr w:rsidR="004060D8" w:rsidRPr="00D835E2" w:rsidTr="004060D8">
        <w:tc>
          <w:tcPr>
            <w:tcW w:w="2614"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Наименование вида разрешенного использования земельного участка</w:t>
            </w:r>
          </w:p>
        </w:tc>
        <w:tc>
          <w:tcPr>
            <w:tcW w:w="5226"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Описание вида разрешенного использования земельного участка</w:t>
            </w:r>
          </w:p>
        </w:tc>
        <w:tc>
          <w:tcPr>
            <w:tcW w:w="1418"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Код (числовое обозначение) вида разрешенного использования земельного участка</w:t>
            </w:r>
          </w:p>
        </w:tc>
      </w:tr>
      <w:tr w:rsidR="004060D8" w:rsidRPr="00D835E2" w:rsidTr="004060D8">
        <w:tc>
          <w:tcPr>
            <w:tcW w:w="2614"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w:t>
            </w:r>
          </w:p>
        </w:tc>
        <w:tc>
          <w:tcPr>
            <w:tcW w:w="5226"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w:t>
            </w:r>
          </w:p>
        </w:tc>
        <w:tc>
          <w:tcPr>
            <w:tcW w:w="1418"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w:t>
            </w:r>
          </w:p>
        </w:tc>
      </w:tr>
      <w:tr w:rsidR="004060D8" w:rsidRPr="00D835E2" w:rsidTr="004060D8">
        <w:tc>
          <w:tcPr>
            <w:tcW w:w="9258" w:type="dxa"/>
            <w:gridSpan w:val="3"/>
          </w:tcPr>
          <w:p w:rsidR="004060D8" w:rsidRPr="00D835E2" w:rsidRDefault="004060D8" w:rsidP="004060D8">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Основные виды разрешенного использования</w:t>
            </w:r>
          </w:p>
        </w:tc>
      </w:tr>
      <w:tr w:rsidR="004060D8" w:rsidRPr="00D835E2" w:rsidTr="004060D8">
        <w:tc>
          <w:tcPr>
            <w:tcW w:w="2614" w:type="dxa"/>
          </w:tcPr>
          <w:p w:rsidR="004060D8" w:rsidRPr="00D835E2" w:rsidRDefault="004060D8" w:rsidP="004060D8">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Энергетика</w:t>
            </w:r>
          </w:p>
        </w:tc>
        <w:tc>
          <w:tcPr>
            <w:tcW w:w="5226"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8"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6.7</w:t>
            </w:r>
          </w:p>
        </w:tc>
      </w:tr>
      <w:tr w:rsidR="004060D8" w:rsidRPr="00D835E2" w:rsidTr="004060D8">
        <w:tc>
          <w:tcPr>
            <w:tcW w:w="2614"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Связь</w:t>
            </w:r>
          </w:p>
        </w:tc>
        <w:tc>
          <w:tcPr>
            <w:tcW w:w="5226"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8"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6.8</w:t>
            </w:r>
          </w:p>
        </w:tc>
      </w:tr>
      <w:tr w:rsidR="004060D8" w:rsidRPr="00D835E2" w:rsidTr="004060D8">
        <w:tc>
          <w:tcPr>
            <w:tcW w:w="2614"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Склады</w:t>
            </w:r>
          </w:p>
        </w:tc>
        <w:tc>
          <w:tcPr>
            <w:tcW w:w="5226"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8"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6.9</w:t>
            </w:r>
          </w:p>
        </w:tc>
      </w:tr>
      <w:tr w:rsidR="004060D8" w:rsidRPr="00D835E2" w:rsidTr="004060D8">
        <w:tc>
          <w:tcPr>
            <w:tcW w:w="2614" w:type="dxa"/>
          </w:tcPr>
          <w:p w:rsidR="004060D8" w:rsidRPr="00D835E2" w:rsidRDefault="004060D8" w:rsidP="004060D8">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Деловое управление</w:t>
            </w:r>
          </w:p>
        </w:tc>
        <w:tc>
          <w:tcPr>
            <w:tcW w:w="5226"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4.1</w:t>
            </w:r>
          </w:p>
        </w:tc>
      </w:tr>
      <w:tr w:rsidR="004060D8" w:rsidRPr="00D835E2" w:rsidTr="004060D8">
        <w:tc>
          <w:tcPr>
            <w:tcW w:w="2614" w:type="dxa"/>
            <w:tcBorders>
              <w:top w:val="single" w:sz="4" w:space="0" w:color="auto"/>
              <w:left w:val="single" w:sz="4" w:space="0" w:color="auto"/>
              <w:bottom w:val="single" w:sz="4" w:space="0" w:color="auto"/>
              <w:right w:val="single" w:sz="4" w:space="0" w:color="auto"/>
            </w:tcBorders>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Обеспечение внутреннего правопорядка</w:t>
            </w:r>
          </w:p>
          <w:p w:rsidR="004060D8" w:rsidRPr="00D835E2" w:rsidRDefault="004060D8" w:rsidP="004060D8">
            <w:pPr>
              <w:pStyle w:val="ConsPlusNormal0"/>
              <w:jc w:val="both"/>
              <w:rPr>
                <w:rFonts w:ascii="Times New Roman" w:hAnsi="Times New Roman" w:cs="Times New Roman"/>
                <w:color w:val="auto"/>
                <w:sz w:val="24"/>
                <w:szCs w:val="24"/>
              </w:rPr>
            </w:pPr>
          </w:p>
        </w:tc>
        <w:tc>
          <w:tcPr>
            <w:tcW w:w="5226" w:type="dxa"/>
            <w:tcBorders>
              <w:top w:val="single" w:sz="4" w:space="0" w:color="auto"/>
              <w:left w:val="single" w:sz="4" w:space="0" w:color="auto"/>
              <w:bottom w:val="single" w:sz="4" w:space="0" w:color="auto"/>
              <w:right w:val="single" w:sz="4" w:space="0" w:color="auto"/>
            </w:tcBorders>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tcBorders>
              <w:top w:val="single" w:sz="4" w:space="0" w:color="auto"/>
              <w:left w:val="single" w:sz="4" w:space="0" w:color="auto"/>
              <w:bottom w:val="single" w:sz="4" w:space="0" w:color="auto"/>
              <w:right w:val="single" w:sz="4" w:space="0" w:color="auto"/>
            </w:tcBorders>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8.3</w:t>
            </w:r>
          </w:p>
        </w:tc>
      </w:tr>
      <w:tr w:rsidR="004060D8" w:rsidRPr="00D835E2" w:rsidTr="004060D8">
        <w:tc>
          <w:tcPr>
            <w:tcW w:w="2614" w:type="dxa"/>
            <w:tcBorders>
              <w:top w:val="single" w:sz="4" w:space="0" w:color="auto"/>
              <w:left w:val="single" w:sz="4" w:space="0" w:color="auto"/>
              <w:bottom w:val="single" w:sz="4" w:space="0" w:color="auto"/>
              <w:right w:val="single" w:sz="4" w:space="0" w:color="auto"/>
            </w:tcBorders>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Объекты гаражного назначения</w:t>
            </w:r>
          </w:p>
        </w:tc>
        <w:tc>
          <w:tcPr>
            <w:tcW w:w="5226" w:type="dxa"/>
            <w:tcBorders>
              <w:top w:val="single" w:sz="4" w:space="0" w:color="auto"/>
              <w:left w:val="single" w:sz="4" w:space="0" w:color="auto"/>
              <w:bottom w:val="single" w:sz="4" w:space="0" w:color="auto"/>
              <w:right w:val="single" w:sz="4" w:space="0" w:color="auto"/>
            </w:tcBorders>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tcBorders>
              <w:top w:val="single" w:sz="4" w:space="0" w:color="auto"/>
              <w:left w:val="single" w:sz="4" w:space="0" w:color="auto"/>
              <w:bottom w:val="single" w:sz="4" w:space="0" w:color="auto"/>
              <w:right w:val="single" w:sz="4" w:space="0" w:color="auto"/>
            </w:tcBorders>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2.7.1</w:t>
            </w:r>
          </w:p>
        </w:tc>
      </w:tr>
      <w:tr w:rsidR="004060D8" w:rsidRPr="00D835E2" w:rsidTr="004060D8">
        <w:tc>
          <w:tcPr>
            <w:tcW w:w="2614"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Бытовое обслуживание</w:t>
            </w:r>
          </w:p>
        </w:tc>
        <w:tc>
          <w:tcPr>
            <w:tcW w:w="5226"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418"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3.3</w:t>
            </w:r>
          </w:p>
        </w:tc>
      </w:tr>
      <w:tr w:rsidR="004060D8" w:rsidRPr="00D835E2" w:rsidTr="004060D8">
        <w:tc>
          <w:tcPr>
            <w:tcW w:w="2614"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Обеспечение научной деятельности</w:t>
            </w:r>
          </w:p>
        </w:tc>
        <w:tc>
          <w:tcPr>
            <w:tcW w:w="5226"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8"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3.9</w:t>
            </w:r>
          </w:p>
        </w:tc>
      </w:tr>
      <w:tr w:rsidR="004060D8" w:rsidRPr="00D835E2" w:rsidTr="004060D8">
        <w:tc>
          <w:tcPr>
            <w:tcW w:w="2614" w:type="dxa"/>
            <w:tcBorders>
              <w:top w:val="single" w:sz="4" w:space="0" w:color="auto"/>
              <w:left w:val="single" w:sz="4" w:space="0" w:color="auto"/>
              <w:bottom w:val="single" w:sz="4" w:space="0" w:color="auto"/>
              <w:right w:val="single" w:sz="4" w:space="0" w:color="auto"/>
            </w:tcBorders>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Коммунальное обслуживание</w:t>
            </w:r>
          </w:p>
        </w:tc>
        <w:tc>
          <w:tcPr>
            <w:tcW w:w="5226" w:type="dxa"/>
            <w:tcBorders>
              <w:top w:val="single" w:sz="4" w:space="0" w:color="auto"/>
              <w:left w:val="single" w:sz="4" w:space="0" w:color="auto"/>
              <w:bottom w:val="single" w:sz="4" w:space="0" w:color="auto"/>
              <w:right w:val="single" w:sz="4" w:space="0" w:color="auto"/>
            </w:tcBorders>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 указанным видом разрешенного использования допускается,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418" w:type="dxa"/>
            <w:tcBorders>
              <w:top w:val="single" w:sz="4" w:space="0" w:color="auto"/>
              <w:left w:val="single" w:sz="4" w:space="0" w:color="auto"/>
              <w:bottom w:val="single" w:sz="4" w:space="0" w:color="auto"/>
              <w:right w:val="single" w:sz="4" w:space="0" w:color="auto"/>
            </w:tcBorders>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3.1</w:t>
            </w:r>
          </w:p>
        </w:tc>
      </w:tr>
      <w:tr w:rsidR="004060D8" w:rsidRPr="00D835E2" w:rsidTr="004060D8">
        <w:tc>
          <w:tcPr>
            <w:tcW w:w="2614"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Объекты придорожного сервиса</w:t>
            </w:r>
          </w:p>
        </w:tc>
        <w:tc>
          <w:tcPr>
            <w:tcW w:w="5226"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автозаправочных станций (бензиновых, газовых);</w:t>
            </w:r>
          </w:p>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предоставление гостиничных услуг в качестве придорожного сервиса;</w:t>
            </w:r>
          </w:p>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8"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4.9.1</w:t>
            </w:r>
          </w:p>
        </w:tc>
      </w:tr>
      <w:tr w:rsidR="004060D8" w:rsidRPr="00D835E2" w:rsidTr="004060D8">
        <w:tc>
          <w:tcPr>
            <w:tcW w:w="2614" w:type="dxa"/>
            <w:tcBorders>
              <w:top w:val="single" w:sz="4" w:space="0" w:color="auto"/>
              <w:left w:val="single" w:sz="4" w:space="0" w:color="auto"/>
              <w:bottom w:val="single" w:sz="4" w:space="0" w:color="auto"/>
              <w:right w:val="single" w:sz="4" w:space="0" w:color="auto"/>
            </w:tcBorders>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Обслуживание автотранспорта</w:t>
            </w:r>
          </w:p>
        </w:tc>
        <w:tc>
          <w:tcPr>
            <w:tcW w:w="5226" w:type="dxa"/>
            <w:tcBorders>
              <w:top w:val="single" w:sz="4" w:space="0" w:color="auto"/>
              <w:left w:val="single" w:sz="4" w:space="0" w:color="auto"/>
              <w:bottom w:val="single" w:sz="4" w:space="0" w:color="auto"/>
              <w:right w:val="single" w:sz="4" w:space="0" w:color="auto"/>
            </w:tcBorders>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8" w:type="dxa"/>
            <w:tcBorders>
              <w:top w:val="single" w:sz="4" w:space="0" w:color="auto"/>
              <w:left w:val="single" w:sz="4" w:space="0" w:color="auto"/>
              <w:bottom w:val="single" w:sz="4" w:space="0" w:color="auto"/>
              <w:right w:val="single" w:sz="4" w:space="0" w:color="auto"/>
            </w:tcBorders>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4.9</w:t>
            </w:r>
          </w:p>
        </w:tc>
      </w:tr>
      <w:tr w:rsidR="004060D8" w:rsidRPr="00D835E2" w:rsidTr="004060D8">
        <w:tc>
          <w:tcPr>
            <w:tcW w:w="2614" w:type="dxa"/>
            <w:tcBorders>
              <w:top w:val="single" w:sz="4" w:space="0" w:color="auto"/>
              <w:left w:val="single" w:sz="4" w:space="0" w:color="auto"/>
              <w:bottom w:val="single" w:sz="4" w:space="0" w:color="auto"/>
              <w:right w:val="single" w:sz="4" w:space="0" w:color="auto"/>
            </w:tcBorders>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Обеспечение деятельности в области гидрометеорологии и смежных с ней областях</w:t>
            </w:r>
          </w:p>
        </w:tc>
        <w:tc>
          <w:tcPr>
            <w:tcW w:w="5226" w:type="dxa"/>
            <w:tcBorders>
              <w:top w:val="single" w:sz="4" w:space="0" w:color="auto"/>
              <w:left w:val="single" w:sz="4" w:space="0" w:color="auto"/>
              <w:bottom w:val="single" w:sz="4" w:space="0" w:color="auto"/>
              <w:right w:val="single" w:sz="4" w:space="0" w:color="auto"/>
            </w:tcBorders>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8" w:type="dxa"/>
            <w:tcBorders>
              <w:top w:val="single" w:sz="4" w:space="0" w:color="auto"/>
              <w:left w:val="single" w:sz="4" w:space="0" w:color="auto"/>
              <w:bottom w:val="single" w:sz="4" w:space="0" w:color="auto"/>
              <w:right w:val="single" w:sz="4" w:space="0" w:color="auto"/>
            </w:tcBorders>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3.9.1</w:t>
            </w:r>
          </w:p>
        </w:tc>
      </w:tr>
      <w:tr w:rsidR="004060D8" w:rsidRPr="00D835E2" w:rsidTr="004060D8">
        <w:tc>
          <w:tcPr>
            <w:tcW w:w="2614" w:type="dxa"/>
          </w:tcPr>
          <w:p w:rsidR="004060D8" w:rsidRPr="00D835E2" w:rsidRDefault="004060D8" w:rsidP="004060D8">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Железнодорожный транспорт</w:t>
            </w:r>
          </w:p>
        </w:tc>
        <w:tc>
          <w:tcPr>
            <w:tcW w:w="5226"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железнодорожных путей;</w:t>
            </w:r>
          </w:p>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наземных сооружений метрополитена, в том числе посадочных станций, вентиляционных шахт;</w:t>
            </w:r>
          </w:p>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418"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7.1</w:t>
            </w:r>
          </w:p>
        </w:tc>
      </w:tr>
      <w:tr w:rsidR="004060D8" w:rsidRPr="00D835E2" w:rsidTr="004060D8">
        <w:tc>
          <w:tcPr>
            <w:tcW w:w="2614" w:type="dxa"/>
          </w:tcPr>
          <w:p w:rsidR="004060D8" w:rsidRPr="00D835E2" w:rsidRDefault="004060D8" w:rsidP="004060D8">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Автомобильный транспорт</w:t>
            </w:r>
          </w:p>
        </w:tc>
        <w:tc>
          <w:tcPr>
            <w:tcW w:w="5226"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автомобильных дорог и технически связанных с ними сооружений;</w:t>
            </w:r>
          </w:p>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8"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7.2</w:t>
            </w:r>
          </w:p>
        </w:tc>
      </w:tr>
      <w:tr w:rsidR="004060D8" w:rsidRPr="00D835E2" w:rsidTr="004060D8">
        <w:tc>
          <w:tcPr>
            <w:tcW w:w="2614"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Трубопроводный транспорт</w:t>
            </w:r>
          </w:p>
        </w:tc>
        <w:tc>
          <w:tcPr>
            <w:tcW w:w="5226"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8"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7.5</w:t>
            </w:r>
          </w:p>
        </w:tc>
      </w:tr>
      <w:tr w:rsidR="00F115A6" w:rsidRPr="00D835E2" w:rsidTr="00221A1F">
        <w:tc>
          <w:tcPr>
            <w:tcW w:w="2614" w:type="dxa"/>
          </w:tcPr>
          <w:p w:rsidR="00F115A6" w:rsidRPr="00D835E2" w:rsidRDefault="00F115A6" w:rsidP="00221A1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Пищевая промышленность</w:t>
            </w:r>
          </w:p>
        </w:tc>
        <w:tc>
          <w:tcPr>
            <w:tcW w:w="5226" w:type="dxa"/>
          </w:tcPr>
          <w:p w:rsidR="00F115A6" w:rsidRPr="00D835E2" w:rsidRDefault="00F115A6" w:rsidP="00221A1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8" w:type="dxa"/>
          </w:tcPr>
          <w:p w:rsidR="00F115A6" w:rsidRPr="00D835E2" w:rsidRDefault="00F115A6" w:rsidP="00221A1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6.4</w:t>
            </w:r>
          </w:p>
        </w:tc>
      </w:tr>
      <w:tr w:rsidR="00F115A6" w:rsidRPr="00D835E2" w:rsidTr="00221A1F">
        <w:tc>
          <w:tcPr>
            <w:tcW w:w="2614" w:type="dxa"/>
          </w:tcPr>
          <w:p w:rsidR="00F115A6" w:rsidRPr="00D835E2" w:rsidRDefault="00F115A6" w:rsidP="00221A1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Амбулаторное ветеринарное обслуживание</w:t>
            </w:r>
          </w:p>
        </w:tc>
        <w:tc>
          <w:tcPr>
            <w:tcW w:w="5226" w:type="dxa"/>
          </w:tcPr>
          <w:p w:rsidR="00F115A6" w:rsidRPr="00D835E2" w:rsidRDefault="00F115A6" w:rsidP="00221A1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p w:rsidR="00F115A6" w:rsidRPr="00D835E2" w:rsidRDefault="00F115A6" w:rsidP="00221A1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  </w:t>
            </w:r>
          </w:p>
        </w:tc>
        <w:tc>
          <w:tcPr>
            <w:tcW w:w="1418" w:type="dxa"/>
          </w:tcPr>
          <w:p w:rsidR="00F115A6" w:rsidRPr="00D835E2" w:rsidRDefault="00F115A6" w:rsidP="00221A1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3.10.1</w:t>
            </w:r>
          </w:p>
        </w:tc>
      </w:tr>
      <w:tr w:rsidR="00F115A6" w:rsidRPr="00D835E2" w:rsidTr="00221A1F">
        <w:tc>
          <w:tcPr>
            <w:tcW w:w="2614" w:type="dxa"/>
          </w:tcPr>
          <w:p w:rsidR="00F115A6" w:rsidRPr="00D835E2" w:rsidRDefault="00F115A6" w:rsidP="00221A1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Приюты для животных</w:t>
            </w:r>
          </w:p>
        </w:tc>
        <w:tc>
          <w:tcPr>
            <w:tcW w:w="5226" w:type="dxa"/>
          </w:tcPr>
          <w:p w:rsidR="00F115A6" w:rsidRPr="00D835E2" w:rsidRDefault="00F115A6" w:rsidP="00221A1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в стационаре;</w:t>
            </w:r>
          </w:p>
          <w:p w:rsidR="00F115A6" w:rsidRPr="00D835E2" w:rsidRDefault="00F115A6" w:rsidP="00221A1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115A6" w:rsidRPr="00D835E2" w:rsidRDefault="00F115A6" w:rsidP="00221A1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организации гостиниц для животных</w:t>
            </w:r>
          </w:p>
        </w:tc>
        <w:tc>
          <w:tcPr>
            <w:tcW w:w="1418" w:type="dxa"/>
          </w:tcPr>
          <w:p w:rsidR="00F115A6" w:rsidRPr="00D835E2" w:rsidRDefault="00F115A6" w:rsidP="00221A1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3.10.2</w:t>
            </w:r>
          </w:p>
        </w:tc>
      </w:tr>
      <w:tr w:rsidR="004060D8" w:rsidRPr="00D835E2" w:rsidTr="004060D8">
        <w:tc>
          <w:tcPr>
            <w:tcW w:w="9258" w:type="dxa"/>
            <w:gridSpan w:val="3"/>
            <w:tcBorders>
              <w:top w:val="single" w:sz="4" w:space="0" w:color="auto"/>
              <w:left w:val="single" w:sz="4" w:space="0" w:color="auto"/>
              <w:bottom w:val="single" w:sz="4" w:space="0" w:color="auto"/>
              <w:right w:val="single" w:sz="4" w:space="0" w:color="auto"/>
            </w:tcBorders>
          </w:tcPr>
          <w:p w:rsidR="004060D8" w:rsidRPr="00D835E2" w:rsidRDefault="004060D8" w:rsidP="004060D8">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Вспомогательные виды разрешенного использования</w:t>
            </w:r>
          </w:p>
        </w:tc>
      </w:tr>
      <w:tr w:rsidR="004060D8" w:rsidRPr="00D835E2" w:rsidTr="004060D8">
        <w:tc>
          <w:tcPr>
            <w:tcW w:w="2614"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Земельные участки (территории) общего пользования</w:t>
            </w:r>
          </w:p>
        </w:tc>
        <w:tc>
          <w:tcPr>
            <w:tcW w:w="5226"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12.0</w:t>
            </w:r>
          </w:p>
        </w:tc>
      </w:tr>
      <w:tr w:rsidR="004060D8" w:rsidRPr="00D835E2" w:rsidTr="004060D8">
        <w:tc>
          <w:tcPr>
            <w:tcW w:w="9258" w:type="dxa"/>
            <w:gridSpan w:val="3"/>
            <w:tcBorders>
              <w:top w:val="single" w:sz="4" w:space="0" w:color="auto"/>
              <w:left w:val="single" w:sz="4" w:space="0" w:color="auto"/>
              <w:bottom w:val="single" w:sz="4" w:space="0" w:color="auto"/>
              <w:right w:val="single" w:sz="4" w:space="0" w:color="auto"/>
            </w:tcBorders>
          </w:tcPr>
          <w:p w:rsidR="004060D8" w:rsidRPr="00D835E2" w:rsidRDefault="004060D8" w:rsidP="004060D8">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w:t>
            </w:r>
          </w:p>
        </w:tc>
      </w:tr>
      <w:tr w:rsidR="00A1229A" w:rsidRPr="00D835E2" w:rsidTr="00A1229A">
        <w:tc>
          <w:tcPr>
            <w:tcW w:w="2614" w:type="dxa"/>
          </w:tcPr>
          <w:p w:rsidR="00A1229A" w:rsidRPr="00D835E2" w:rsidRDefault="00A1229A" w:rsidP="00A1229A">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Недропользование</w:t>
            </w:r>
          </w:p>
        </w:tc>
        <w:tc>
          <w:tcPr>
            <w:tcW w:w="5226" w:type="dxa"/>
          </w:tcPr>
          <w:p w:rsidR="00A1229A" w:rsidRPr="00D835E2" w:rsidRDefault="00A1229A" w:rsidP="00A1229A">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Осуществление геологических изысканий;</w:t>
            </w:r>
          </w:p>
          <w:p w:rsidR="00A1229A" w:rsidRPr="00D835E2" w:rsidRDefault="00A1229A" w:rsidP="00A1229A">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добыча недр открытым (карьеры, отвалы) и закрытым (шахты, скважины) способами;</w:t>
            </w:r>
          </w:p>
          <w:p w:rsidR="00A1229A" w:rsidRPr="00D835E2" w:rsidRDefault="00A1229A" w:rsidP="00A1229A">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том числе подземных, в целях добычи недр;</w:t>
            </w:r>
          </w:p>
          <w:p w:rsidR="00A1229A" w:rsidRPr="00D835E2" w:rsidRDefault="00A1229A" w:rsidP="00A1229A">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A1229A" w:rsidRPr="00D835E2" w:rsidRDefault="00A1229A" w:rsidP="00A1229A">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8" w:type="dxa"/>
          </w:tcPr>
          <w:p w:rsidR="00A1229A" w:rsidRPr="00D835E2" w:rsidRDefault="00A1229A" w:rsidP="00A1229A">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6.1</w:t>
            </w:r>
          </w:p>
        </w:tc>
      </w:tr>
      <w:tr w:rsidR="00A1229A" w:rsidRPr="00D835E2" w:rsidTr="00A1229A">
        <w:tc>
          <w:tcPr>
            <w:tcW w:w="2614" w:type="dxa"/>
          </w:tcPr>
          <w:p w:rsidR="00A1229A" w:rsidRPr="00D835E2" w:rsidRDefault="00A1229A" w:rsidP="00A1229A">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Легкая промышленность</w:t>
            </w:r>
          </w:p>
        </w:tc>
        <w:tc>
          <w:tcPr>
            <w:tcW w:w="5226" w:type="dxa"/>
          </w:tcPr>
          <w:p w:rsidR="00A1229A" w:rsidRPr="00D835E2" w:rsidRDefault="00A1229A" w:rsidP="00A1229A">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418" w:type="dxa"/>
          </w:tcPr>
          <w:p w:rsidR="00A1229A" w:rsidRPr="00D835E2" w:rsidRDefault="00A1229A" w:rsidP="00A1229A">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6.3</w:t>
            </w:r>
          </w:p>
        </w:tc>
      </w:tr>
      <w:tr w:rsidR="00A1229A" w:rsidRPr="00D835E2" w:rsidTr="00A1229A">
        <w:tc>
          <w:tcPr>
            <w:tcW w:w="2614" w:type="dxa"/>
          </w:tcPr>
          <w:p w:rsidR="00A1229A" w:rsidRPr="00D835E2" w:rsidRDefault="00A1229A" w:rsidP="00A1229A">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Фармацевтическая промышленность</w:t>
            </w:r>
          </w:p>
        </w:tc>
        <w:tc>
          <w:tcPr>
            <w:tcW w:w="5226" w:type="dxa"/>
          </w:tcPr>
          <w:p w:rsidR="00A1229A" w:rsidRPr="00D835E2" w:rsidRDefault="00A1229A" w:rsidP="00A1229A">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8" w:type="dxa"/>
          </w:tcPr>
          <w:p w:rsidR="00A1229A" w:rsidRPr="00D835E2" w:rsidRDefault="00A1229A" w:rsidP="00A1229A">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6.3.1</w:t>
            </w:r>
          </w:p>
        </w:tc>
      </w:tr>
      <w:tr w:rsidR="00A1229A" w:rsidRPr="00D835E2" w:rsidTr="00A1229A">
        <w:tc>
          <w:tcPr>
            <w:tcW w:w="2614" w:type="dxa"/>
          </w:tcPr>
          <w:p w:rsidR="00A1229A" w:rsidRPr="00D835E2" w:rsidRDefault="00A1229A" w:rsidP="00A1229A">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Строительная промышленность</w:t>
            </w:r>
          </w:p>
        </w:tc>
        <w:tc>
          <w:tcPr>
            <w:tcW w:w="5226" w:type="dxa"/>
          </w:tcPr>
          <w:p w:rsidR="00A1229A" w:rsidRPr="00D835E2" w:rsidRDefault="00A1229A" w:rsidP="00A1229A">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8" w:type="dxa"/>
          </w:tcPr>
          <w:p w:rsidR="00A1229A" w:rsidRPr="00D835E2" w:rsidRDefault="00A1229A" w:rsidP="00A1229A">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6.6</w:t>
            </w:r>
          </w:p>
        </w:tc>
      </w:tr>
      <w:tr w:rsidR="00F115A6" w:rsidRPr="00D835E2" w:rsidTr="00221A1F">
        <w:tc>
          <w:tcPr>
            <w:tcW w:w="2614" w:type="dxa"/>
          </w:tcPr>
          <w:p w:rsidR="00F115A6" w:rsidRPr="00D835E2" w:rsidRDefault="00F115A6" w:rsidP="00221A1F">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Целлюлозно-бумажная промышленность</w:t>
            </w:r>
          </w:p>
        </w:tc>
        <w:tc>
          <w:tcPr>
            <w:tcW w:w="5226" w:type="dxa"/>
          </w:tcPr>
          <w:p w:rsidR="00F115A6" w:rsidRPr="00D835E2" w:rsidRDefault="00F115A6" w:rsidP="00221A1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8" w:type="dxa"/>
          </w:tcPr>
          <w:p w:rsidR="00F115A6" w:rsidRPr="00D835E2" w:rsidRDefault="00F115A6" w:rsidP="00221A1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6.11</w:t>
            </w:r>
          </w:p>
        </w:tc>
      </w:tr>
      <w:tr w:rsidR="004060D8" w:rsidRPr="00D835E2" w:rsidTr="004060D8">
        <w:tc>
          <w:tcPr>
            <w:tcW w:w="2614"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Общественное управление</w:t>
            </w:r>
          </w:p>
        </w:tc>
        <w:tc>
          <w:tcPr>
            <w:tcW w:w="5226"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8"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3.8</w:t>
            </w:r>
          </w:p>
        </w:tc>
      </w:tr>
      <w:tr w:rsidR="004060D8" w:rsidRPr="00D835E2" w:rsidTr="004060D8">
        <w:tc>
          <w:tcPr>
            <w:tcW w:w="2614"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Банковская и страховая деятельность</w:t>
            </w:r>
          </w:p>
        </w:tc>
        <w:tc>
          <w:tcPr>
            <w:tcW w:w="5226"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8"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4.5</w:t>
            </w:r>
          </w:p>
        </w:tc>
      </w:tr>
      <w:tr w:rsidR="004060D8" w:rsidRPr="00D835E2" w:rsidTr="004060D8">
        <w:tc>
          <w:tcPr>
            <w:tcW w:w="2614"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Развлечения</w:t>
            </w:r>
          </w:p>
        </w:tc>
        <w:tc>
          <w:tcPr>
            <w:tcW w:w="5226"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8"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4.8</w:t>
            </w:r>
          </w:p>
        </w:tc>
      </w:tr>
      <w:tr w:rsidR="004060D8" w:rsidRPr="00D835E2" w:rsidTr="004060D8">
        <w:tc>
          <w:tcPr>
            <w:tcW w:w="2614"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Обеспечение вооруженных сил</w:t>
            </w:r>
          </w:p>
        </w:tc>
        <w:tc>
          <w:tcPr>
            <w:tcW w:w="5226" w:type="dxa"/>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1418" w:type="dxa"/>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8.1</w:t>
            </w:r>
          </w:p>
        </w:tc>
      </w:tr>
      <w:tr w:rsidR="004060D8" w:rsidRPr="00D835E2" w:rsidTr="004060D8">
        <w:tc>
          <w:tcPr>
            <w:tcW w:w="2614" w:type="dxa"/>
            <w:tcBorders>
              <w:top w:val="single" w:sz="4" w:space="0" w:color="auto"/>
              <w:left w:val="single" w:sz="4" w:space="0" w:color="auto"/>
              <w:bottom w:val="single" w:sz="4" w:space="0" w:color="auto"/>
              <w:right w:val="single" w:sz="4" w:space="0" w:color="auto"/>
            </w:tcBorders>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Объекты торговли (торговые центры, торгово-развлекательные центры (комплексы)</w:t>
            </w:r>
          </w:p>
        </w:tc>
        <w:tc>
          <w:tcPr>
            <w:tcW w:w="5226" w:type="dxa"/>
            <w:tcBorders>
              <w:top w:val="single" w:sz="4" w:space="0" w:color="auto"/>
              <w:left w:val="single" w:sz="4" w:space="0" w:color="auto"/>
              <w:bottom w:val="single" w:sz="4" w:space="0" w:color="auto"/>
              <w:right w:val="single" w:sz="4" w:space="0" w:color="auto"/>
            </w:tcBorders>
          </w:tcPr>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4060D8" w:rsidRPr="00D835E2" w:rsidRDefault="004060D8" w:rsidP="004060D8">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гаражей и (или) стоянок для автомобилей сотрудников и посетителей торгового центра</w:t>
            </w:r>
          </w:p>
        </w:tc>
        <w:tc>
          <w:tcPr>
            <w:tcW w:w="1418" w:type="dxa"/>
            <w:tcBorders>
              <w:top w:val="single" w:sz="4" w:space="0" w:color="auto"/>
              <w:left w:val="single" w:sz="4" w:space="0" w:color="auto"/>
              <w:bottom w:val="single" w:sz="4" w:space="0" w:color="auto"/>
              <w:right w:val="single" w:sz="4" w:space="0" w:color="auto"/>
            </w:tcBorders>
          </w:tcPr>
          <w:p w:rsidR="004060D8" w:rsidRPr="00D835E2" w:rsidRDefault="004060D8" w:rsidP="004060D8">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4.2</w:t>
            </w:r>
          </w:p>
        </w:tc>
      </w:tr>
      <w:tr w:rsidR="00F115A6" w:rsidRPr="00D835E2" w:rsidTr="00F115A6">
        <w:tc>
          <w:tcPr>
            <w:tcW w:w="2614" w:type="dxa"/>
            <w:tcBorders>
              <w:top w:val="single" w:sz="4" w:space="0" w:color="auto"/>
              <w:left w:val="single" w:sz="4" w:space="0" w:color="auto"/>
              <w:bottom w:val="single" w:sz="4" w:space="0" w:color="auto"/>
              <w:right w:val="single" w:sz="4" w:space="0" w:color="auto"/>
            </w:tcBorders>
          </w:tcPr>
          <w:p w:rsidR="00F115A6" w:rsidRPr="00D835E2" w:rsidRDefault="00F115A6" w:rsidP="00F115A6">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Магазины</w:t>
            </w:r>
          </w:p>
        </w:tc>
        <w:tc>
          <w:tcPr>
            <w:tcW w:w="5226" w:type="dxa"/>
            <w:tcBorders>
              <w:top w:val="single" w:sz="4" w:space="0" w:color="auto"/>
              <w:left w:val="single" w:sz="4" w:space="0" w:color="auto"/>
              <w:bottom w:val="single" w:sz="4" w:space="0" w:color="auto"/>
              <w:right w:val="single" w:sz="4" w:space="0" w:color="auto"/>
            </w:tcBorders>
          </w:tcPr>
          <w:p w:rsidR="00F115A6" w:rsidRPr="00D835E2" w:rsidRDefault="00F115A6" w:rsidP="00221A1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tcBorders>
              <w:top w:val="single" w:sz="4" w:space="0" w:color="auto"/>
              <w:left w:val="single" w:sz="4" w:space="0" w:color="auto"/>
              <w:bottom w:val="single" w:sz="4" w:space="0" w:color="auto"/>
              <w:right w:val="single" w:sz="4" w:space="0" w:color="auto"/>
            </w:tcBorders>
          </w:tcPr>
          <w:p w:rsidR="00F115A6" w:rsidRPr="00D835E2" w:rsidRDefault="00F115A6" w:rsidP="00221A1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4.4</w:t>
            </w:r>
          </w:p>
        </w:tc>
      </w:tr>
      <w:tr w:rsidR="00F115A6" w:rsidRPr="00D835E2" w:rsidTr="00F115A6">
        <w:tc>
          <w:tcPr>
            <w:tcW w:w="2614" w:type="dxa"/>
            <w:tcBorders>
              <w:top w:val="single" w:sz="4" w:space="0" w:color="auto"/>
              <w:left w:val="single" w:sz="4" w:space="0" w:color="auto"/>
              <w:bottom w:val="single" w:sz="4" w:space="0" w:color="auto"/>
              <w:right w:val="single" w:sz="4" w:space="0" w:color="auto"/>
            </w:tcBorders>
          </w:tcPr>
          <w:p w:rsidR="00F115A6" w:rsidRPr="00D835E2" w:rsidRDefault="00F115A6" w:rsidP="00221A1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Общественное питание</w:t>
            </w:r>
          </w:p>
        </w:tc>
        <w:tc>
          <w:tcPr>
            <w:tcW w:w="5226" w:type="dxa"/>
            <w:tcBorders>
              <w:top w:val="single" w:sz="4" w:space="0" w:color="auto"/>
              <w:left w:val="single" w:sz="4" w:space="0" w:color="auto"/>
              <w:bottom w:val="single" w:sz="4" w:space="0" w:color="auto"/>
              <w:right w:val="single" w:sz="4" w:space="0" w:color="auto"/>
            </w:tcBorders>
          </w:tcPr>
          <w:p w:rsidR="00F115A6" w:rsidRPr="00D835E2" w:rsidRDefault="00F115A6" w:rsidP="00221A1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right w:val="single" w:sz="4" w:space="0" w:color="auto"/>
            </w:tcBorders>
          </w:tcPr>
          <w:p w:rsidR="00F115A6" w:rsidRPr="00D835E2" w:rsidRDefault="00F115A6" w:rsidP="00221A1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4.6</w:t>
            </w:r>
          </w:p>
        </w:tc>
      </w:tr>
    </w:tbl>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П.</w:t>
      </w:r>
      <w:r w:rsidR="00E10758" w:rsidRPr="00D835E2">
        <w:rPr>
          <w:rFonts w:ascii="Times New Roman" w:hAnsi="Times New Roman" w:cs="Times New Roman"/>
          <w:color w:val="auto"/>
          <w:sz w:val="24"/>
          <w:szCs w:val="24"/>
        </w:rPr>
        <w:t>3</w:t>
      </w:r>
      <w:r w:rsidRPr="00D835E2">
        <w:rPr>
          <w:rFonts w:ascii="Times New Roman" w:hAnsi="Times New Roman" w:cs="Times New Roman"/>
          <w:color w:val="auto"/>
          <w:sz w:val="24"/>
          <w:szCs w:val="24"/>
        </w:rPr>
        <w:t>:</w:t>
      </w:r>
    </w:p>
    <w:tbl>
      <w:tblPr>
        <w:tblW w:w="928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62"/>
        <w:gridCol w:w="5212"/>
        <w:gridCol w:w="1693"/>
        <w:gridCol w:w="29"/>
        <w:gridCol w:w="1690"/>
      </w:tblGrid>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 п/п</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Минимальное значение</w:t>
            </w:r>
          </w:p>
        </w:tc>
        <w:tc>
          <w:tcPr>
            <w:tcW w:w="17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Максимальное значение</w:t>
            </w:r>
          </w:p>
        </w:tc>
      </w:tr>
      <w:tr w:rsidR="00E0769E" w:rsidRPr="00D835E2">
        <w:trPr>
          <w:trHeight w:val="50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1</w:t>
            </w:r>
          </w:p>
        </w:tc>
        <w:tc>
          <w:tcPr>
            <w:tcW w:w="8623"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в том числе их площадь:</w:t>
            </w:r>
          </w:p>
        </w:tc>
      </w:tr>
      <w:tr w:rsidR="00E0769E" w:rsidRPr="00D835E2">
        <w:trPr>
          <w:trHeight w:val="297"/>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1.1</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color w:val="auto"/>
              </w:rPr>
            </w:pPr>
            <w:r w:rsidRPr="00D835E2">
              <w:rPr>
                <w:rFonts w:ascii="Times New Roman" w:hAnsi="Times New Roman" w:cs="Times New Roman"/>
                <w:color w:val="auto"/>
              </w:rPr>
              <w:t>площадь земельных участков, кв. м</w:t>
            </w:r>
          </w:p>
        </w:tc>
        <w:tc>
          <w:tcPr>
            <w:tcW w:w="17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600</w:t>
            </w:r>
          </w:p>
        </w:tc>
        <w:tc>
          <w:tcPr>
            <w:tcW w:w="1690" w:type="dxa"/>
            <w:tcBorders>
              <w:top w:val="single" w:sz="4" w:space="0" w:color="00000A"/>
              <w:left w:val="single" w:sz="4" w:space="0" w:color="00000A"/>
              <w:bottom w:val="single" w:sz="4" w:space="0" w:color="00000A"/>
              <w:right w:val="single" w:sz="4" w:space="0" w:color="00000A"/>
            </w:tcBorders>
            <w:shd w:val="clear" w:color="auto" w:fill="auto"/>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297"/>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1.2</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rFonts w:ascii="Times New Roman" w:hAnsi="Times New Roman" w:cs="Times New Roman"/>
                <w:color w:val="auto"/>
              </w:rPr>
            </w:pPr>
            <w:r w:rsidRPr="00D835E2">
              <w:rPr>
                <w:rFonts w:ascii="Times New Roman" w:hAnsi="Times New Roman" w:cs="Times New Roman"/>
                <w:color w:val="auto"/>
              </w:rPr>
              <w:t>ширина земельного участка</w:t>
            </w:r>
          </w:p>
        </w:tc>
        <w:tc>
          <w:tcPr>
            <w:tcW w:w="17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20</w:t>
            </w:r>
          </w:p>
        </w:tc>
        <w:tc>
          <w:tcPr>
            <w:tcW w:w="1690" w:type="dxa"/>
            <w:tcBorders>
              <w:top w:val="single" w:sz="4" w:space="0" w:color="00000A"/>
              <w:left w:val="single" w:sz="4" w:space="0" w:color="00000A"/>
              <w:bottom w:val="single" w:sz="4" w:space="0" w:color="00000A"/>
              <w:right w:val="single" w:sz="4" w:space="0" w:color="00000A"/>
            </w:tcBorders>
            <w:shd w:val="clear" w:color="auto" w:fill="auto"/>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157"/>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1.3</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color w:val="auto"/>
              </w:rPr>
            </w:pPr>
            <w:r w:rsidRPr="00D835E2">
              <w:rPr>
                <w:rFonts w:ascii="Times New Roman" w:hAnsi="Times New Roman" w:cs="Times New Roman"/>
                <w:color w:val="auto"/>
              </w:rPr>
              <w:t>иные предельные размеры</w:t>
            </w:r>
          </w:p>
        </w:tc>
        <w:tc>
          <w:tcPr>
            <w:tcW w:w="3412"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не подлежат установлению</w:t>
            </w:r>
          </w:p>
        </w:tc>
      </w:tr>
      <w:tr w:rsidR="00E0769E" w:rsidRPr="00D835E2">
        <w:trPr>
          <w:trHeight w:val="35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2</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12"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3</w:t>
            </w:r>
          </w:p>
        </w:tc>
        <w:tc>
          <w:tcPr>
            <w:tcW w:w="8623"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b/>
                <w:color w:val="auto"/>
              </w:rPr>
              <w:t>предельное количество этажей или предельная высота зданий, строений, сооружений:</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3.1</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предельное количество этажей, эт.</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5</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4</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(занята зданиями, строениями, сооружениями, в том числе нестационарными объектами), ко всей площади земельного участка</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60%</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5</w:t>
            </w:r>
          </w:p>
        </w:tc>
        <w:tc>
          <w:tcPr>
            <w:tcW w:w="8623"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иные предельные параметры разрешенного строительства, реконструкции объектов капитального строительства:</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5.3</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класс опасности размещаемых промышленных объектов, производств и сооружений, складских зданий и сооружений</w:t>
            </w:r>
          </w:p>
        </w:tc>
        <w:tc>
          <w:tcPr>
            <w:tcW w:w="17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V</w:t>
            </w: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I</w:t>
            </w:r>
          </w:p>
        </w:tc>
      </w:tr>
    </w:tbl>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3) Т.1. Зона объектов инженерной инфраструктуры</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Зона Т.1 выделена для обеспечения правовых условий формирования территорий для размещения объектов инженерной инфраструктуры.</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Настоящий градостроительные регламент распространяется на земельные участки, расположенные в границах территориальной зоны Т.3, за исключением случаев, предусмотренных частью 4 статьи 36 Градостроительного кодекса Российской Федерации.</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Использование земельных участков, расположенных в границах территориальной зоны Т.1, на которые действия градостроительные регламентов не распространяются и для которых градостроительные регламенты не устанавливаются, определяется частью 7 статьи 36 Градостроительного кодекса Российской Федерации.</w:t>
      </w:r>
    </w:p>
    <w:p w:rsidR="00E0769E" w:rsidRPr="00D835E2" w:rsidRDefault="00E0769E">
      <w:pPr>
        <w:pStyle w:val="ConsPlusNormal0"/>
        <w:ind w:firstLine="540"/>
        <w:jc w:val="both"/>
        <w:rPr>
          <w:rFonts w:ascii="Times New Roman" w:hAnsi="Times New Roman" w:cs="Times New Roman"/>
          <w:color w:val="auto"/>
          <w:sz w:val="24"/>
          <w:szCs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226"/>
        <w:gridCol w:w="1418"/>
      </w:tblGrid>
      <w:tr w:rsidR="00221A1F" w:rsidRPr="00D835E2" w:rsidTr="00221A1F">
        <w:tc>
          <w:tcPr>
            <w:tcW w:w="2614" w:type="dxa"/>
          </w:tcPr>
          <w:p w:rsidR="00221A1F" w:rsidRPr="00D835E2" w:rsidRDefault="00221A1F" w:rsidP="00221A1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Наименование вида разрешенного использования земельного участка</w:t>
            </w:r>
          </w:p>
        </w:tc>
        <w:tc>
          <w:tcPr>
            <w:tcW w:w="5226" w:type="dxa"/>
          </w:tcPr>
          <w:p w:rsidR="00221A1F" w:rsidRPr="00D835E2" w:rsidRDefault="00221A1F" w:rsidP="00221A1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Описание вида разрешенного использования земельного участка</w:t>
            </w:r>
          </w:p>
        </w:tc>
        <w:tc>
          <w:tcPr>
            <w:tcW w:w="1418" w:type="dxa"/>
          </w:tcPr>
          <w:p w:rsidR="00221A1F" w:rsidRPr="00D835E2" w:rsidRDefault="00221A1F" w:rsidP="00221A1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Код (числовое обозначение) вида разрешенного использования земельного участка</w:t>
            </w:r>
          </w:p>
        </w:tc>
      </w:tr>
      <w:tr w:rsidR="00221A1F" w:rsidRPr="00D835E2" w:rsidTr="00221A1F">
        <w:tc>
          <w:tcPr>
            <w:tcW w:w="2614" w:type="dxa"/>
          </w:tcPr>
          <w:p w:rsidR="00221A1F" w:rsidRPr="00D835E2" w:rsidRDefault="00221A1F" w:rsidP="00221A1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w:t>
            </w:r>
          </w:p>
        </w:tc>
        <w:tc>
          <w:tcPr>
            <w:tcW w:w="5226" w:type="dxa"/>
          </w:tcPr>
          <w:p w:rsidR="00221A1F" w:rsidRPr="00D835E2" w:rsidRDefault="00221A1F" w:rsidP="00221A1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w:t>
            </w:r>
          </w:p>
        </w:tc>
        <w:tc>
          <w:tcPr>
            <w:tcW w:w="1418" w:type="dxa"/>
          </w:tcPr>
          <w:p w:rsidR="00221A1F" w:rsidRPr="00D835E2" w:rsidRDefault="00221A1F" w:rsidP="00221A1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w:t>
            </w:r>
          </w:p>
        </w:tc>
      </w:tr>
      <w:tr w:rsidR="00221A1F" w:rsidRPr="00D835E2" w:rsidTr="00221A1F">
        <w:tc>
          <w:tcPr>
            <w:tcW w:w="9258" w:type="dxa"/>
            <w:gridSpan w:val="3"/>
          </w:tcPr>
          <w:p w:rsidR="00221A1F" w:rsidRPr="00D835E2" w:rsidRDefault="00221A1F" w:rsidP="00221A1F">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Основные виды разрешенного использования</w:t>
            </w:r>
          </w:p>
        </w:tc>
      </w:tr>
      <w:tr w:rsidR="00221A1F" w:rsidRPr="00D835E2" w:rsidTr="00221A1F">
        <w:tc>
          <w:tcPr>
            <w:tcW w:w="2614" w:type="dxa"/>
            <w:tcBorders>
              <w:top w:val="single" w:sz="4" w:space="0" w:color="auto"/>
              <w:left w:val="single" w:sz="4" w:space="0" w:color="auto"/>
              <w:bottom w:val="single" w:sz="4" w:space="0" w:color="auto"/>
              <w:right w:val="single" w:sz="4" w:space="0" w:color="auto"/>
            </w:tcBorders>
          </w:tcPr>
          <w:p w:rsidR="00221A1F" w:rsidRPr="00D835E2" w:rsidRDefault="00221A1F" w:rsidP="00221A1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Коммунальное обслуживание</w:t>
            </w:r>
          </w:p>
        </w:tc>
        <w:tc>
          <w:tcPr>
            <w:tcW w:w="5226" w:type="dxa"/>
            <w:tcBorders>
              <w:top w:val="single" w:sz="4" w:space="0" w:color="auto"/>
              <w:left w:val="single" w:sz="4" w:space="0" w:color="auto"/>
              <w:bottom w:val="single" w:sz="4" w:space="0" w:color="auto"/>
              <w:right w:val="single" w:sz="4" w:space="0" w:color="auto"/>
            </w:tcBorders>
          </w:tcPr>
          <w:p w:rsidR="00221A1F" w:rsidRPr="00D835E2" w:rsidRDefault="00221A1F" w:rsidP="00221A1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221A1F" w:rsidRPr="00D835E2" w:rsidRDefault="00221A1F" w:rsidP="00221A1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 указанным видом разрешенного использования допускается,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418" w:type="dxa"/>
            <w:tcBorders>
              <w:top w:val="single" w:sz="4" w:space="0" w:color="auto"/>
              <w:left w:val="single" w:sz="4" w:space="0" w:color="auto"/>
              <w:bottom w:val="single" w:sz="4" w:space="0" w:color="auto"/>
              <w:right w:val="single" w:sz="4" w:space="0" w:color="auto"/>
            </w:tcBorders>
          </w:tcPr>
          <w:p w:rsidR="00221A1F" w:rsidRPr="00D835E2" w:rsidRDefault="00221A1F" w:rsidP="00221A1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3.1</w:t>
            </w:r>
          </w:p>
        </w:tc>
      </w:tr>
      <w:tr w:rsidR="00221A1F" w:rsidRPr="00D835E2" w:rsidTr="00221A1F">
        <w:tc>
          <w:tcPr>
            <w:tcW w:w="2614" w:type="dxa"/>
          </w:tcPr>
          <w:p w:rsidR="00221A1F" w:rsidRPr="00D835E2" w:rsidRDefault="00221A1F" w:rsidP="00221A1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Трубопроводный транспорт</w:t>
            </w:r>
          </w:p>
        </w:tc>
        <w:tc>
          <w:tcPr>
            <w:tcW w:w="5226" w:type="dxa"/>
          </w:tcPr>
          <w:p w:rsidR="00221A1F" w:rsidRPr="00D835E2" w:rsidRDefault="00221A1F" w:rsidP="00221A1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8" w:type="dxa"/>
          </w:tcPr>
          <w:p w:rsidR="00221A1F" w:rsidRPr="00D835E2" w:rsidRDefault="00221A1F" w:rsidP="00221A1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7.5</w:t>
            </w:r>
          </w:p>
        </w:tc>
      </w:tr>
      <w:tr w:rsidR="00221A1F" w:rsidRPr="00D835E2" w:rsidTr="00221A1F">
        <w:tc>
          <w:tcPr>
            <w:tcW w:w="9258" w:type="dxa"/>
            <w:gridSpan w:val="3"/>
            <w:tcBorders>
              <w:top w:val="single" w:sz="4" w:space="0" w:color="auto"/>
              <w:left w:val="single" w:sz="4" w:space="0" w:color="auto"/>
              <w:bottom w:val="single" w:sz="4" w:space="0" w:color="auto"/>
              <w:right w:val="single" w:sz="4" w:space="0" w:color="auto"/>
            </w:tcBorders>
          </w:tcPr>
          <w:p w:rsidR="00221A1F" w:rsidRPr="00D835E2" w:rsidRDefault="00221A1F" w:rsidP="00221A1F">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Вспомогательные виды разрешенного использования</w:t>
            </w:r>
          </w:p>
        </w:tc>
      </w:tr>
      <w:tr w:rsidR="00221A1F" w:rsidRPr="00D835E2" w:rsidTr="00221A1F">
        <w:tc>
          <w:tcPr>
            <w:tcW w:w="2614" w:type="dxa"/>
          </w:tcPr>
          <w:p w:rsidR="00221A1F" w:rsidRPr="00D835E2" w:rsidRDefault="00221A1F" w:rsidP="00221A1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Земельные участки (территории) общего пользования</w:t>
            </w:r>
          </w:p>
        </w:tc>
        <w:tc>
          <w:tcPr>
            <w:tcW w:w="5226" w:type="dxa"/>
          </w:tcPr>
          <w:p w:rsidR="00221A1F" w:rsidRPr="00D835E2" w:rsidRDefault="00221A1F" w:rsidP="00221A1F">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221A1F" w:rsidRPr="00D835E2" w:rsidRDefault="00221A1F" w:rsidP="00221A1F">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12.0</w:t>
            </w:r>
          </w:p>
        </w:tc>
      </w:tr>
      <w:tr w:rsidR="00221A1F" w:rsidRPr="00D835E2" w:rsidTr="00221A1F">
        <w:tc>
          <w:tcPr>
            <w:tcW w:w="9258" w:type="dxa"/>
            <w:gridSpan w:val="3"/>
            <w:tcBorders>
              <w:top w:val="single" w:sz="4" w:space="0" w:color="auto"/>
              <w:left w:val="single" w:sz="4" w:space="0" w:color="auto"/>
              <w:bottom w:val="single" w:sz="4" w:space="0" w:color="auto"/>
              <w:right w:val="single" w:sz="4" w:space="0" w:color="auto"/>
            </w:tcBorders>
          </w:tcPr>
          <w:p w:rsidR="00221A1F" w:rsidRPr="00D835E2" w:rsidRDefault="00221A1F" w:rsidP="00221A1F">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w:t>
            </w:r>
          </w:p>
        </w:tc>
      </w:tr>
      <w:tr w:rsidR="00943C3F" w:rsidRPr="00D835E2" w:rsidTr="00AB732D">
        <w:tc>
          <w:tcPr>
            <w:tcW w:w="2614" w:type="dxa"/>
          </w:tcPr>
          <w:p w:rsidR="00943C3F" w:rsidRPr="00D835E2" w:rsidRDefault="00943C3F" w:rsidP="00AB732D">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Железнодорожный транспорт</w:t>
            </w:r>
          </w:p>
        </w:tc>
        <w:tc>
          <w:tcPr>
            <w:tcW w:w="5226" w:type="dxa"/>
          </w:tcPr>
          <w:p w:rsidR="00943C3F" w:rsidRPr="00D835E2" w:rsidRDefault="00943C3F"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железнодорожных путей;</w:t>
            </w:r>
          </w:p>
          <w:p w:rsidR="00943C3F" w:rsidRPr="00D835E2" w:rsidRDefault="00943C3F"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43C3F" w:rsidRPr="00D835E2" w:rsidRDefault="00943C3F"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943C3F" w:rsidRPr="00D835E2" w:rsidRDefault="00943C3F"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наземных сооружений метрополитена, в том числе посадочных станций, вентиляционных шахт;</w:t>
            </w:r>
          </w:p>
          <w:p w:rsidR="00943C3F" w:rsidRPr="00D835E2" w:rsidRDefault="00943C3F"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418" w:type="dxa"/>
          </w:tcPr>
          <w:p w:rsidR="00943C3F" w:rsidRPr="00D835E2" w:rsidRDefault="00943C3F"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7.1</w:t>
            </w:r>
          </w:p>
        </w:tc>
      </w:tr>
      <w:tr w:rsidR="00943C3F" w:rsidRPr="00D835E2" w:rsidTr="00AB732D">
        <w:tc>
          <w:tcPr>
            <w:tcW w:w="2614" w:type="dxa"/>
          </w:tcPr>
          <w:p w:rsidR="00943C3F" w:rsidRPr="00D835E2" w:rsidRDefault="00943C3F" w:rsidP="00AB732D">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Автомобильный транспорт</w:t>
            </w:r>
          </w:p>
        </w:tc>
        <w:tc>
          <w:tcPr>
            <w:tcW w:w="5226" w:type="dxa"/>
          </w:tcPr>
          <w:p w:rsidR="00943C3F" w:rsidRPr="00D835E2" w:rsidRDefault="00943C3F"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автомобильных дорог и технически связанных с ними сооружений;</w:t>
            </w:r>
          </w:p>
          <w:p w:rsidR="00943C3F" w:rsidRPr="00D835E2" w:rsidRDefault="00943C3F"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43C3F" w:rsidRPr="00D835E2" w:rsidRDefault="00943C3F"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8" w:type="dxa"/>
          </w:tcPr>
          <w:p w:rsidR="00943C3F" w:rsidRPr="00D835E2" w:rsidRDefault="00943C3F"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7.2</w:t>
            </w:r>
          </w:p>
        </w:tc>
      </w:tr>
    </w:tbl>
    <w:p w:rsidR="00221A1F" w:rsidRPr="00D835E2" w:rsidRDefault="00221A1F">
      <w:pPr>
        <w:pStyle w:val="ConsPlusNormal0"/>
        <w:ind w:firstLine="540"/>
        <w:jc w:val="both"/>
        <w:rPr>
          <w:rFonts w:ascii="Times New Roman" w:hAnsi="Times New Roman" w:cs="Times New Roman"/>
          <w:color w:val="auto"/>
          <w:sz w:val="24"/>
          <w:szCs w:val="24"/>
        </w:rPr>
      </w:pPr>
    </w:p>
    <w:p w:rsidR="00E0769E" w:rsidRPr="00D835E2" w:rsidRDefault="00E0769E">
      <w:pPr>
        <w:pStyle w:val="ConsPlusNormal0"/>
        <w:jc w:val="center"/>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Т.1:</w:t>
      </w:r>
    </w:p>
    <w:tbl>
      <w:tblPr>
        <w:tblW w:w="928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62"/>
        <w:gridCol w:w="5212"/>
        <w:gridCol w:w="1693"/>
        <w:gridCol w:w="1719"/>
      </w:tblGrid>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 п/п</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Минимальное значение</w:t>
            </w:r>
          </w:p>
        </w:tc>
        <w:tc>
          <w:tcPr>
            <w:tcW w:w="17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Максимальное значение</w:t>
            </w:r>
          </w:p>
        </w:tc>
      </w:tr>
      <w:tr w:rsidR="00E0769E" w:rsidRPr="00D835E2">
        <w:trPr>
          <w:trHeight w:val="50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1</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в том числе их площадь:</w:t>
            </w:r>
          </w:p>
        </w:tc>
        <w:tc>
          <w:tcPr>
            <w:tcW w:w="341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35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2</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1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3</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предельное количество этажей или предельная высота зданий, строений, сооружений:</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2</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4</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(занята зданиями, строениями, сооружениями, в том числе нестационарными объектами), ко всей площади земельного участка</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80%</w:t>
            </w:r>
          </w:p>
        </w:tc>
      </w:tr>
    </w:tbl>
    <w:p w:rsidR="00E0769E" w:rsidRPr="00D835E2" w:rsidRDefault="00E0769E">
      <w:pPr>
        <w:pStyle w:val="ConsPlusNormal0"/>
        <w:jc w:val="both"/>
        <w:rPr>
          <w:rFonts w:ascii="Times New Roman" w:hAnsi="Times New Roman" w:cs="Times New Roman"/>
          <w:color w:val="auto"/>
          <w:sz w:val="24"/>
          <w:szCs w:val="24"/>
        </w:rPr>
      </w:pPr>
    </w:p>
    <w:p w:rsidR="00E0769E" w:rsidRPr="00D835E2" w:rsidRDefault="00817B2C">
      <w:pPr>
        <w:pStyle w:val="ConsPlusNormal0"/>
        <w:ind w:left="568"/>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4) Т.2. Зона транспортной инфраструктуры</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Зона Т.2 выделена для обеспечения правовых условий формирования территорий для размещения объектов обслуживания автомобильного и железнодорожного транспорта.</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Настоящий градостроительные регламент распространяется на земельные участки, расположенные в границах территориальной зоны Т.2, за исключением случаев, предусмотренных частью 4 статьи 36 Градостроительного кодекса Российской Федерации.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Использование земельных участков, расположенных в границах территориальной зоны Т.2, на которые действия градостроительные регламентов не распространяются и для которых градостроительные регламенты не устанавливаются, определяется частью 7 статьи 36 Градостроительного кодекса Российской Федерации.</w:t>
      </w:r>
    </w:p>
    <w:p w:rsidR="00E0769E" w:rsidRPr="00D835E2" w:rsidRDefault="00E0769E">
      <w:pPr>
        <w:pStyle w:val="ConsPlusNormal0"/>
        <w:ind w:firstLine="540"/>
        <w:jc w:val="both"/>
        <w:rPr>
          <w:rFonts w:ascii="Times New Roman" w:hAnsi="Times New Roman" w:cs="Times New Roman"/>
          <w:color w:val="auto"/>
          <w:sz w:val="24"/>
          <w:szCs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226"/>
        <w:gridCol w:w="1418"/>
      </w:tblGrid>
      <w:tr w:rsidR="00B47556" w:rsidRPr="00D835E2" w:rsidTr="00AB732D">
        <w:tc>
          <w:tcPr>
            <w:tcW w:w="2614" w:type="dxa"/>
          </w:tcPr>
          <w:p w:rsidR="00B47556" w:rsidRPr="00D835E2" w:rsidRDefault="00B47556"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Наименование вида разрешенного использования земельного участка</w:t>
            </w:r>
          </w:p>
        </w:tc>
        <w:tc>
          <w:tcPr>
            <w:tcW w:w="5226" w:type="dxa"/>
          </w:tcPr>
          <w:p w:rsidR="00B47556" w:rsidRPr="00D835E2" w:rsidRDefault="00B47556"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Описание вида разрешенного использования земельного участка</w:t>
            </w:r>
          </w:p>
        </w:tc>
        <w:tc>
          <w:tcPr>
            <w:tcW w:w="1418" w:type="dxa"/>
          </w:tcPr>
          <w:p w:rsidR="00B47556" w:rsidRPr="00D835E2" w:rsidRDefault="00B47556"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Код (числовое обозначение) вида разрешенного использования земельного участка</w:t>
            </w:r>
          </w:p>
        </w:tc>
      </w:tr>
      <w:tr w:rsidR="00B47556" w:rsidRPr="00D835E2" w:rsidTr="00AB732D">
        <w:tc>
          <w:tcPr>
            <w:tcW w:w="2614" w:type="dxa"/>
          </w:tcPr>
          <w:p w:rsidR="00B47556" w:rsidRPr="00D835E2" w:rsidRDefault="00B47556"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w:t>
            </w:r>
          </w:p>
        </w:tc>
        <w:tc>
          <w:tcPr>
            <w:tcW w:w="5226" w:type="dxa"/>
          </w:tcPr>
          <w:p w:rsidR="00B47556" w:rsidRPr="00D835E2" w:rsidRDefault="00B47556"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w:t>
            </w:r>
          </w:p>
        </w:tc>
        <w:tc>
          <w:tcPr>
            <w:tcW w:w="1418" w:type="dxa"/>
          </w:tcPr>
          <w:p w:rsidR="00B47556" w:rsidRPr="00D835E2" w:rsidRDefault="00B47556"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w:t>
            </w:r>
          </w:p>
        </w:tc>
      </w:tr>
      <w:tr w:rsidR="00B47556" w:rsidRPr="00D835E2" w:rsidTr="00AB732D">
        <w:tc>
          <w:tcPr>
            <w:tcW w:w="9258" w:type="dxa"/>
            <w:gridSpan w:val="3"/>
          </w:tcPr>
          <w:p w:rsidR="00B47556" w:rsidRPr="00D835E2" w:rsidRDefault="00B47556" w:rsidP="00AB732D">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Основные виды разрешенного использования</w:t>
            </w:r>
          </w:p>
        </w:tc>
      </w:tr>
      <w:tr w:rsidR="00B47556" w:rsidRPr="00D835E2" w:rsidTr="00AB732D">
        <w:tc>
          <w:tcPr>
            <w:tcW w:w="2614"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Объекты гаражного назначения</w:t>
            </w:r>
          </w:p>
        </w:tc>
        <w:tc>
          <w:tcPr>
            <w:tcW w:w="5226"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2.7.1</w:t>
            </w:r>
          </w:p>
        </w:tc>
      </w:tr>
      <w:tr w:rsidR="00B47556" w:rsidRPr="00D835E2" w:rsidTr="00AB732D">
        <w:tc>
          <w:tcPr>
            <w:tcW w:w="2614"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Коммунальное обслуживание</w:t>
            </w:r>
          </w:p>
        </w:tc>
        <w:tc>
          <w:tcPr>
            <w:tcW w:w="5226"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 указанным видом разрешенного использования допускается,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418"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3.1</w:t>
            </w:r>
          </w:p>
        </w:tc>
      </w:tr>
      <w:tr w:rsidR="00B47556" w:rsidRPr="00D835E2" w:rsidTr="00AB732D">
        <w:tc>
          <w:tcPr>
            <w:tcW w:w="2614" w:type="dxa"/>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Объекты придорожного сервиса</w:t>
            </w:r>
          </w:p>
        </w:tc>
        <w:tc>
          <w:tcPr>
            <w:tcW w:w="5226" w:type="dxa"/>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автозаправочных станций (бензиновых, газовых);</w:t>
            </w:r>
          </w:p>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предоставление гостиничных услуг в качестве придорожного сервиса;</w:t>
            </w:r>
          </w:p>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8" w:type="dxa"/>
          </w:tcPr>
          <w:p w:rsidR="00B47556" w:rsidRPr="00D835E2" w:rsidRDefault="00B47556"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4.9.1</w:t>
            </w:r>
          </w:p>
        </w:tc>
      </w:tr>
      <w:tr w:rsidR="00B47556" w:rsidRPr="00D835E2" w:rsidTr="00AB732D">
        <w:tc>
          <w:tcPr>
            <w:tcW w:w="2614"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Обслуживание автотранспорта</w:t>
            </w:r>
          </w:p>
        </w:tc>
        <w:tc>
          <w:tcPr>
            <w:tcW w:w="5226"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8"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4.9</w:t>
            </w:r>
          </w:p>
        </w:tc>
      </w:tr>
      <w:tr w:rsidR="00B47556" w:rsidRPr="00D835E2" w:rsidTr="00AB732D">
        <w:tc>
          <w:tcPr>
            <w:tcW w:w="2614" w:type="dxa"/>
          </w:tcPr>
          <w:p w:rsidR="00B47556" w:rsidRPr="00D835E2" w:rsidRDefault="00B47556" w:rsidP="00AB732D">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Железнодорожный транспорт</w:t>
            </w:r>
          </w:p>
        </w:tc>
        <w:tc>
          <w:tcPr>
            <w:tcW w:w="5226" w:type="dxa"/>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железнодорожных путей;</w:t>
            </w:r>
          </w:p>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наземных сооружений метрополитена, в том числе посадочных станций, вентиляционных шахт;</w:t>
            </w:r>
          </w:p>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418" w:type="dxa"/>
          </w:tcPr>
          <w:p w:rsidR="00B47556" w:rsidRPr="00D835E2" w:rsidRDefault="00B47556"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7.1</w:t>
            </w:r>
          </w:p>
        </w:tc>
      </w:tr>
      <w:tr w:rsidR="00B47556" w:rsidRPr="00D835E2" w:rsidTr="00AB732D">
        <w:tc>
          <w:tcPr>
            <w:tcW w:w="2614" w:type="dxa"/>
          </w:tcPr>
          <w:p w:rsidR="00B47556" w:rsidRPr="00D835E2" w:rsidRDefault="00B47556" w:rsidP="00AB732D">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Автомобильный транспорт</w:t>
            </w:r>
          </w:p>
        </w:tc>
        <w:tc>
          <w:tcPr>
            <w:tcW w:w="5226" w:type="dxa"/>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автомобильных дорог и технически связанных с ними сооружений;</w:t>
            </w:r>
          </w:p>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8" w:type="dxa"/>
          </w:tcPr>
          <w:p w:rsidR="00B47556" w:rsidRPr="00D835E2" w:rsidRDefault="00B47556"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7.2</w:t>
            </w:r>
          </w:p>
        </w:tc>
      </w:tr>
      <w:tr w:rsidR="00B47556" w:rsidRPr="00D835E2" w:rsidTr="00AB732D">
        <w:tc>
          <w:tcPr>
            <w:tcW w:w="9258" w:type="dxa"/>
            <w:gridSpan w:val="3"/>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Вспомогательные виды разрешенного использования</w:t>
            </w:r>
          </w:p>
        </w:tc>
      </w:tr>
      <w:tr w:rsidR="00B47556" w:rsidRPr="00D835E2" w:rsidTr="00AB732D">
        <w:tc>
          <w:tcPr>
            <w:tcW w:w="2614" w:type="dxa"/>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Земельные участки (территории) общего пользования</w:t>
            </w:r>
          </w:p>
        </w:tc>
        <w:tc>
          <w:tcPr>
            <w:tcW w:w="5226" w:type="dxa"/>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B47556" w:rsidRPr="00D835E2" w:rsidRDefault="00B47556"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12.0</w:t>
            </w:r>
          </w:p>
        </w:tc>
      </w:tr>
      <w:tr w:rsidR="00B47556" w:rsidRPr="00D835E2" w:rsidTr="00AB732D">
        <w:tc>
          <w:tcPr>
            <w:tcW w:w="9258" w:type="dxa"/>
            <w:gridSpan w:val="3"/>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w:t>
            </w:r>
          </w:p>
        </w:tc>
      </w:tr>
      <w:tr w:rsidR="00D835E2" w:rsidRPr="00D835E2" w:rsidTr="000E05A0">
        <w:tc>
          <w:tcPr>
            <w:tcW w:w="2614" w:type="dxa"/>
          </w:tcPr>
          <w:p w:rsidR="00BF1FE4" w:rsidRPr="00D835E2" w:rsidRDefault="00BF1FE4"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Гостиничное обслуживание</w:t>
            </w:r>
          </w:p>
        </w:tc>
        <w:tc>
          <w:tcPr>
            <w:tcW w:w="5226" w:type="dxa"/>
          </w:tcPr>
          <w:p w:rsidR="00BF1FE4" w:rsidRPr="00D835E2" w:rsidRDefault="00BF1FE4"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tcPr>
          <w:p w:rsidR="00BF1FE4" w:rsidRPr="00D835E2" w:rsidRDefault="00BF1FE4"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4.7</w:t>
            </w:r>
          </w:p>
        </w:tc>
      </w:tr>
      <w:tr w:rsidR="00AB732D" w:rsidRPr="00D835E2" w:rsidTr="00AB732D">
        <w:tc>
          <w:tcPr>
            <w:tcW w:w="2614" w:type="dxa"/>
          </w:tcPr>
          <w:p w:rsidR="00AB732D" w:rsidRPr="00D835E2" w:rsidRDefault="00AB732D"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Трубопроводный транспорт</w:t>
            </w:r>
          </w:p>
        </w:tc>
        <w:tc>
          <w:tcPr>
            <w:tcW w:w="5226" w:type="dxa"/>
          </w:tcPr>
          <w:p w:rsidR="00AB732D" w:rsidRPr="00D835E2" w:rsidRDefault="00AB732D"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8" w:type="dxa"/>
          </w:tcPr>
          <w:p w:rsidR="00AB732D" w:rsidRPr="00D835E2" w:rsidRDefault="00AB732D"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7.5</w:t>
            </w:r>
          </w:p>
        </w:tc>
      </w:tr>
      <w:tr w:rsidR="00B47556" w:rsidRPr="00D835E2" w:rsidTr="00AB732D">
        <w:tc>
          <w:tcPr>
            <w:tcW w:w="2614"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Обеспечение внутреннего правопорядка</w:t>
            </w:r>
          </w:p>
          <w:p w:rsidR="00B47556" w:rsidRPr="00D835E2" w:rsidRDefault="00B47556" w:rsidP="00AB732D">
            <w:pPr>
              <w:pStyle w:val="ConsPlusNormal0"/>
              <w:jc w:val="both"/>
              <w:rPr>
                <w:rFonts w:ascii="Times New Roman" w:hAnsi="Times New Roman" w:cs="Times New Roman"/>
                <w:color w:val="auto"/>
                <w:sz w:val="24"/>
                <w:szCs w:val="24"/>
              </w:rPr>
            </w:pPr>
          </w:p>
        </w:tc>
        <w:tc>
          <w:tcPr>
            <w:tcW w:w="5226"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8.3</w:t>
            </w:r>
          </w:p>
        </w:tc>
      </w:tr>
      <w:tr w:rsidR="00B47556" w:rsidRPr="00D835E2" w:rsidTr="00AB732D">
        <w:tc>
          <w:tcPr>
            <w:tcW w:w="2614" w:type="dxa"/>
          </w:tcPr>
          <w:p w:rsidR="00B47556" w:rsidRPr="00D835E2" w:rsidRDefault="00B47556" w:rsidP="00AB732D">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Деловое управление</w:t>
            </w:r>
          </w:p>
        </w:tc>
        <w:tc>
          <w:tcPr>
            <w:tcW w:w="5226" w:type="dxa"/>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Pr>
          <w:p w:rsidR="00B47556" w:rsidRPr="00D835E2" w:rsidRDefault="00B47556"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4.1</w:t>
            </w:r>
          </w:p>
        </w:tc>
      </w:tr>
      <w:tr w:rsidR="00B47556" w:rsidRPr="00D835E2" w:rsidTr="00AB732D">
        <w:tc>
          <w:tcPr>
            <w:tcW w:w="2614"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Магазины</w:t>
            </w:r>
          </w:p>
        </w:tc>
        <w:tc>
          <w:tcPr>
            <w:tcW w:w="5226"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4.4</w:t>
            </w:r>
          </w:p>
        </w:tc>
      </w:tr>
      <w:tr w:rsidR="00B47556" w:rsidRPr="00D835E2" w:rsidTr="00AB732D">
        <w:tc>
          <w:tcPr>
            <w:tcW w:w="2614"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Общественное питание</w:t>
            </w:r>
          </w:p>
        </w:tc>
        <w:tc>
          <w:tcPr>
            <w:tcW w:w="5226"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4.6</w:t>
            </w:r>
          </w:p>
        </w:tc>
      </w:tr>
      <w:tr w:rsidR="00B47556" w:rsidRPr="00D835E2" w:rsidTr="00AB732D">
        <w:tc>
          <w:tcPr>
            <w:tcW w:w="2614" w:type="dxa"/>
          </w:tcPr>
          <w:p w:rsidR="00B47556" w:rsidRPr="00D835E2" w:rsidRDefault="00B47556" w:rsidP="00AB732D">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Энергетика</w:t>
            </w:r>
          </w:p>
        </w:tc>
        <w:tc>
          <w:tcPr>
            <w:tcW w:w="5226" w:type="dxa"/>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8" w:type="dxa"/>
          </w:tcPr>
          <w:p w:rsidR="00B47556" w:rsidRPr="00D835E2" w:rsidRDefault="00B47556"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6.7</w:t>
            </w:r>
          </w:p>
        </w:tc>
      </w:tr>
      <w:tr w:rsidR="00B47556" w:rsidRPr="00D835E2" w:rsidTr="00AB732D">
        <w:tc>
          <w:tcPr>
            <w:tcW w:w="2614" w:type="dxa"/>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Связь</w:t>
            </w:r>
          </w:p>
        </w:tc>
        <w:tc>
          <w:tcPr>
            <w:tcW w:w="5226" w:type="dxa"/>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8" w:type="dxa"/>
          </w:tcPr>
          <w:p w:rsidR="00B47556" w:rsidRPr="00D835E2" w:rsidRDefault="00B47556"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6.8</w:t>
            </w:r>
          </w:p>
        </w:tc>
      </w:tr>
      <w:tr w:rsidR="00B47556" w:rsidRPr="00D835E2" w:rsidTr="00B47556">
        <w:tc>
          <w:tcPr>
            <w:tcW w:w="2614"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Склады</w:t>
            </w:r>
          </w:p>
        </w:tc>
        <w:tc>
          <w:tcPr>
            <w:tcW w:w="5226"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8" w:type="dxa"/>
            <w:tcBorders>
              <w:top w:val="single" w:sz="4" w:space="0" w:color="auto"/>
              <w:left w:val="single" w:sz="4" w:space="0" w:color="auto"/>
              <w:bottom w:val="single" w:sz="4" w:space="0" w:color="auto"/>
              <w:right w:val="single" w:sz="4" w:space="0" w:color="auto"/>
            </w:tcBorders>
          </w:tcPr>
          <w:p w:rsidR="00B47556" w:rsidRPr="00D835E2" w:rsidRDefault="00B47556" w:rsidP="00AB732D">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6.9</w:t>
            </w:r>
          </w:p>
        </w:tc>
      </w:tr>
      <w:tr w:rsidR="00D835E2" w:rsidRPr="00D835E2" w:rsidTr="00BF1FE4">
        <w:tc>
          <w:tcPr>
            <w:tcW w:w="2614" w:type="dxa"/>
            <w:tcBorders>
              <w:top w:val="single" w:sz="4" w:space="0" w:color="auto"/>
              <w:left w:val="single" w:sz="4" w:space="0" w:color="auto"/>
              <w:bottom w:val="single" w:sz="4" w:space="0" w:color="auto"/>
              <w:right w:val="single" w:sz="4" w:space="0" w:color="auto"/>
            </w:tcBorders>
          </w:tcPr>
          <w:p w:rsidR="00BF1FE4" w:rsidRPr="00D835E2" w:rsidRDefault="00BF1FE4"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Выставочно-ярмарочная деятельность</w:t>
            </w:r>
          </w:p>
        </w:tc>
        <w:tc>
          <w:tcPr>
            <w:tcW w:w="5226" w:type="dxa"/>
            <w:tcBorders>
              <w:top w:val="single" w:sz="4" w:space="0" w:color="auto"/>
              <w:left w:val="single" w:sz="4" w:space="0" w:color="auto"/>
              <w:bottom w:val="single" w:sz="4" w:space="0" w:color="auto"/>
              <w:right w:val="single" w:sz="4" w:space="0" w:color="auto"/>
            </w:tcBorders>
          </w:tcPr>
          <w:p w:rsidR="00BF1FE4" w:rsidRPr="00D835E2" w:rsidRDefault="00BF1FE4"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капитального строительствгиа,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8" w:type="dxa"/>
            <w:tcBorders>
              <w:top w:val="single" w:sz="4" w:space="0" w:color="auto"/>
              <w:left w:val="single" w:sz="4" w:space="0" w:color="auto"/>
              <w:bottom w:val="single" w:sz="4" w:space="0" w:color="auto"/>
              <w:right w:val="single" w:sz="4" w:space="0" w:color="auto"/>
            </w:tcBorders>
          </w:tcPr>
          <w:p w:rsidR="00BF1FE4" w:rsidRPr="00D835E2" w:rsidRDefault="00BF1FE4"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4.10</w:t>
            </w:r>
          </w:p>
        </w:tc>
      </w:tr>
      <w:tr w:rsidR="00D835E2" w:rsidRPr="00D835E2" w:rsidTr="00BF1FE4">
        <w:tc>
          <w:tcPr>
            <w:tcW w:w="2614" w:type="dxa"/>
            <w:tcBorders>
              <w:top w:val="single" w:sz="4" w:space="0" w:color="auto"/>
              <w:left w:val="single" w:sz="4" w:space="0" w:color="auto"/>
              <w:bottom w:val="single" w:sz="4" w:space="0" w:color="auto"/>
              <w:right w:val="single" w:sz="4" w:space="0" w:color="auto"/>
            </w:tcBorders>
          </w:tcPr>
          <w:p w:rsidR="00BF1FE4" w:rsidRPr="00D835E2" w:rsidRDefault="00BF1FE4" w:rsidP="00BF1FE4">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Туристическое обслуживание</w:t>
            </w:r>
          </w:p>
        </w:tc>
        <w:tc>
          <w:tcPr>
            <w:tcW w:w="5226" w:type="dxa"/>
            <w:tcBorders>
              <w:top w:val="single" w:sz="4" w:space="0" w:color="auto"/>
              <w:left w:val="single" w:sz="4" w:space="0" w:color="auto"/>
              <w:bottom w:val="single" w:sz="4" w:space="0" w:color="auto"/>
              <w:right w:val="single" w:sz="4" w:space="0" w:color="auto"/>
            </w:tcBorders>
          </w:tcPr>
          <w:p w:rsidR="00BF1FE4" w:rsidRPr="00D835E2" w:rsidRDefault="00BF1FE4"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F1FE4" w:rsidRPr="00D835E2" w:rsidRDefault="00BF1FE4"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детских лагерей</w:t>
            </w:r>
          </w:p>
        </w:tc>
        <w:tc>
          <w:tcPr>
            <w:tcW w:w="1418" w:type="dxa"/>
            <w:tcBorders>
              <w:top w:val="single" w:sz="4" w:space="0" w:color="auto"/>
              <w:left w:val="single" w:sz="4" w:space="0" w:color="auto"/>
              <w:bottom w:val="single" w:sz="4" w:space="0" w:color="auto"/>
              <w:right w:val="single" w:sz="4" w:space="0" w:color="auto"/>
            </w:tcBorders>
          </w:tcPr>
          <w:p w:rsidR="00BF1FE4" w:rsidRPr="00D835E2" w:rsidRDefault="00BF1FE4"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5.2.1</w:t>
            </w:r>
          </w:p>
        </w:tc>
      </w:tr>
    </w:tbl>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Т.2:</w:t>
      </w:r>
    </w:p>
    <w:tbl>
      <w:tblPr>
        <w:tblW w:w="928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62"/>
        <w:gridCol w:w="5212"/>
        <w:gridCol w:w="1693"/>
        <w:gridCol w:w="1719"/>
      </w:tblGrid>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 п/п</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Минимальное значение</w:t>
            </w:r>
          </w:p>
        </w:tc>
        <w:tc>
          <w:tcPr>
            <w:tcW w:w="17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Максимальное значение</w:t>
            </w:r>
          </w:p>
        </w:tc>
      </w:tr>
      <w:tr w:rsidR="00E0769E" w:rsidRPr="00D835E2">
        <w:trPr>
          <w:trHeight w:val="50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1</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в том числе их площадь:</w:t>
            </w:r>
          </w:p>
        </w:tc>
        <w:tc>
          <w:tcPr>
            <w:tcW w:w="341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35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2</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1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3</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предельное количество этажей или предельная высота зданий, строений, сооружений:</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5</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4</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(занята зданиями, строениями, сооружениями, в том числе нестационарными объектами), ко всей площади земельного участка</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60%</w:t>
            </w:r>
          </w:p>
        </w:tc>
      </w:tr>
    </w:tbl>
    <w:p w:rsidR="00E0769E" w:rsidRPr="00D835E2" w:rsidRDefault="00E0769E">
      <w:pPr>
        <w:pStyle w:val="ConsPlusNormal0"/>
        <w:jc w:val="both"/>
        <w:rPr>
          <w:rFonts w:ascii="Times New Roman" w:hAnsi="Times New Roman" w:cs="Times New Roman"/>
          <w:color w:val="auto"/>
          <w:sz w:val="24"/>
          <w:szCs w:val="24"/>
        </w:rPr>
      </w:pPr>
    </w:p>
    <w:p w:rsidR="00E0769E" w:rsidRPr="00D835E2" w:rsidRDefault="00817B2C">
      <w:pPr>
        <w:pStyle w:val="ConsPlusNormal0"/>
        <w:keepNext/>
        <w:ind w:firstLine="539"/>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4. Зоны сельскохозяйственного использования:</w:t>
      </w:r>
    </w:p>
    <w:p w:rsidR="00E0769E" w:rsidRPr="00D835E2" w:rsidRDefault="00E0769E">
      <w:pPr>
        <w:pStyle w:val="ConsPlusNormal0"/>
        <w:keepNext/>
        <w:ind w:firstLine="540"/>
        <w:jc w:val="both"/>
        <w:rPr>
          <w:rFonts w:ascii="Times New Roman" w:hAnsi="Times New Roman" w:cs="Times New Roman"/>
          <w:b/>
          <w:color w:val="auto"/>
          <w:sz w:val="24"/>
          <w:szCs w:val="24"/>
        </w:rPr>
      </w:pPr>
    </w:p>
    <w:p w:rsidR="00E0769E" w:rsidRPr="00D835E2" w:rsidRDefault="00817B2C">
      <w:pPr>
        <w:pStyle w:val="ConsPlusNormal0"/>
        <w:keepNext/>
        <w:ind w:firstLine="539"/>
        <w:jc w:val="both"/>
        <w:rPr>
          <w:rFonts w:ascii="Times New Roman" w:hAnsi="Times New Roman" w:cs="Times New Roman"/>
          <w:b/>
          <w:color w:val="auto"/>
          <w:sz w:val="24"/>
          <w:szCs w:val="24"/>
        </w:rPr>
      </w:pPr>
      <w:r w:rsidRPr="00D835E2">
        <w:rPr>
          <w:rFonts w:ascii="Times New Roman" w:hAnsi="Times New Roman" w:cs="Times New Roman"/>
          <w:color w:val="auto"/>
          <w:sz w:val="24"/>
          <w:szCs w:val="24"/>
        </w:rPr>
        <w:t>1) СХ.1 Зона садоводческих или дачных некоммерческих объединений граждан</w:t>
      </w:r>
    </w:p>
    <w:p w:rsidR="00E0769E" w:rsidRPr="00D835E2" w:rsidRDefault="00817B2C">
      <w:pPr>
        <w:pStyle w:val="ConsPlusNormal0"/>
        <w:ind w:firstLine="539"/>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Зона СХ.1 выделена для обеспечения правовых условий формирования территорий для ведения садового и дачного хозяйства.</w:t>
      </w:r>
    </w:p>
    <w:p w:rsidR="00E0769E" w:rsidRDefault="00E0769E">
      <w:pPr>
        <w:pStyle w:val="ConsPlusNormal0"/>
        <w:ind w:firstLine="539"/>
        <w:jc w:val="both"/>
        <w:rPr>
          <w:rFonts w:ascii="Times New Roman" w:hAnsi="Times New Roman" w:cs="Times New Roman"/>
          <w:b/>
          <w:color w:val="auto"/>
          <w:sz w:val="24"/>
          <w:szCs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226"/>
        <w:gridCol w:w="1418"/>
      </w:tblGrid>
      <w:tr w:rsidR="0069705C" w:rsidRPr="00D835E2" w:rsidTr="000E05A0">
        <w:tc>
          <w:tcPr>
            <w:tcW w:w="2614" w:type="dxa"/>
          </w:tcPr>
          <w:p w:rsidR="0069705C" w:rsidRPr="00D835E2" w:rsidRDefault="0069705C"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Наименование вида разрешенного использования земельного участка</w:t>
            </w:r>
          </w:p>
        </w:tc>
        <w:tc>
          <w:tcPr>
            <w:tcW w:w="5226" w:type="dxa"/>
          </w:tcPr>
          <w:p w:rsidR="0069705C" w:rsidRPr="00D835E2" w:rsidRDefault="0069705C"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Описание вида разрешенного использования земельного участка</w:t>
            </w:r>
          </w:p>
        </w:tc>
        <w:tc>
          <w:tcPr>
            <w:tcW w:w="1418" w:type="dxa"/>
          </w:tcPr>
          <w:p w:rsidR="0069705C" w:rsidRPr="00D835E2" w:rsidRDefault="0069705C"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Код (числовое обозначение) вида разрешенного использования земельного участка</w:t>
            </w:r>
          </w:p>
        </w:tc>
      </w:tr>
      <w:tr w:rsidR="0069705C" w:rsidRPr="00D835E2" w:rsidTr="000E05A0">
        <w:tc>
          <w:tcPr>
            <w:tcW w:w="2614" w:type="dxa"/>
          </w:tcPr>
          <w:p w:rsidR="0069705C" w:rsidRPr="00D835E2" w:rsidRDefault="0069705C"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w:t>
            </w:r>
          </w:p>
        </w:tc>
        <w:tc>
          <w:tcPr>
            <w:tcW w:w="5226" w:type="dxa"/>
          </w:tcPr>
          <w:p w:rsidR="0069705C" w:rsidRPr="00D835E2" w:rsidRDefault="0069705C"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w:t>
            </w:r>
          </w:p>
        </w:tc>
        <w:tc>
          <w:tcPr>
            <w:tcW w:w="1418" w:type="dxa"/>
          </w:tcPr>
          <w:p w:rsidR="0069705C" w:rsidRPr="00D835E2" w:rsidRDefault="0069705C"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w:t>
            </w:r>
          </w:p>
        </w:tc>
      </w:tr>
      <w:tr w:rsidR="0069705C" w:rsidRPr="00D835E2" w:rsidTr="000E05A0">
        <w:tc>
          <w:tcPr>
            <w:tcW w:w="9258" w:type="dxa"/>
            <w:gridSpan w:val="3"/>
          </w:tcPr>
          <w:p w:rsidR="0069705C" w:rsidRPr="00D835E2" w:rsidRDefault="0069705C"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Основные виды разрешенного использования</w:t>
            </w:r>
          </w:p>
        </w:tc>
      </w:tr>
      <w:tr w:rsidR="0069705C" w:rsidRPr="00872929" w:rsidTr="000E05A0">
        <w:tc>
          <w:tcPr>
            <w:tcW w:w="2614" w:type="dxa"/>
          </w:tcPr>
          <w:p w:rsidR="0069705C" w:rsidRPr="00872929" w:rsidRDefault="0069705C"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Ведение садоводства</w:t>
            </w:r>
          </w:p>
        </w:tc>
        <w:tc>
          <w:tcPr>
            <w:tcW w:w="5226" w:type="dxa"/>
          </w:tcPr>
          <w:p w:rsidR="0069705C" w:rsidRPr="00872929" w:rsidRDefault="0069705C"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69705C" w:rsidRPr="00872929" w:rsidRDefault="0069705C"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69705C" w:rsidRPr="00872929" w:rsidRDefault="0069705C"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хозяйственных строений и сооружений</w:t>
            </w:r>
          </w:p>
        </w:tc>
        <w:tc>
          <w:tcPr>
            <w:tcW w:w="1418" w:type="dxa"/>
          </w:tcPr>
          <w:p w:rsidR="0069705C" w:rsidRPr="00872929" w:rsidRDefault="0069705C"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13.2</w:t>
            </w:r>
          </w:p>
        </w:tc>
      </w:tr>
      <w:tr w:rsidR="0069705C" w:rsidRPr="00872929" w:rsidTr="000E05A0">
        <w:tc>
          <w:tcPr>
            <w:tcW w:w="2614" w:type="dxa"/>
          </w:tcPr>
          <w:p w:rsidR="0069705C" w:rsidRPr="00872929" w:rsidRDefault="0069705C"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Ведение дачного хозяйства</w:t>
            </w:r>
          </w:p>
        </w:tc>
        <w:tc>
          <w:tcPr>
            <w:tcW w:w="5226" w:type="dxa"/>
          </w:tcPr>
          <w:p w:rsidR="0069705C" w:rsidRPr="00872929" w:rsidRDefault="0069705C"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69705C" w:rsidRPr="00872929" w:rsidRDefault="0069705C"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69705C" w:rsidRPr="00872929" w:rsidRDefault="0069705C"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хозяйственных строений и сооружений</w:t>
            </w:r>
          </w:p>
        </w:tc>
        <w:tc>
          <w:tcPr>
            <w:tcW w:w="1418" w:type="dxa"/>
          </w:tcPr>
          <w:p w:rsidR="0069705C" w:rsidRPr="00872929" w:rsidRDefault="0069705C"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13.3</w:t>
            </w:r>
          </w:p>
        </w:tc>
      </w:tr>
      <w:tr w:rsidR="0069705C" w:rsidRPr="00872929" w:rsidTr="000E05A0">
        <w:tc>
          <w:tcPr>
            <w:tcW w:w="2614" w:type="dxa"/>
          </w:tcPr>
          <w:p w:rsidR="0069705C" w:rsidRPr="00872929" w:rsidRDefault="0069705C"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Ведение огородничества</w:t>
            </w:r>
          </w:p>
        </w:tc>
        <w:tc>
          <w:tcPr>
            <w:tcW w:w="5226" w:type="dxa"/>
          </w:tcPr>
          <w:p w:rsidR="0069705C" w:rsidRPr="00872929" w:rsidRDefault="0069705C"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69705C" w:rsidRPr="00872929" w:rsidRDefault="0069705C"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8" w:type="dxa"/>
          </w:tcPr>
          <w:p w:rsidR="0069705C" w:rsidRPr="00872929" w:rsidRDefault="0069705C"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13.1</w:t>
            </w:r>
          </w:p>
        </w:tc>
      </w:tr>
      <w:tr w:rsidR="0069705C" w:rsidRPr="00872929" w:rsidTr="000E05A0">
        <w:tc>
          <w:tcPr>
            <w:tcW w:w="2614" w:type="dxa"/>
          </w:tcPr>
          <w:p w:rsidR="0069705C" w:rsidRPr="00872929" w:rsidRDefault="0069705C"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Для ведения личного подсобного хозяйства</w:t>
            </w:r>
          </w:p>
        </w:tc>
        <w:tc>
          <w:tcPr>
            <w:tcW w:w="5226" w:type="dxa"/>
          </w:tcPr>
          <w:p w:rsidR="0069705C" w:rsidRPr="00872929" w:rsidRDefault="0069705C"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9705C" w:rsidRPr="00872929" w:rsidRDefault="0069705C"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производство сельскохозяйственной продукции;</w:t>
            </w:r>
          </w:p>
          <w:p w:rsidR="0069705C" w:rsidRPr="00872929" w:rsidRDefault="0069705C"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гаража и иных вспомогательных сооружений;</w:t>
            </w:r>
          </w:p>
          <w:p w:rsidR="0069705C" w:rsidRPr="00872929" w:rsidRDefault="0069705C"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содержание сельскохозяйственных животных</w:t>
            </w:r>
          </w:p>
        </w:tc>
        <w:tc>
          <w:tcPr>
            <w:tcW w:w="1418" w:type="dxa"/>
          </w:tcPr>
          <w:p w:rsidR="0069705C" w:rsidRPr="00872929" w:rsidRDefault="0069705C"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2.2</w:t>
            </w:r>
          </w:p>
        </w:tc>
      </w:tr>
      <w:tr w:rsidR="0069705C" w:rsidRPr="00872929" w:rsidTr="000E05A0">
        <w:tc>
          <w:tcPr>
            <w:tcW w:w="2614" w:type="dxa"/>
          </w:tcPr>
          <w:p w:rsidR="0069705C" w:rsidRPr="00872929" w:rsidRDefault="0069705C"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Пчеловодство</w:t>
            </w:r>
          </w:p>
        </w:tc>
        <w:tc>
          <w:tcPr>
            <w:tcW w:w="5226" w:type="dxa"/>
          </w:tcPr>
          <w:p w:rsidR="0069705C" w:rsidRPr="00872929" w:rsidRDefault="0069705C"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9705C" w:rsidRPr="00872929" w:rsidRDefault="0069705C"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69705C" w:rsidRPr="00872929" w:rsidRDefault="0069705C"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1418" w:type="dxa"/>
          </w:tcPr>
          <w:p w:rsidR="0069705C" w:rsidRPr="00872929" w:rsidRDefault="0069705C"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1.12</w:t>
            </w:r>
          </w:p>
        </w:tc>
      </w:tr>
      <w:tr w:rsidR="0069705C" w:rsidRPr="00D835E2" w:rsidTr="000E05A0">
        <w:tc>
          <w:tcPr>
            <w:tcW w:w="2614" w:type="dxa"/>
          </w:tcPr>
          <w:p w:rsidR="0069705C" w:rsidRPr="00D835E2" w:rsidRDefault="0069705C"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Земельные участки (территории) общего пользования</w:t>
            </w:r>
          </w:p>
        </w:tc>
        <w:tc>
          <w:tcPr>
            <w:tcW w:w="5226" w:type="dxa"/>
          </w:tcPr>
          <w:p w:rsidR="0069705C" w:rsidRPr="00D835E2" w:rsidRDefault="0069705C"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69705C" w:rsidRPr="00D835E2" w:rsidRDefault="0069705C"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12.0</w:t>
            </w:r>
          </w:p>
        </w:tc>
      </w:tr>
      <w:tr w:rsidR="0069705C" w:rsidRPr="00D835E2" w:rsidTr="000E05A0">
        <w:tc>
          <w:tcPr>
            <w:tcW w:w="9258" w:type="dxa"/>
            <w:gridSpan w:val="3"/>
            <w:tcBorders>
              <w:top w:val="single" w:sz="4" w:space="0" w:color="auto"/>
              <w:left w:val="single" w:sz="4" w:space="0" w:color="auto"/>
              <w:bottom w:val="single" w:sz="4" w:space="0" w:color="auto"/>
              <w:right w:val="single" w:sz="4" w:space="0" w:color="auto"/>
            </w:tcBorders>
          </w:tcPr>
          <w:p w:rsidR="0069705C" w:rsidRPr="00D835E2" w:rsidRDefault="0069705C"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Вспомогательные виды разрешенного использования</w:t>
            </w:r>
          </w:p>
        </w:tc>
      </w:tr>
      <w:tr w:rsidR="00B22C13" w:rsidRPr="00872929" w:rsidTr="000E05A0">
        <w:tc>
          <w:tcPr>
            <w:tcW w:w="2614" w:type="dxa"/>
          </w:tcPr>
          <w:p w:rsidR="00B22C13" w:rsidRPr="00872929" w:rsidRDefault="00B22C13" w:rsidP="000E05A0">
            <w:pPr>
              <w:pStyle w:val="ConsPlusNormal0"/>
              <w:rPr>
                <w:rFonts w:ascii="Times New Roman" w:hAnsi="Times New Roman" w:cs="Times New Roman"/>
                <w:sz w:val="24"/>
                <w:szCs w:val="24"/>
              </w:rPr>
            </w:pPr>
            <w:r w:rsidRPr="00872929">
              <w:rPr>
                <w:rFonts w:ascii="Times New Roman" w:hAnsi="Times New Roman" w:cs="Times New Roman"/>
                <w:sz w:val="24"/>
                <w:szCs w:val="24"/>
              </w:rPr>
              <w:t>Коммунальное обслуживание</w:t>
            </w:r>
          </w:p>
        </w:tc>
        <w:tc>
          <w:tcPr>
            <w:tcW w:w="5226" w:type="dxa"/>
          </w:tcPr>
          <w:p w:rsidR="00B22C13"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sz w:val="24"/>
                <w:szCs w:val="24"/>
              </w:rPr>
              <w:t>.</w:t>
            </w:r>
          </w:p>
          <w:p w:rsidR="00B22C13" w:rsidRPr="00554592" w:rsidRDefault="00B22C13" w:rsidP="000E05A0">
            <w:pPr>
              <w:pStyle w:val="ConsPlusNormal0"/>
              <w:jc w:val="both"/>
              <w:rPr>
                <w:rFonts w:asciiTheme="minorHAnsi" w:hAnsiTheme="minorHAnsi" w:cstheme="minorBidi"/>
                <w:szCs w:val="22"/>
              </w:rPr>
            </w:pPr>
            <w:r>
              <w:rPr>
                <w:rFonts w:ascii="Times New Roman" w:hAnsi="Times New Roman" w:cs="Times New Roman"/>
                <w:color w:val="00B050"/>
                <w:sz w:val="24"/>
                <w:szCs w:val="24"/>
              </w:rPr>
              <w:t xml:space="preserve">  </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3.1</w:t>
            </w:r>
          </w:p>
        </w:tc>
      </w:tr>
      <w:tr w:rsidR="0069705C" w:rsidRPr="00D835E2" w:rsidTr="000E05A0">
        <w:tc>
          <w:tcPr>
            <w:tcW w:w="9258" w:type="dxa"/>
            <w:gridSpan w:val="3"/>
            <w:tcBorders>
              <w:top w:val="single" w:sz="4" w:space="0" w:color="auto"/>
              <w:left w:val="single" w:sz="4" w:space="0" w:color="auto"/>
              <w:bottom w:val="single" w:sz="4" w:space="0" w:color="auto"/>
              <w:right w:val="single" w:sz="4" w:space="0" w:color="auto"/>
            </w:tcBorders>
          </w:tcPr>
          <w:p w:rsidR="0069705C" w:rsidRPr="00D835E2" w:rsidRDefault="0069705C"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w:t>
            </w:r>
          </w:p>
        </w:tc>
      </w:tr>
      <w:tr w:rsidR="00B22C13" w:rsidRPr="00872929" w:rsidTr="000E05A0">
        <w:tc>
          <w:tcPr>
            <w:tcW w:w="2614"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Спорт</w:t>
            </w:r>
          </w:p>
        </w:tc>
        <w:tc>
          <w:tcPr>
            <w:tcW w:w="5226"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спортивных баз и лагерей</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5.1</w:t>
            </w:r>
          </w:p>
        </w:tc>
      </w:tr>
      <w:tr w:rsidR="00B22C13" w:rsidRPr="00872929" w:rsidTr="00B22C13">
        <w:tc>
          <w:tcPr>
            <w:tcW w:w="2614" w:type="dxa"/>
            <w:tcBorders>
              <w:top w:val="single" w:sz="4" w:space="0" w:color="auto"/>
              <w:left w:val="single" w:sz="4" w:space="0" w:color="auto"/>
              <w:bottom w:val="single" w:sz="4" w:space="0" w:color="auto"/>
              <w:right w:val="single" w:sz="4" w:space="0" w:color="auto"/>
            </w:tcBorders>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Магазины</w:t>
            </w:r>
          </w:p>
        </w:tc>
        <w:tc>
          <w:tcPr>
            <w:tcW w:w="5226" w:type="dxa"/>
            <w:tcBorders>
              <w:top w:val="single" w:sz="4" w:space="0" w:color="auto"/>
              <w:left w:val="single" w:sz="4" w:space="0" w:color="auto"/>
              <w:bottom w:val="single" w:sz="4" w:space="0" w:color="auto"/>
              <w:right w:val="single" w:sz="4" w:space="0" w:color="auto"/>
            </w:tcBorders>
          </w:tcPr>
          <w:p w:rsidR="00B22C13" w:rsidRPr="00872929" w:rsidRDefault="00B22C13" w:rsidP="00B22C13">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cs="Times New Roman"/>
                <w:sz w:val="24"/>
                <w:szCs w:val="24"/>
              </w:rPr>
              <w:t>150</w:t>
            </w:r>
            <w:r w:rsidRPr="00872929">
              <w:rPr>
                <w:rFonts w:ascii="Times New Roman" w:hAnsi="Times New Roman" w:cs="Times New Roman"/>
                <w:sz w:val="24"/>
                <w:szCs w:val="24"/>
              </w:rPr>
              <w:t xml:space="preserve"> кв. м</w:t>
            </w:r>
          </w:p>
        </w:tc>
        <w:tc>
          <w:tcPr>
            <w:tcW w:w="1418" w:type="dxa"/>
            <w:tcBorders>
              <w:top w:val="single" w:sz="4" w:space="0" w:color="auto"/>
              <w:left w:val="single" w:sz="4" w:space="0" w:color="auto"/>
              <w:bottom w:val="single" w:sz="4" w:space="0" w:color="auto"/>
              <w:right w:val="single" w:sz="4" w:space="0" w:color="auto"/>
            </w:tcBorders>
          </w:tcPr>
          <w:p w:rsidR="00B22C13" w:rsidRPr="00872929" w:rsidRDefault="00B22C13"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4.4</w:t>
            </w:r>
          </w:p>
        </w:tc>
      </w:tr>
    </w:tbl>
    <w:p w:rsidR="0069705C" w:rsidRDefault="0069705C">
      <w:pPr>
        <w:pStyle w:val="ConsPlusNormal0"/>
        <w:ind w:firstLine="539"/>
        <w:jc w:val="both"/>
        <w:rPr>
          <w:rFonts w:ascii="Times New Roman" w:hAnsi="Times New Roman" w:cs="Times New Roman"/>
          <w:b/>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СХ.1:</w:t>
      </w:r>
    </w:p>
    <w:tbl>
      <w:tblPr>
        <w:tblW w:w="928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74"/>
        <w:gridCol w:w="5246"/>
        <w:gridCol w:w="1642"/>
        <w:gridCol w:w="28"/>
        <w:gridCol w:w="1696"/>
      </w:tblGrid>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 п/п</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Минимальное значение</w:t>
            </w:r>
          </w:p>
        </w:tc>
        <w:tc>
          <w:tcPr>
            <w:tcW w:w="17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Максимальное значение</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1</w:t>
            </w:r>
          </w:p>
        </w:tc>
        <w:tc>
          <w:tcPr>
            <w:tcW w:w="8611"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в том числе их площадь:</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1.1</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площадь земельных участков, кв. м</w:t>
            </w:r>
          </w:p>
        </w:tc>
        <w:tc>
          <w:tcPr>
            <w:tcW w:w="167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400</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1.2</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 xml:space="preserve">ширина земельного участка </w:t>
            </w:r>
          </w:p>
        </w:tc>
        <w:tc>
          <w:tcPr>
            <w:tcW w:w="167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20</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157"/>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1.3</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rFonts w:ascii="Times New Roman" w:hAnsi="Times New Roman" w:cs="Times New Roman"/>
                <w:color w:val="auto"/>
              </w:rPr>
            </w:pPr>
            <w:r w:rsidRPr="00D835E2">
              <w:rPr>
                <w:rFonts w:ascii="Times New Roman" w:hAnsi="Times New Roman" w:cs="Times New Roman"/>
                <w:color w:val="auto"/>
              </w:rPr>
              <w:t>иные предельные размеры</w:t>
            </w:r>
          </w:p>
        </w:tc>
        <w:tc>
          <w:tcPr>
            <w:tcW w:w="3366"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подлежат установлению</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2</w:t>
            </w:r>
          </w:p>
        </w:tc>
        <w:tc>
          <w:tcPr>
            <w:tcW w:w="8611"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769E" w:rsidRPr="00D835E2">
        <w:trPr>
          <w:trHeight w:val="515"/>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2.1</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до садового дома, м</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3</w:t>
            </w:r>
          </w:p>
        </w:tc>
        <w:tc>
          <w:tcPr>
            <w:tcW w:w="17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526"/>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2.1.1</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для подсобных и вспомогательных объектов капитального строительства и сооружений, м</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1</w:t>
            </w:r>
          </w:p>
        </w:tc>
        <w:tc>
          <w:tcPr>
            <w:tcW w:w="17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404"/>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2.2</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для иных видов разрешенного использования</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3</w:t>
            </w:r>
          </w:p>
        </w:tc>
        <w:tc>
          <w:tcPr>
            <w:tcW w:w="17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3</w:t>
            </w:r>
          </w:p>
        </w:tc>
        <w:tc>
          <w:tcPr>
            <w:tcW w:w="8611"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предельное количество этажей или предельная высота зданий, строений, сооружений:</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3.1</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высота садового дома, м</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9</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3.2</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высота подсобных и вспомогательных объектов капитального строительства и сооружений</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2/3 высоты объекта капитального строительства, отнесенного к основному виду разрешенного использования и размещенного на одном с ним земельном участке</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4</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color w:val="auto"/>
              </w:rPr>
              <w:t>не подлежит установлению</w:t>
            </w:r>
          </w:p>
        </w:tc>
        <w:tc>
          <w:tcPr>
            <w:tcW w:w="17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35</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5</w:t>
            </w:r>
          </w:p>
        </w:tc>
        <w:tc>
          <w:tcPr>
            <w:tcW w:w="8611"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иные предельные параметры разрешенного строительства, реконструкции объектов капитального строительства:</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5.1</w:t>
            </w:r>
          </w:p>
        </w:tc>
        <w:tc>
          <w:tcPr>
            <w:tcW w:w="8611"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Требования к ограждениям земельных участков:</w:t>
            </w:r>
          </w:p>
          <w:p w:rsidR="00E0769E" w:rsidRPr="00D835E2" w:rsidRDefault="00817B2C">
            <w:pPr>
              <w:tabs>
                <w:tab w:val="left" w:pos="540"/>
              </w:tabs>
              <w:spacing w:after="0" w:line="240" w:lineRule="auto"/>
              <w:rPr>
                <w:rFonts w:ascii="Times New Roman" w:hAnsi="Times New Roman" w:cs="Times New Roman"/>
                <w:color w:val="auto"/>
              </w:rPr>
            </w:pPr>
            <w:r w:rsidRPr="00D835E2">
              <w:rPr>
                <w:rFonts w:ascii="Times New Roman" w:hAnsi="Times New Roman" w:cs="Times New Roman"/>
                <w:color w:val="auto"/>
              </w:rPr>
              <w:t>- ограждения должны быть прозрачными (сетчатые или решетчатые);</w:t>
            </w:r>
          </w:p>
          <w:p w:rsidR="00E0769E" w:rsidRPr="00D835E2" w:rsidRDefault="00817B2C">
            <w:pPr>
              <w:tabs>
                <w:tab w:val="left" w:pos="540"/>
              </w:tabs>
              <w:spacing w:after="0" w:line="240" w:lineRule="auto"/>
              <w:rPr>
                <w:rFonts w:ascii="Times New Roman" w:hAnsi="Times New Roman" w:cs="Times New Roman"/>
                <w:color w:val="auto"/>
              </w:rPr>
            </w:pPr>
            <w:r w:rsidRPr="00D835E2">
              <w:rPr>
                <w:rFonts w:ascii="Times New Roman" w:hAnsi="Times New Roman" w:cs="Times New Roman"/>
                <w:color w:val="auto"/>
              </w:rPr>
              <w:t>- характер ограждения и его высота должны быть единообразными как минимум на протяжении одного квартала с обеих сторон;</w:t>
            </w:r>
          </w:p>
          <w:p w:rsidR="00E0769E" w:rsidRPr="00D835E2" w:rsidRDefault="00817B2C">
            <w:pPr>
              <w:tabs>
                <w:tab w:val="left" w:pos="540"/>
              </w:tabs>
              <w:spacing w:after="0" w:line="240" w:lineRule="auto"/>
              <w:rPr>
                <w:rFonts w:ascii="Times New Roman" w:hAnsi="Times New Roman" w:cs="Times New Roman"/>
                <w:color w:val="auto"/>
              </w:rPr>
            </w:pPr>
            <w:r w:rsidRPr="00D835E2">
              <w:rPr>
                <w:rFonts w:ascii="Times New Roman" w:hAnsi="Times New Roman" w:cs="Times New Roman"/>
                <w:color w:val="auto"/>
              </w:rPr>
              <w:t>- максимальная высота ограждения земельных участков – 1,5 м.</w:t>
            </w:r>
          </w:p>
        </w:tc>
      </w:tr>
    </w:tbl>
    <w:p w:rsidR="00E0769E" w:rsidRPr="00D835E2" w:rsidRDefault="00E0769E">
      <w:pPr>
        <w:pStyle w:val="ConsPlusNormal0"/>
        <w:keepNext/>
        <w:ind w:firstLine="540"/>
        <w:jc w:val="both"/>
        <w:rPr>
          <w:rFonts w:ascii="Times New Roman" w:hAnsi="Times New Roman" w:cs="Times New Roman"/>
          <w:b/>
          <w:color w:val="auto"/>
          <w:sz w:val="24"/>
          <w:szCs w:val="24"/>
        </w:rPr>
      </w:pPr>
    </w:p>
    <w:p w:rsidR="00E0769E" w:rsidRPr="00D835E2" w:rsidRDefault="00817B2C">
      <w:pPr>
        <w:pStyle w:val="ConsPlusNormal0"/>
        <w:keepNext/>
        <w:ind w:firstLine="539"/>
        <w:jc w:val="both"/>
        <w:rPr>
          <w:rFonts w:ascii="Times New Roman" w:hAnsi="Times New Roman" w:cs="Times New Roman"/>
          <w:b/>
          <w:color w:val="auto"/>
          <w:sz w:val="24"/>
          <w:szCs w:val="24"/>
        </w:rPr>
      </w:pPr>
      <w:r w:rsidRPr="00D835E2">
        <w:rPr>
          <w:rFonts w:ascii="Times New Roman" w:hAnsi="Times New Roman" w:cs="Times New Roman"/>
          <w:color w:val="auto"/>
          <w:sz w:val="24"/>
          <w:szCs w:val="24"/>
        </w:rPr>
        <w:t>2) СХ.2 Производственная зона сельскохозяйственных предприятий</w:t>
      </w:r>
    </w:p>
    <w:p w:rsidR="00E0769E" w:rsidRPr="00D835E2" w:rsidRDefault="00817B2C">
      <w:pPr>
        <w:pStyle w:val="ConsPlusNormal0"/>
        <w:ind w:firstLine="539"/>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Зона СХ.2 выделена для обеспечения правовых условий формирования территорий для размещения объектов сельскохозяйственного производства.</w:t>
      </w:r>
    </w:p>
    <w:p w:rsidR="00E0769E" w:rsidRPr="00D835E2" w:rsidRDefault="00E0769E">
      <w:pPr>
        <w:pStyle w:val="ConsPlusNormal0"/>
        <w:ind w:left="567"/>
        <w:jc w:val="both"/>
        <w:rPr>
          <w:rFonts w:ascii="Times New Roman" w:hAnsi="Times New Roman" w:cs="Times New Roman"/>
          <w:b/>
          <w:color w:val="auto"/>
          <w:sz w:val="24"/>
          <w:szCs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226"/>
        <w:gridCol w:w="1418"/>
      </w:tblGrid>
      <w:tr w:rsidR="00B22C13" w:rsidRPr="00D835E2" w:rsidTr="000E05A0">
        <w:tc>
          <w:tcPr>
            <w:tcW w:w="2614" w:type="dxa"/>
          </w:tcPr>
          <w:p w:rsidR="00B22C13" w:rsidRPr="00D835E2" w:rsidRDefault="00B22C13"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Наименование вида разрешенного использования земельного участка</w:t>
            </w:r>
          </w:p>
        </w:tc>
        <w:tc>
          <w:tcPr>
            <w:tcW w:w="5226" w:type="dxa"/>
          </w:tcPr>
          <w:p w:rsidR="00B22C13" w:rsidRPr="00D835E2" w:rsidRDefault="00B22C13"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Описание вида разрешенного использования земельного участка</w:t>
            </w:r>
          </w:p>
        </w:tc>
        <w:tc>
          <w:tcPr>
            <w:tcW w:w="1418" w:type="dxa"/>
          </w:tcPr>
          <w:p w:rsidR="00B22C13" w:rsidRPr="00D835E2" w:rsidRDefault="00B22C13"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Код (числовое обозначение) вида разрешенного использования земельного участка</w:t>
            </w:r>
          </w:p>
        </w:tc>
      </w:tr>
      <w:tr w:rsidR="00B22C13" w:rsidRPr="00D835E2" w:rsidTr="000E05A0">
        <w:tc>
          <w:tcPr>
            <w:tcW w:w="2614" w:type="dxa"/>
          </w:tcPr>
          <w:p w:rsidR="00B22C13" w:rsidRPr="00D835E2" w:rsidRDefault="00B22C13"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w:t>
            </w:r>
          </w:p>
        </w:tc>
        <w:tc>
          <w:tcPr>
            <w:tcW w:w="5226" w:type="dxa"/>
          </w:tcPr>
          <w:p w:rsidR="00B22C13" w:rsidRPr="00D835E2" w:rsidRDefault="00B22C13"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w:t>
            </w:r>
          </w:p>
        </w:tc>
        <w:tc>
          <w:tcPr>
            <w:tcW w:w="1418" w:type="dxa"/>
          </w:tcPr>
          <w:p w:rsidR="00B22C13" w:rsidRPr="00D835E2" w:rsidRDefault="00B22C13"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w:t>
            </w:r>
          </w:p>
        </w:tc>
      </w:tr>
      <w:tr w:rsidR="00B22C13" w:rsidRPr="00D835E2" w:rsidTr="000E05A0">
        <w:tc>
          <w:tcPr>
            <w:tcW w:w="9258" w:type="dxa"/>
            <w:gridSpan w:val="3"/>
          </w:tcPr>
          <w:p w:rsidR="00B22C13" w:rsidRPr="00D835E2" w:rsidRDefault="00B22C13"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Основные виды разрешенного использования</w:t>
            </w:r>
          </w:p>
        </w:tc>
      </w:tr>
      <w:tr w:rsidR="00B22C13" w:rsidRPr="00872929" w:rsidTr="000E05A0">
        <w:tc>
          <w:tcPr>
            <w:tcW w:w="2614"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Выращивание зерновых и иных сельскохозяйственных культур</w:t>
            </w:r>
          </w:p>
        </w:tc>
        <w:tc>
          <w:tcPr>
            <w:tcW w:w="5226"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bookmarkStart w:id="97" w:name="P53"/>
            <w:bookmarkEnd w:id="97"/>
            <w:r w:rsidRPr="00872929">
              <w:rPr>
                <w:rFonts w:ascii="Times New Roman" w:hAnsi="Times New Roman" w:cs="Times New Roman"/>
                <w:sz w:val="24"/>
                <w:szCs w:val="24"/>
              </w:rPr>
              <w:t>1.2</w:t>
            </w:r>
          </w:p>
        </w:tc>
      </w:tr>
      <w:tr w:rsidR="00B22C13" w:rsidRPr="00872929" w:rsidTr="000E05A0">
        <w:tc>
          <w:tcPr>
            <w:tcW w:w="2614"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Овощеводство</w:t>
            </w:r>
          </w:p>
        </w:tc>
        <w:tc>
          <w:tcPr>
            <w:tcW w:w="5226"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1.3</w:t>
            </w:r>
          </w:p>
        </w:tc>
      </w:tr>
      <w:tr w:rsidR="00B22C13" w:rsidRPr="00872929" w:rsidTr="000E05A0">
        <w:tc>
          <w:tcPr>
            <w:tcW w:w="2614"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Выращивание тонизирующих, лекарственных, цветочных культур</w:t>
            </w:r>
          </w:p>
        </w:tc>
        <w:tc>
          <w:tcPr>
            <w:tcW w:w="5226"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1.4</w:t>
            </w:r>
          </w:p>
        </w:tc>
      </w:tr>
      <w:tr w:rsidR="00B22C13" w:rsidRPr="00872929" w:rsidTr="000E05A0">
        <w:tc>
          <w:tcPr>
            <w:tcW w:w="2614"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Садоводство</w:t>
            </w:r>
          </w:p>
        </w:tc>
        <w:tc>
          <w:tcPr>
            <w:tcW w:w="5226"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1.5</w:t>
            </w:r>
          </w:p>
        </w:tc>
      </w:tr>
      <w:tr w:rsidR="00B22C13" w:rsidRPr="00872929" w:rsidTr="000E05A0">
        <w:tc>
          <w:tcPr>
            <w:tcW w:w="2614"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Выращивание льна и конопли</w:t>
            </w:r>
          </w:p>
        </w:tc>
        <w:tc>
          <w:tcPr>
            <w:tcW w:w="5226"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bookmarkStart w:id="98" w:name="P65"/>
            <w:bookmarkEnd w:id="98"/>
            <w:r w:rsidRPr="00872929">
              <w:rPr>
                <w:rFonts w:ascii="Times New Roman" w:hAnsi="Times New Roman" w:cs="Times New Roman"/>
                <w:sz w:val="24"/>
                <w:szCs w:val="24"/>
              </w:rPr>
              <w:t>1.6</w:t>
            </w:r>
          </w:p>
        </w:tc>
      </w:tr>
      <w:tr w:rsidR="00B22C13" w:rsidRPr="00872929" w:rsidTr="000E05A0">
        <w:tc>
          <w:tcPr>
            <w:tcW w:w="2614"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Скотоводство</w:t>
            </w:r>
          </w:p>
        </w:tc>
        <w:tc>
          <w:tcPr>
            <w:tcW w:w="5226"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bookmarkStart w:id="99" w:name="P74"/>
            <w:bookmarkEnd w:id="99"/>
            <w:r w:rsidRPr="00872929">
              <w:rPr>
                <w:rFonts w:ascii="Times New Roman" w:hAnsi="Times New Roman" w:cs="Times New Roman"/>
                <w:sz w:val="24"/>
                <w:szCs w:val="24"/>
              </w:rPr>
              <w:t>1.8</w:t>
            </w:r>
          </w:p>
        </w:tc>
      </w:tr>
      <w:tr w:rsidR="00B22C13" w:rsidRPr="00872929" w:rsidTr="000E05A0">
        <w:tc>
          <w:tcPr>
            <w:tcW w:w="2614"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Звероводство</w:t>
            </w:r>
          </w:p>
        </w:tc>
        <w:tc>
          <w:tcPr>
            <w:tcW w:w="5226"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1.9</w:t>
            </w:r>
          </w:p>
        </w:tc>
      </w:tr>
      <w:tr w:rsidR="00B22C13" w:rsidRPr="00872929" w:rsidTr="000E05A0">
        <w:tc>
          <w:tcPr>
            <w:tcW w:w="2614"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Птицеводство</w:t>
            </w:r>
          </w:p>
        </w:tc>
        <w:tc>
          <w:tcPr>
            <w:tcW w:w="5226"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1.10</w:t>
            </w:r>
          </w:p>
        </w:tc>
      </w:tr>
      <w:tr w:rsidR="00B22C13" w:rsidRPr="00872929" w:rsidTr="000E05A0">
        <w:tc>
          <w:tcPr>
            <w:tcW w:w="2614"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Свиноводство</w:t>
            </w:r>
          </w:p>
        </w:tc>
        <w:tc>
          <w:tcPr>
            <w:tcW w:w="5226"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хозяйственной деятельности, связанной с разведением свиней;</w:t>
            </w:r>
          </w:p>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bookmarkStart w:id="100" w:name="P89"/>
            <w:bookmarkEnd w:id="100"/>
            <w:r w:rsidRPr="00872929">
              <w:rPr>
                <w:rFonts w:ascii="Times New Roman" w:hAnsi="Times New Roman" w:cs="Times New Roman"/>
                <w:sz w:val="24"/>
                <w:szCs w:val="24"/>
              </w:rPr>
              <w:t>1.11</w:t>
            </w:r>
          </w:p>
        </w:tc>
      </w:tr>
      <w:tr w:rsidR="00B22C13" w:rsidRPr="00872929" w:rsidTr="000E05A0">
        <w:tc>
          <w:tcPr>
            <w:tcW w:w="2614"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Пчеловодство</w:t>
            </w:r>
          </w:p>
        </w:tc>
        <w:tc>
          <w:tcPr>
            <w:tcW w:w="5226"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1.12</w:t>
            </w:r>
          </w:p>
        </w:tc>
      </w:tr>
      <w:tr w:rsidR="00B22C13" w:rsidRPr="00872929" w:rsidTr="000E05A0">
        <w:tc>
          <w:tcPr>
            <w:tcW w:w="2614"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Рыбоводство</w:t>
            </w:r>
          </w:p>
        </w:tc>
        <w:tc>
          <w:tcPr>
            <w:tcW w:w="5226"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зданий, сооружений, оборудования, необходимых для осуществления рыбоводства (аквакультуры)</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1.13</w:t>
            </w:r>
          </w:p>
        </w:tc>
      </w:tr>
      <w:tr w:rsidR="00B22C13" w:rsidRPr="00872929" w:rsidTr="000E05A0">
        <w:tc>
          <w:tcPr>
            <w:tcW w:w="2614"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Научное обеспечение сельского хозяйства</w:t>
            </w:r>
          </w:p>
        </w:tc>
        <w:tc>
          <w:tcPr>
            <w:tcW w:w="5226"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коллекций генетических ресурсов растений</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1.14</w:t>
            </w:r>
          </w:p>
        </w:tc>
      </w:tr>
      <w:tr w:rsidR="00B22C13" w:rsidRPr="00872929" w:rsidTr="000E05A0">
        <w:tc>
          <w:tcPr>
            <w:tcW w:w="2614"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Хранение и переработка сельскохозяйственной продукции</w:t>
            </w:r>
          </w:p>
        </w:tc>
        <w:tc>
          <w:tcPr>
            <w:tcW w:w="5226"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1.15</w:t>
            </w:r>
          </w:p>
        </w:tc>
      </w:tr>
      <w:tr w:rsidR="00B22C13" w:rsidRPr="00872929" w:rsidTr="000E05A0">
        <w:tc>
          <w:tcPr>
            <w:tcW w:w="2614"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Питомники</w:t>
            </w:r>
          </w:p>
        </w:tc>
        <w:tc>
          <w:tcPr>
            <w:tcW w:w="5226"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1.17</w:t>
            </w:r>
          </w:p>
        </w:tc>
      </w:tr>
      <w:tr w:rsidR="00B22C13" w:rsidRPr="00872929" w:rsidTr="000E05A0">
        <w:tc>
          <w:tcPr>
            <w:tcW w:w="2614"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Обеспечение сельскохозяйственного производства</w:t>
            </w:r>
          </w:p>
        </w:tc>
        <w:tc>
          <w:tcPr>
            <w:tcW w:w="5226"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bookmarkStart w:id="101" w:name="P115"/>
            <w:bookmarkEnd w:id="101"/>
            <w:r w:rsidRPr="00872929">
              <w:rPr>
                <w:rFonts w:ascii="Times New Roman" w:hAnsi="Times New Roman" w:cs="Times New Roman"/>
                <w:sz w:val="24"/>
                <w:szCs w:val="24"/>
              </w:rPr>
              <w:t>1.18</w:t>
            </w:r>
          </w:p>
        </w:tc>
      </w:tr>
      <w:tr w:rsidR="00B22C13" w:rsidRPr="00872929" w:rsidTr="000E05A0">
        <w:tc>
          <w:tcPr>
            <w:tcW w:w="2614"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Ведение садоводства</w:t>
            </w:r>
          </w:p>
        </w:tc>
        <w:tc>
          <w:tcPr>
            <w:tcW w:w="5226"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хозяйственных строений и сооружений</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13.2</w:t>
            </w:r>
          </w:p>
        </w:tc>
      </w:tr>
      <w:tr w:rsidR="00B22C13" w:rsidRPr="00872929" w:rsidTr="000E05A0">
        <w:tc>
          <w:tcPr>
            <w:tcW w:w="2614"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Ведение дачного хозяйства</w:t>
            </w:r>
          </w:p>
        </w:tc>
        <w:tc>
          <w:tcPr>
            <w:tcW w:w="5226"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хозяйственных строений и сооружений</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13.3</w:t>
            </w:r>
          </w:p>
        </w:tc>
      </w:tr>
      <w:tr w:rsidR="00B22C13" w:rsidRPr="00872929" w:rsidTr="000E05A0">
        <w:tc>
          <w:tcPr>
            <w:tcW w:w="2614"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Ведение огородничества</w:t>
            </w:r>
          </w:p>
        </w:tc>
        <w:tc>
          <w:tcPr>
            <w:tcW w:w="5226" w:type="dxa"/>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13.1</w:t>
            </w:r>
          </w:p>
        </w:tc>
      </w:tr>
      <w:tr w:rsidR="001766D6" w:rsidRPr="00872929" w:rsidTr="000E05A0">
        <w:tc>
          <w:tcPr>
            <w:tcW w:w="2614" w:type="dxa"/>
          </w:tcPr>
          <w:p w:rsidR="001766D6" w:rsidRPr="00872929" w:rsidRDefault="001766D6"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Пищевая промышленность</w:t>
            </w:r>
          </w:p>
        </w:tc>
        <w:tc>
          <w:tcPr>
            <w:tcW w:w="5226" w:type="dxa"/>
          </w:tcPr>
          <w:p w:rsidR="001766D6" w:rsidRPr="00872929" w:rsidRDefault="001766D6"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8" w:type="dxa"/>
          </w:tcPr>
          <w:p w:rsidR="001766D6" w:rsidRPr="00872929" w:rsidRDefault="001766D6"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6.4</w:t>
            </w:r>
          </w:p>
        </w:tc>
      </w:tr>
      <w:tr w:rsidR="001766D6" w:rsidRPr="00872929" w:rsidTr="000E05A0">
        <w:tc>
          <w:tcPr>
            <w:tcW w:w="2614" w:type="dxa"/>
          </w:tcPr>
          <w:p w:rsidR="001766D6" w:rsidRPr="00872929" w:rsidRDefault="001766D6"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Амбулаторное ветеринарное обслуживание</w:t>
            </w:r>
          </w:p>
        </w:tc>
        <w:tc>
          <w:tcPr>
            <w:tcW w:w="5226" w:type="dxa"/>
          </w:tcPr>
          <w:p w:rsidR="001766D6" w:rsidRDefault="001766D6"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r>
              <w:rPr>
                <w:rFonts w:ascii="Times New Roman" w:hAnsi="Times New Roman" w:cs="Times New Roman"/>
                <w:sz w:val="24"/>
                <w:szCs w:val="24"/>
              </w:rPr>
              <w:t>.</w:t>
            </w:r>
          </w:p>
          <w:p w:rsidR="001766D6" w:rsidRPr="00872929" w:rsidRDefault="001766D6" w:rsidP="000E05A0">
            <w:pPr>
              <w:pStyle w:val="ConsPlusNormal0"/>
              <w:jc w:val="both"/>
              <w:rPr>
                <w:rFonts w:ascii="Times New Roman" w:hAnsi="Times New Roman" w:cs="Times New Roman"/>
                <w:sz w:val="24"/>
                <w:szCs w:val="24"/>
              </w:rPr>
            </w:pPr>
            <w:r>
              <w:rPr>
                <w:rFonts w:ascii="Times New Roman" w:hAnsi="Times New Roman" w:cs="Times New Roman"/>
                <w:color w:val="00B050"/>
                <w:sz w:val="24"/>
                <w:szCs w:val="24"/>
              </w:rPr>
              <w:t xml:space="preserve">  </w:t>
            </w:r>
          </w:p>
        </w:tc>
        <w:tc>
          <w:tcPr>
            <w:tcW w:w="1418" w:type="dxa"/>
          </w:tcPr>
          <w:p w:rsidR="001766D6" w:rsidRPr="00872929" w:rsidRDefault="001766D6"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3.10.1</w:t>
            </w:r>
          </w:p>
        </w:tc>
      </w:tr>
      <w:tr w:rsidR="001766D6" w:rsidRPr="00872929" w:rsidTr="000E05A0">
        <w:tc>
          <w:tcPr>
            <w:tcW w:w="2614" w:type="dxa"/>
          </w:tcPr>
          <w:p w:rsidR="001766D6" w:rsidRPr="00872929" w:rsidRDefault="001766D6" w:rsidP="000E05A0">
            <w:pPr>
              <w:pStyle w:val="ConsPlusNormal0"/>
              <w:jc w:val="both"/>
              <w:rPr>
                <w:rFonts w:ascii="Times New Roman" w:hAnsi="Times New Roman" w:cs="Times New Roman"/>
                <w:sz w:val="24"/>
                <w:szCs w:val="24"/>
              </w:rPr>
            </w:pPr>
            <w:bookmarkStart w:id="102" w:name="P251"/>
            <w:bookmarkEnd w:id="102"/>
            <w:r w:rsidRPr="00872929">
              <w:rPr>
                <w:rFonts w:ascii="Times New Roman" w:hAnsi="Times New Roman" w:cs="Times New Roman"/>
                <w:sz w:val="24"/>
                <w:szCs w:val="24"/>
              </w:rPr>
              <w:t>Приюты для животных</w:t>
            </w:r>
          </w:p>
        </w:tc>
        <w:tc>
          <w:tcPr>
            <w:tcW w:w="5226" w:type="dxa"/>
          </w:tcPr>
          <w:p w:rsidR="001766D6" w:rsidRPr="00872929" w:rsidRDefault="001766D6"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1766D6" w:rsidRPr="00872929" w:rsidRDefault="001766D6"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766D6" w:rsidRPr="00872929" w:rsidRDefault="001766D6"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1418" w:type="dxa"/>
          </w:tcPr>
          <w:p w:rsidR="001766D6" w:rsidRPr="00872929" w:rsidRDefault="001766D6"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3.10.2</w:t>
            </w:r>
          </w:p>
        </w:tc>
      </w:tr>
      <w:tr w:rsidR="00B22C13" w:rsidRPr="00D835E2" w:rsidTr="000E05A0">
        <w:tc>
          <w:tcPr>
            <w:tcW w:w="2614" w:type="dxa"/>
          </w:tcPr>
          <w:p w:rsidR="00B22C13" w:rsidRPr="00D835E2" w:rsidRDefault="00B22C13"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Земельные участки (территории) общего пользования</w:t>
            </w:r>
          </w:p>
        </w:tc>
        <w:tc>
          <w:tcPr>
            <w:tcW w:w="5226" w:type="dxa"/>
          </w:tcPr>
          <w:p w:rsidR="00B22C13" w:rsidRPr="00D835E2" w:rsidRDefault="00B22C13"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B22C13" w:rsidRPr="00D835E2" w:rsidRDefault="00B22C13"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12.0</w:t>
            </w:r>
          </w:p>
        </w:tc>
      </w:tr>
      <w:tr w:rsidR="00B22C13" w:rsidRPr="00D835E2" w:rsidTr="000E05A0">
        <w:tc>
          <w:tcPr>
            <w:tcW w:w="9258" w:type="dxa"/>
            <w:gridSpan w:val="3"/>
            <w:tcBorders>
              <w:top w:val="single" w:sz="4" w:space="0" w:color="auto"/>
              <w:left w:val="single" w:sz="4" w:space="0" w:color="auto"/>
              <w:bottom w:val="single" w:sz="4" w:space="0" w:color="auto"/>
              <w:right w:val="single" w:sz="4" w:space="0" w:color="auto"/>
            </w:tcBorders>
          </w:tcPr>
          <w:p w:rsidR="00B22C13" w:rsidRPr="00D835E2" w:rsidRDefault="00B22C13"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Вспомогательные виды разрешенного использования</w:t>
            </w:r>
          </w:p>
        </w:tc>
      </w:tr>
      <w:tr w:rsidR="00B22C13" w:rsidRPr="00872929" w:rsidTr="000E05A0">
        <w:tc>
          <w:tcPr>
            <w:tcW w:w="2614" w:type="dxa"/>
          </w:tcPr>
          <w:p w:rsidR="00B22C13" w:rsidRPr="00872929" w:rsidRDefault="00B22C13" w:rsidP="000E05A0">
            <w:pPr>
              <w:pStyle w:val="ConsPlusNormal0"/>
              <w:rPr>
                <w:rFonts w:ascii="Times New Roman" w:hAnsi="Times New Roman" w:cs="Times New Roman"/>
                <w:sz w:val="24"/>
                <w:szCs w:val="24"/>
              </w:rPr>
            </w:pPr>
            <w:r w:rsidRPr="00872929">
              <w:rPr>
                <w:rFonts w:ascii="Times New Roman" w:hAnsi="Times New Roman" w:cs="Times New Roman"/>
                <w:sz w:val="24"/>
                <w:szCs w:val="24"/>
              </w:rPr>
              <w:t>Коммунальное обслуживание</w:t>
            </w:r>
          </w:p>
        </w:tc>
        <w:tc>
          <w:tcPr>
            <w:tcW w:w="5226" w:type="dxa"/>
          </w:tcPr>
          <w:p w:rsidR="00B22C13"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sz w:val="24"/>
                <w:szCs w:val="24"/>
              </w:rPr>
              <w:t>.</w:t>
            </w:r>
          </w:p>
          <w:p w:rsidR="00B22C13" w:rsidRPr="00554592" w:rsidRDefault="00B22C13" w:rsidP="000E05A0">
            <w:pPr>
              <w:pStyle w:val="ConsPlusNormal0"/>
              <w:jc w:val="both"/>
              <w:rPr>
                <w:rFonts w:asciiTheme="minorHAnsi" w:hAnsiTheme="minorHAnsi" w:cstheme="minorBidi"/>
                <w:szCs w:val="22"/>
              </w:rPr>
            </w:pPr>
            <w:r>
              <w:rPr>
                <w:rFonts w:ascii="Times New Roman" w:hAnsi="Times New Roman" w:cs="Times New Roman"/>
                <w:color w:val="00B050"/>
                <w:sz w:val="24"/>
                <w:szCs w:val="24"/>
              </w:rPr>
              <w:t xml:space="preserve">  </w:t>
            </w:r>
          </w:p>
        </w:tc>
        <w:tc>
          <w:tcPr>
            <w:tcW w:w="1418" w:type="dxa"/>
          </w:tcPr>
          <w:p w:rsidR="00B22C13" w:rsidRPr="00872929" w:rsidRDefault="00B22C13"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3.1</w:t>
            </w:r>
          </w:p>
        </w:tc>
      </w:tr>
      <w:tr w:rsidR="00377B59" w:rsidRPr="00872929" w:rsidTr="000E05A0">
        <w:tc>
          <w:tcPr>
            <w:tcW w:w="2614" w:type="dxa"/>
          </w:tcPr>
          <w:p w:rsidR="00377B59" w:rsidRPr="00872929" w:rsidRDefault="00377B59" w:rsidP="000E05A0">
            <w:pPr>
              <w:pStyle w:val="ConsPlusNormal0"/>
              <w:rPr>
                <w:rFonts w:ascii="Times New Roman" w:hAnsi="Times New Roman" w:cs="Times New Roman"/>
                <w:sz w:val="24"/>
                <w:szCs w:val="24"/>
              </w:rPr>
            </w:pPr>
            <w:r w:rsidRPr="00872929">
              <w:rPr>
                <w:rFonts w:ascii="Times New Roman" w:hAnsi="Times New Roman" w:cs="Times New Roman"/>
                <w:sz w:val="24"/>
                <w:szCs w:val="24"/>
              </w:rPr>
              <w:t>Обслуживание автотранспорта</w:t>
            </w:r>
          </w:p>
        </w:tc>
        <w:tc>
          <w:tcPr>
            <w:tcW w:w="5226" w:type="dxa"/>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8" w:type="dxa"/>
          </w:tcPr>
          <w:p w:rsidR="00377B59" w:rsidRPr="00872929" w:rsidRDefault="00377B59"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4.9</w:t>
            </w:r>
          </w:p>
        </w:tc>
      </w:tr>
      <w:tr w:rsidR="00377B59" w:rsidRPr="00872929" w:rsidTr="000E05A0">
        <w:tc>
          <w:tcPr>
            <w:tcW w:w="2614" w:type="dxa"/>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Связь</w:t>
            </w:r>
          </w:p>
        </w:tc>
        <w:tc>
          <w:tcPr>
            <w:tcW w:w="5226" w:type="dxa"/>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8" w:type="dxa"/>
          </w:tcPr>
          <w:p w:rsidR="00377B59" w:rsidRPr="00872929" w:rsidRDefault="00377B59"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6.8</w:t>
            </w:r>
          </w:p>
        </w:tc>
      </w:tr>
      <w:tr w:rsidR="00B22C13" w:rsidRPr="00D835E2" w:rsidTr="000E05A0">
        <w:tc>
          <w:tcPr>
            <w:tcW w:w="9258" w:type="dxa"/>
            <w:gridSpan w:val="3"/>
            <w:tcBorders>
              <w:top w:val="single" w:sz="4" w:space="0" w:color="auto"/>
              <w:left w:val="single" w:sz="4" w:space="0" w:color="auto"/>
              <w:bottom w:val="single" w:sz="4" w:space="0" w:color="auto"/>
              <w:right w:val="single" w:sz="4" w:space="0" w:color="auto"/>
            </w:tcBorders>
          </w:tcPr>
          <w:p w:rsidR="00B22C13" w:rsidRPr="00D835E2" w:rsidRDefault="00B22C13"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w:t>
            </w:r>
          </w:p>
        </w:tc>
      </w:tr>
      <w:tr w:rsidR="00377B59" w:rsidRPr="00872929" w:rsidTr="000E05A0">
        <w:tc>
          <w:tcPr>
            <w:tcW w:w="2614" w:type="dxa"/>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Ведение личного подсобного хозяйства на полевых участках</w:t>
            </w:r>
          </w:p>
        </w:tc>
        <w:tc>
          <w:tcPr>
            <w:tcW w:w="5226" w:type="dxa"/>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418" w:type="dxa"/>
          </w:tcPr>
          <w:p w:rsidR="00377B59" w:rsidRPr="00872929" w:rsidRDefault="00377B59"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1.16</w:t>
            </w:r>
          </w:p>
        </w:tc>
      </w:tr>
      <w:tr w:rsidR="00377B59" w:rsidRPr="00872929" w:rsidTr="000E05A0">
        <w:tc>
          <w:tcPr>
            <w:tcW w:w="2614" w:type="dxa"/>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Ведение дачного хозяйства</w:t>
            </w:r>
          </w:p>
        </w:tc>
        <w:tc>
          <w:tcPr>
            <w:tcW w:w="5226" w:type="dxa"/>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хозяйственных строений и сооружений</w:t>
            </w:r>
          </w:p>
        </w:tc>
        <w:tc>
          <w:tcPr>
            <w:tcW w:w="1418" w:type="dxa"/>
          </w:tcPr>
          <w:p w:rsidR="00377B59" w:rsidRPr="00872929" w:rsidRDefault="00377B59"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13.3</w:t>
            </w:r>
          </w:p>
        </w:tc>
      </w:tr>
      <w:tr w:rsidR="00B22C13" w:rsidRPr="00872929" w:rsidTr="000E05A0">
        <w:tc>
          <w:tcPr>
            <w:tcW w:w="2614" w:type="dxa"/>
            <w:tcBorders>
              <w:top w:val="single" w:sz="4" w:space="0" w:color="auto"/>
              <w:left w:val="single" w:sz="4" w:space="0" w:color="auto"/>
              <w:bottom w:val="single" w:sz="4" w:space="0" w:color="auto"/>
              <w:right w:val="single" w:sz="4" w:space="0" w:color="auto"/>
            </w:tcBorders>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Магазины</w:t>
            </w:r>
          </w:p>
        </w:tc>
        <w:tc>
          <w:tcPr>
            <w:tcW w:w="5226" w:type="dxa"/>
            <w:tcBorders>
              <w:top w:val="single" w:sz="4" w:space="0" w:color="auto"/>
              <w:left w:val="single" w:sz="4" w:space="0" w:color="auto"/>
              <w:bottom w:val="single" w:sz="4" w:space="0" w:color="auto"/>
              <w:right w:val="single" w:sz="4" w:space="0" w:color="auto"/>
            </w:tcBorders>
          </w:tcPr>
          <w:p w:rsidR="00B22C13" w:rsidRPr="00872929" w:rsidRDefault="00B22C13"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cs="Times New Roman"/>
                <w:sz w:val="24"/>
                <w:szCs w:val="24"/>
              </w:rPr>
              <w:t>150</w:t>
            </w:r>
            <w:r w:rsidRPr="00872929">
              <w:rPr>
                <w:rFonts w:ascii="Times New Roman" w:hAnsi="Times New Roman" w:cs="Times New Roman"/>
                <w:sz w:val="24"/>
                <w:szCs w:val="24"/>
              </w:rPr>
              <w:t xml:space="preserve"> кв. м</w:t>
            </w:r>
          </w:p>
        </w:tc>
        <w:tc>
          <w:tcPr>
            <w:tcW w:w="1418" w:type="dxa"/>
            <w:tcBorders>
              <w:top w:val="single" w:sz="4" w:space="0" w:color="auto"/>
              <w:left w:val="single" w:sz="4" w:space="0" w:color="auto"/>
              <w:bottom w:val="single" w:sz="4" w:space="0" w:color="auto"/>
              <w:right w:val="single" w:sz="4" w:space="0" w:color="auto"/>
            </w:tcBorders>
          </w:tcPr>
          <w:p w:rsidR="00B22C13" w:rsidRPr="00872929" w:rsidRDefault="00B22C13"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4.4</w:t>
            </w:r>
          </w:p>
        </w:tc>
      </w:tr>
    </w:tbl>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СХ.2:</w:t>
      </w:r>
    </w:p>
    <w:tbl>
      <w:tblPr>
        <w:tblW w:w="928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74"/>
        <w:gridCol w:w="5246"/>
        <w:gridCol w:w="1642"/>
        <w:gridCol w:w="28"/>
        <w:gridCol w:w="1696"/>
      </w:tblGrid>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 п/п</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Минимальное значение</w:t>
            </w:r>
          </w:p>
        </w:tc>
        <w:tc>
          <w:tcPr>
            <w:tcW w:w="17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Максимальное значение</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1</w:t>
            </w:r>
          </w:p>
        </w:tc>
        <w:tc>
          <w:tcPr>
            <w:tcW w:w="8611"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в том числе их площадь:</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1.1</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площадь земельных участков, кв. м</w:t>
            </w:r>
          </w:p>
        </w:tc>
        <w:tc>
          <w:tcPr>
            <w:tcW w:w="167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350</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4500</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1.2</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 xml:space="preserve">ширина земельного участка </w:t>
            </w:r>
          </w:p>
        </w:tc>
        <w:tc>
          <w:tcPr>
            <w:tcW w:w="167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20</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157"/>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1.3</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both"/>
              <w:rPr>
                <w:rFonts w:ascii="Times New Roman" w:hAnsi="Times New Roman" w:cs="Times New Roman"/>
                <w:color w:val="auto"/>
              </w:rPr>
            </w:pPr>
            <w:r w:rsidRPr="00D835E2">
              <w:rPr>
                <w:rFonts w:ascii="Times New Roman" w:hAnsi="Times New Roman" w:cs="Times New Roman"/>
                <w:color w:val="auto"/>
              </w:rPr>
              <w:t>иные предельные размеры</w:t>
            </w:r>
          </w:p>
        </w:tc>
        <w:tc>
          <w:tcPr>
            <w:tcW w:w="3366"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подлежат установлению</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2</w:t>
            </w:r>
          </w:p>
        </w:tc>
        <w:tc>
          <w:tcPr>
            <w:tcW w:w="8611"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769E" w:rsidRPr="00D835E2">
        <w:trPr>
          <w:trHeight w:val="515"/>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2.1</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до объектов капитального строительства, отнесенных к основным видам разрешенного использования, м</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3</w:t>
            </w:r>
          </w:p>
        </w:tc>
        <w:tc>
          <w:tcPr>
            <w:tcW w:w="17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526"/>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2.1.1</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для подсобных и вспомогательных объектов капитального строительства и сооружений, м</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1</w:t>
            </w:r>
          </w:p>
        </w:tc>
        <w:tc>
          <w:tcPr>
            <w:tcW w:w="17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404"/>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2.2</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для иных видов разрешенного использования</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3</w:t>
            </w:r>
          </w:p>
        </w:tc>
        <w:tc>
          <w:tcPr>
            <w:tcW w:w="17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3</w:t>
            </w:r>
          </w:p>
        </w:tc>
        <w:tc>
          <w:tcPr>
            <w:tcW w:w="8611"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предельное количество этажей или предельная высота зданий, строений, сооружений:</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3.1</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высота строений, сооружений, м</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15</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3.2</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высота подсобных и вспомогательных объектов капитального строительства и сооружений</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2/3 высоты объекта капитального строительства, отнесенного к основному виду разрешенного использования и размещенного на одном с ним земельном участке</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4</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color w:val="auto"/>
              </w:rPr>
              <w:t>не подлежит установлению</w:t>
            </w:r>
          </w:p>
        </w:tc>
        <w:tc>
          <w:tcPr>
            <w:tcW w:w="172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35</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5</w:t>
            </w:r>
          </w:p>
        </w:tc>
        <w:tc>
          <w:tcPr>
            <w:tcW w:w="8611"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иные предельные параметры разрешенного строительства, реконструкции объектов капитального строительства:</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5.1</w:t>
            </w:r>
          </w:p>
        </w:tc>
        <w:tc>
          <w:tcPr>
            <w:tcW w:w="8611"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tabs>
                <w:tab w:val="left" w:pos="540"/>
              </w:tabs>
              <w:spacing w:after="0" w:line="240" w:lineRule="auto"/>
              <w:rPr>
                <w:rFonts w:ascii="Times New Roman" w:hAnsi="Times New Roman" w:cs="Times New Roman"/>
                <w:color w:val="auto"/>
              </w:rPr>
            </w:pPr>
            <w:r w:rsidRPr="00D835E2">
              <w:rPr>
                <w:rFonts w:ascii="Times New Roman" w:hAnsi="Times New Roman" w:cs="Times New Roman"/>
                <w:color w:val="auto"/>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E0769E" w:rsidRPr="00D835E2">
        <w:tc>
          <w:tcPr>
            <w:tcW w:w="6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5.2</w:t>
            </w:r>
          </w:p>
        </w:tc>
        <w:tc>
          <w:tcPr>
            <w:tcW w:w="8611"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ind w:hanging="7"/>
              <w:rPr>
                <w:color w:val="auto"/>
              </w:rPr>
            </w:pPr>
            <w:r w:rsidRPr="00D835E2">
              <w:rPr>
                <w:rFonts w:ascii="Times New Roman" w:hAnsi="Times New Roman" w:cs="Times New Roman"/>
                <w:color w:val="auto"/>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30 % от общей площади объекта капитального строительства, отнесенного к основному виду разрешенного использования</w:t>
            </w:r>
          </w:p>
        </w:tc>
      </w:tr>
    </w:tbl>
    <w:p w:rsidR="00E0769E" w:rsidRPr="00D835E2" w:rsidRDefault="00E0769E">
      <w:pPr>
        <w:pStyle w:val="ConsPlusNormal0"/>
        <w:keepNext/>
        <w:ind w:firstLine="540"/>
        <w:jc w:val="both"/>
        <w:rPr>
          <w:rFonts w:ascii="Times New Roman" w:hAnsi="Times New Roman" w:cs="Times New Roman"/>
          <w:color w:val="auto"/>
          <w:sz w:val="24"/>
          <w:szCs w:val="24"/>
        </w:rPr>
      </w:pP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5. Зоны рекреационного назначения</w:t>
      </w: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1) Р.1. Зона озелененных территорий общего пользования (парки, скверы, бульвары, сады)</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Зона озелененных территорий общего пользования (парки, скверы, бульвары) предназначена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Настоящий градостроительные регламент распространяется на земельные участки, расположенные в границах территориальной зоны Р.1, за исключением случаев, предусмотренных частью 4 статьи 36 Градостроительного кодекса Российской Федерации.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Использование земельных участков, расположенных в границах территориальной зоны Р.1, на которые действия градостроительные регламентов не распространяются и для которых градостроительные регламенты не устанавливаются, определяется частью 7 статьи 36 Градостроительного кодекса Российской Федерации.</w:t>
      </w:r>
    </w:p>
    <w:p w:rsidR="00E0769E" w:rsidRDefault="00E0769E">
      <w:pPr>
        <w:pStyle w:val="ConsPlusNormal0"/>
        <w:ind w:firstLine="540"/>
        <w:jc w:val="both"/>
        <w:rPr>
          <w:rFonts w:ascii="Times New Roman" w:hAnsi="Times New Roman" w:cs="Times New Roman"/>
          <w:color w:val="auto"/>
          <w:sz w:val="24"/>
          <w:szCs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226"/>
        <w:gridCol w:w="1418"/>
      </w:tblGrid>
      <w:tr w:rsidR="00377B59" w:rsidRPr="00D835E2" w:rsidTr="000E05A0">
        <w:tc>
          <w:tcPr>
            <w:tcW w:w="2614" w:type="dxa"/>
          </w:tcPr>
          <w:p w:rsidR="00377B59" w:rsidRPr="00D835E2" w:rsidRDefault="00377B59"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Наименование вида разрешенного использования земельного участка</w:t>
            </w:r>
          </w:p>
        </w:tc>
        <w:tc>
          <w:tcPr>
            <w:tcW w:w="5226" w:type="dxa"/>
          </w:tcPr>
          <w:p w:rsidR="00377B59" w:rsidRPr="00D835E2" w:rsidRDefault="00377B59"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Описание вида разрешенного использования земельного участка</w:t>
            </w:r>
          </w:p>
        </w:tc>
        <w:tc>
          <w:tcPr>
            <w:tcW w:w="1418" w:type="dxa"/>
          </w:tcPr>
          <w:p w:rsidR="00377B59" w:rsidRPr="00D835E2" w:rsidRDefault="00377B59"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Код (числовое обозначение) вида разрешенного использования земельного участка</w:t>
            </w:r>
          </w:p>
        </w:tc>
      </w:tr>
      <w:tr w:rsidR="00377B59" w:rsidRPr="00D835E2" w:rsidTr="000E05A0">
        <w:tc>
          <w:tcPr>
            <w:tcW w:w="2614" w:type="dxa"/>
          </w:tcPr>
          <w:p w:rsidR="00377B59" w:rsidRPr="00D835E2" w:rsidRDefault="00377B59"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w:t>
            </w:r>
          </w:p>
        </w:tc>
        <w:tc>
          <w:tcPr>
            <w:tcW w:w="5226" w:type="dxa"/>
          </w:tcPr>
          <w:p w:rsidR="00377B59" w:rsidRPr="00D835E2" w:rsidRDefault="00377B59"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w:t>
            </w:r>
          </w:p>
        </w:tc>
        <w:tc>
          <w:tcPr>
            <w:tcW w:w="1418" w:type="dxa"/>
          </w:tcPr>
          <w:p w:rsidR="00377B59" w:rsidRPr="00D835E2" w:rsidRDefault="00377B59"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w:t>
            </w:r>
          </w:p>
        </w:tc>
      </w:tr>
      <w:tr w:rsidR="00377B59" w:rsidRPr="00D835E2" w:rsidTr="000E05A0">
        <w:tc>
          <w:tcPr>
            <w:tcW w:w="9258" w:type="dxa"/>
            <w:gridSpan w:val="3"/>
          </w:tcPr>
          <w:p w:rsidR="00377B59" w:rsidRPr="00D835E2" w:rsidRDefault="00377B59"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Основные виды разрешенного использования</w:t>
            </w:r>
          </w:p>
        </w:tc>
      </w:tr>
      <w:tr w:rsidR="00377B59" w:rsidRPr="00D835E2" w:rsidTr="000E05A0">
        <w:tc>
          <w:tcPr>
            <w:tcW w:w="2614" w:type="dxa"/>
          </w:tcPr>
          <w:p w:rsidR="00377B59" w:rsidRPr="00D835E2" w:rsidRDefault="00377B59"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Земельные участки (территории) общего пользования</w:t>
            </w:r>
          </w:p>
        </w:tc>
        <w:tc>
          <w:tcPr>
            <w:tcW w:w="5226" w:type="dxa"/>
          </w:tcPr>
          <w:p w:rsidR="00377B59" w:rsidRPr="00D835E2" w:rsidRDefault="00377B59"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377B59" w:rsidRPr="00D835E2" w:rsidRDefault="00377B59"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12.0</w:t>
            </w:r>
          </w:p>
        </w:tc>
      </w:tr>
      <w:tr w:rsidR="00377B59" w:rsidRPr="00D835E2" w:rsidTr="000E05A0">
        <w:tc>
          <w:tcPr>
            <w:tcW w:w="9258" w:type="dxa"/>
            <w:gridSpan w:val="3"/>
            <w:tcBorders>
              <w:top w:val="single" w:sz="4" w:space="0" w:color="auto"/>
              <w:left w:val="single" w:sz="4" w:space="0" w:color="auto"/>
              <w:bottom w:val="single" w:sz="4" w:space="0" w:color="auto"/>
              <w:right w:val="single" w:sz="4" w:space="0" w:color="auto"/>
            </w:tcBorders>
          </w:tcPr>
          <w:p w:rsidR="00377B59" w:rsidRPr="00D835E2" w:rsidRDefault="00377B59"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Вспомогательные виды разрешенного использования</w:t>
            </w:r>
          </w:p>
        </w:tc>
      </w:tr>
      <w:tr w:rsidR="00377B59" w:rsidRPr="00872929" w:rsidTr="000E05A0">
        <w:tc>
          <w:tcPr>
            <w:tcW w:w="2614" w:type="dxa"/>
          </w:tcPr>
          <w:p w:rsidR="00377B59" w:rsidRPr="00872929" w:rsidRDefault="00377B59" w:rsidP="000E05A0">
            <w:pPr>
              <w:pStyle w:val="ConsPlusNormal0"/>
              <w:rPr>
                <w:rFonts w:ascii="Times New Roman" w:hAnsi="Times New Roman" w:cs="Times New Roman"/>
                <w:sz w:val="24"/>
                <w:szCs w:val="24"/>
              </w:rPr>
            </w:pPr>
            <w:r w:rsidRPr="00872929">
              <w:rPr>
                <w:rFonts w:ascii="Times New Roman" w:hAnsi="Times New Roman" w:cs="Times New Roman"/>
                <w:sz w:val="24"/>
                <w:szCs w:val="24"/>
              </w:rPr>
              <w:t>Коммунальное обслуживание</w:t>
            </w:r>
          </w:p>
        </w:tc>
        <w:tc>
          <w:tcPr>
            <w:tcW w:w="5226" w:type="dxa"/>
          </w:tcPr>
          <w:p w:rsidR="00377B5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sz w:val="24"/>
                <w:szCs w:val="24"/>
              </w:rPr>
              <w:t>.</w:t>
            </w:r>
          </w:p>
          <w:p w:rsidR="00377B59" w:rsidRPr="00554592" w:rsidRDefault="00377B59" w:rsidP="000E05A0">
            <w:pPr>
              <w:pStyle w:val="ConsPlusNormal0"/>
              <w:jc w:val="both"/>
              <w:rPr>
                <w:rFonts w:asciiTheme="minorHAnsi" w:hAnsiTheme="minorHAnsi" w:cstheme="minorBidi"/>
                <w:szCs w:val="22"/>
              </w:rPr>
            </w:pPr>
            <w:r>
              <w:rPr>
                <w:rFonts w:ascii="Times New Roman" w:hAnsi="Times New Roman" w:cs="Times New Roman"/>
                <w:color w:val="00B050"/>
                <w:sz w:val="24"/>
                <w:szCs w:val="24"/>
              </w:rPr>
              <w:t xml:space="preserve">  </w:t>
            </w:r>
          </w:p>
        </w:tc>
        <w:tc>
          <w:tcPr>
            <w:tcW w:w="1418" w:type="dxa"/>
          </w:tcPr>
          <w:p w:rsidR="00377B59" w:rsidRPr="00872929" w:rsidRDefault="00377B59"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3.1</w:t>
            </w:r>
          </w:p>
        </w:tc>
      </w:tr>
      <w:tr w:rsidR="00377B59" w:rsidRPr="00D835E2" w:rsidTr="000E05A0">
        <w:tc>
          <w:tcPr>
            <w:tcW w:w="9258" w:type="dxa"/>
            <w:gridSpan w:val="3"/>
            <w:tcBorders>
              <w:top w:val="single" w:sz="4" w:space="0" w:color="auto"/>
              <w:left w:val="single" w:sz="4" w:space="0" w:color="auto"/>
              <w:bottom w:val="single" w:sz="4" w:space="0" w:color="auto"/>
              <w:right w:val="single" w:sz="4" w:space="0" w:color="auto"/>
            </w:tcBorders>
          </w:tcPr>
          <w:p w:rsidR="00377B59" w:rsidRPr="00D835E2" w:rsidRDefault="00377B59"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w:t>
            </w:r>
          </w:p>
        </w:tc>
      </w:tr>
      <w:tr w:rsidR="00377B59" w:rsidRPr="00872929" w:rsidTr="000E05A0">
        <w:tc>
          <w:tcPr>
            <w:tcW w:w="2614" w:type="dxa"/>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Природно-познавательный туризм</w:t>
            </w:r>
          </w:p>
        </w:tc>
        <w:tc>
          <w:tcPr>
            <w:tcW w:w="5226" w:type="dxa"/>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1418" w:type="dxa"/>
          </w:tcPr>
          <w:p w:rsidR="00377B59" w:rsidRPr="00872929" w:rsidRDefault="00377B59"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5.2</w:t>
            </w:r>
          </w:p>
        </w:tc>
      </w:tr>
      <w:tr w:rsidR="00377B59" w:rsidRPr="00872929" w:rsidTr="00377B59">
        <w:tc>
          <w:tcPr>
            <w:tcW w:w="2614" w:type="dxa"/>
            <w:tcBorders>
              <w:top w:val="single" w:sz="4" w:space="0" w:color="auto"/>
              <w:left w:val="single" w:sz="4" w:space="0" w:color="auto"/>
              <w:bottom w:val="single" w:sz="4" w:space="0" w:color="auto"/>
              <w:right w:val="single" w:sz="4" w:space="0" w:color="auto"/>
            </w:tcBorders>
          </w:tcPr>
          <w:p w:rsidR="00377B59" w:rsidRPr="00872929" w:rsidRDefault="00377B59" w:rsidP="00377B59">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Туристическое обслуживание</w:t>
            </w:r>
          </w:p>
        </w:tc>
        <w:tc>
          <w:tcPr>
            <w:tcW w:w="5226" w:type="dxa"/>
            <w:tcBorders>
              <w:top w:val="single" w:sz="4" w:space="0" w:color="auto"/>
              <w:left w:val="single" w:sz="4" w:space="0" w:color="auto"/>
              <w:bottom w:val="single" w:sz="4" w:space="0" w:color="auto"/>
              <w:right w:val="single" w:sz="4" w:space="0" w:color="auto"/>
            </w:tcBorders>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детских лагерей</w:t>
            </w:r>
          </w:p>
        </w:tc>
        <w:tc>
          <w:tcPr>
            <w:tcW w:w="1418" w:type="dxa"/>
            <w:tcBorders>
              <w:top w:val="single" w:sz="4" w:space="0" w:color="auto"/>
              <w:left w:val="single" w:sz="4" w:space="0" w:color="auto"/>
              <w:bottom w:val="single" w:sz="4" w:space="0" w:color="auto"/>
              <w:right w:val="single" w:sz="4" w:space="0" w:color="auto"/>
            </w:tcBorders>
          </w:tcPr>
          <w:p w:rsidR="00377B59" w:rsidRPr="00872929" w:rsidRDefault="00377B59"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5.2.1</w:t>
            </w:r>
          </w:p>
        </w:tc>
      </w:tr>
      <w:tr w:rsidR="00377B59" w:rsidRPr="00872929" w:rsidTr="00377B59">
        <w:tc>
          <w:tcPr>
            <w:tcW w:w="2614" w:type="dxa"/>
            <w:tcBorders>
              <w:top w:val="single" w:sz="4" w:space="0" w:color="auto"/>
              <w:left w:val="single" w:sz="4" w:space="0" w:color="auto"/>
              <w:bottom w:val="single" w:sz="4" w:space="0" w:color="auto"/>
              <w:right w:val="single" w:sz="4" w:space="0" w:color="auto"/>
            </w:tcBorders>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Спорт</w:t>
            </w:r>
          </w:p>
        </w:tc>
        <w:tc>
          <w:tcPr>
            <w:tcW w:w="5226" w:type="dxa"/>
            <w:tcBorders>
              <w:top w:val="single" w:sz="4" w:space="0" w:color="auto"/>
              <w:left w:val="single" w:sz="4" w:space="0" w:color="auto"/>
              <w:bottom w:val="single" w:sz="4" w:space="0" w:color="auto"/>
              <w:right w:val="single" w:sz="4" w:space="0" w:color="auto"/>
            </w:tcBorders>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спортивных баз и лагерей</w:t>
            </w:r>
          </w:p>
        </w:tc>
        <w:tc>
          <w:tcPr>
            <w:tcW w:w="1418" w:type="dxa"/>
            <w:tcBorders>
              <w:top w:val="single" w:sz="4" w:space="0" w:color="auto"/>
              <w:left w:val="single" w:sz="4" w:space="0" w:color="auto"/>
              <w:bottom w:val="single" w:sz="4" w:space="0" w:color="auto"/>
              <w:right w:val="single" w:sz="4" w:space="0" w:color="auto"/>
            </w:tcBorders>
          </w:tcPr>
          <w:p w:rsidR="00377B59" w:rsidRPr="00872929" w:rsidRDefault="00377B59"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5.1</w:t>
            </w:r>
          </w:p>
        </w:tc>
      </w:tr>
      <w:tr w:rsidR="00377B59" w:rsidRPr="00872929" w:rsidTr="00377B59">
        <w:tc>
          <w:tcPr>
            <w:tcW w:w="2614" w:type="dxa"/>
            <w:tcBorders>
              <w:top w:val="single" w:sz="4" w:space="0" w:color="auto"/>
              <w:left w:val="single" w:sz="4" w:space="0" w:color="auto"/>
              <w:bottom w:val="single" w:sz="4" w:space="0" w:color="auto"/>
              <w:right w:val="single" w:sz="4" w:space="0" w:color="auto"/>
            </w:tcBorders>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Развлечения</w:t>
            </w:r>
          </w:p>
        </w:tc>
        <w:tc>
          <w:tcPr>
            <w:tcW w:w="5226" w:type="dxa"/>
            <w:tcBorders>
              <w:top w:val="single" w:sz="4" w:space="0" w:color="auto"/>
              <w:left w:val="single" w:sz="4" w:space="0" w:color="auto"/>
              <w:bottom w:val="single" w:sz="4" w:space="0" w:color="auto"/>
              <w:right w:val="single" w:sz="4" w:space="0" w:color="auto"/>
            </w:tcBorders>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8" w:type="dxa"/>
            <w:tcBorders>
              <w:top w:val="single" w:sz="4" w:space="0" w:color="auto"/>
              <w:left w:val="single" w:sz="4" w:space="0" w:color="auto"/>
              <w:bottom w:val="single" w:sz="4" w:space="0" w:color="auto"/>
              <w:right w:val="single" w:sz="4" w:space="0" w:color="auto"/>
            </w:tcBorders>
          </w:tcPr>
          <w:p w:rsidR="00377B59" w:rsidRPr="00872929" w:rsidRDefault="00377B59"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4.8</w:t>
            </w:r>
          </w:p>
        </w:tc>
      </w:tr>
      <w:tr w:rsidR="00377B59" w:rsidRPr="00872929" w:rsidTr="00377B59">
        <w:tc>
          <w:tcPr>
            <w:tcW w:w="2614" w:type="dxa"/>
            <w:tcBorders>
              <w:top w:val="single" w:sz="4" w:space="0" w:color="auto"/>
              <w:left w:val="single" w:sz="4" w:space="0" w:color="auto"/>
              <w:bottom w:val="single" w:sz="4" w:space="0" w:color="auto"/>
              <w:right w:val="single" w:sz="4" w:space="0" w:color="auto"/>
            </w:tcBorders>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Общественное питание</w:t>
            </w:r>
          </w:p>
        </w:tc>
        <w:tc>
          <w:tcPr>
            <w:tcW w:w="5226" w:type="dxa"/>
            <w:tcBorders>
              <w:top w:val="single" w:sz="4" w:space="0" w:color="auto"/>
              <w:left w:val="single" w:sz="4" w:space="0" w:color="auto"/>
              <w:bottom w:val="single" w:sz="4" w:space="0" w:color="auto"/>
              <w:right w:val="single" w:sz="4" w:space="0" w:color="auto"/>
            </w:tcBorders>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right w:val="single" w:sz="4" w:space="0" w:color="auto"/>
            </w:tcBorders>
          </w:tcPr>
          <w:p w:rsidR="00377B59" w:rsidRPr="00872929" w:rsidRDefault="00377B59"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4.6</w:t>
            </w:r>
          </w:p>
        </w:tc>
      </w:tr>
    </w:tbl>
    <w:p w:rsidR="00377B59" w:rsidRPr="00D835E2" w:rsidRDefault="00377B59">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Р.1:</w:t>
      </w:r>
    </w:p>
    <w:tbl>
      <w:tblPr>
        <w:tblW w:w="928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62"/>
        <w:gridCol w:w="5212"/>
        <w:gridCol w:w="1693"/>
        <w:gridCol w:w="1719"/>
      </w:tblGrid>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 п/п</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b/>
                <w:color w:val="auto"/>
              </w:rPr>
              <w:t>Минимальное значение</w:t>
            </w:r>
          </w:p>
        </w:tc>
        <w:tc>
          <w:tcPr>
            <w:tcW w:w="17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b/>
                <w:color w:val="auto"/>
              </w:rPr>
              <w:t>Максимальное значение</w:t>
            </w:r>
          </w:p>
        </w:tc>
      </w:tr>
      <w:tr w:rsidR="00E0769E" w:rsidRPr="00D835E2">
        <w:trPr>
          <w:trHeight w:val="1017"/>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1</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в том числе их площадь:</w:t>
            </w:r>
          </w:p>
        </w:tc>
        <w:tc>
          <w:tcPr>
            <w:tcW w:w="341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не подлежит установлению</w:t>
            </w:r>
          </w:p>
          <w:p w:rsidR="00E0769E" w:rsidRPr="00D835E2" w:rsidRDefault="00E0769E">
            <w:pPr>
              <w:spacing w:after="0" w:line="240" w:lineRule="auto"/>
              <w:jc w:val="center"/>
              <w:rPr>
                <w:rFonts w:ascii="Times New Roman" w:hAnsi="Times New Roman" w:cs="Times New Roman"/>
                <w:color w:val="auto"/>
              </w:rPr>
            </w:pPr>
          </w:p>
        </w:tc>
      </w:tr>
      <w:tr w:rsidR="00E0769E" w:rsidRPr="00D835E2">
        <w:trPr>
          <w:trHeight w:val="35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2</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3</w:t>
            </w:r>
          </w:p>
        </w:tc>
        <w:tc>
          <w:tcPr>
            <w:tcW w:w="17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не подлежит установлению</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3</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предельное количество этажей или предельная высота зданий, строений, сооружений:</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не подлежит установлению</w:t>
            </w:r>
          </w:p>
        </w:tc>
        <w:tc>
          <w:tcPr>
            <w:tcW w:w="17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1</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sz w:val="20"/>
                <w:szCs w:val="20"/>
              </w:rPr>
              <w:t>4</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(занята зданиями, строениями, сооружениями, в том числе нестационарными объектами), ко всей площади земельного участка</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не подлежит установлению</w:t>
            </w:r>
          </w:p>
        </w:tc>
        <w:tc>
          <w:tcPr>
            <w:tcW w:w="17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10%</w:t>
            </w:r>
          </w:p>
        </w:tc>
      </w:tr>
    </w:tbl>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2) Р.2. Зона лесов</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Зона лесов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E0769E" w:rsidRPr="00D835E2" w:rsidRDefault="00E0769E">
      <w:pPr>
        <w:pStyle w:val="ConsPlusNormal0"/>
        <w:ind w:firstLine="540"/>
        <w:jc w:val="both"/>
        <w:rPr>
          <w:rFonts w:ascii="Times New Roman" w:hAnsi="Times New Roman" w:cs="Times New Roman"/>
          <w:color w:val="auto"/>
          <w:sz w:val="24"/>
          <w:szCs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226"/>
        <w:gridCol w:w="1418"/>
      </w:tblGrid>
      <w:tr w:rsidR="00377B59" w:rsidRPr="00D835E2" w:rsidTr="000E05A0">
        <w:tc>
          <w:tcPr>
            <w:tcW w:w="2614" w:type="dxa"/>
          </w:tcPr>
          <w:p w:rsidR="00377B59" w:rsidRPr="00D835E2" w:rsidRDefault="00377B59"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Наименование вида разрешенного использования земельного участка</w:t>
            </w:r>
          </w:p>
        </w:tc>
        <w:tc>
          <w:tcPr>
            <w:tcW w:w="5226" w:type="dxa"/>
          </w:tcPr>
          <w:p w:rsidR="00377B59" w:rsidRPr="00D835E2" w:rsidRDefault="00377B59"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Описание вида разрешенного использования земельного участка</w:t>
            </w:r>
          </w:p>
        </w:tc>
        <w:tc>
          <w:tcPr>
            <w:tcW w:w="1418" w:type="dxa"/>
          </w:tcPr>
          <w:p w:rsidR="00377B59" w:rsidRPr="00D835E2" w:rsidRDefault="00377B59"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Код (числовое обозначение) вида разрешенного использования земельного участка</w:t>
            </w:r>
          </w:p>
        </w:tc>
      </w:tr>
      <w:tr w:rsidR="00377B59" w:rsidRPr="00D835E2" w:rsidTr="000E05A0">
        <w:tc>
          <w:tcPr>
            <w:tcW w:w="2614" w:type="dxa"/>
          </w:tcPr>
          <w:p w:rsidR="00377B59" w:rsidRPr="00D835E2" w:rsidRDefault="00377B59"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w:t>
            </w:r>
          </w:p>
        </w:tc>
        <w:tc>
          <w:tcPr>
            <w:tcW w:w="5226" w:type="dxa"/>
          </w:tcPr>
          <w:p w:rsidR="00377B59" w:rsidRPr="00D835E2" w:rsidRDefault="00377B59"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w:t>
            </w:r>
          </w:p>
        </w:tc>
        <w:tc>
          <w:tcPr>
            <w:tcW w:w="1418" w:type="dxa"/>
          </w:tcPr>
          <w:p w:rsidR="00377B59" w:rsidRPr="00D835E2" w:rsidRDefault="00377B59"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w:t>
            </w:r>
          </w:p>
        </w:tc>
      </w:tr>
      <w:tr w:rsidR="00377B59" w:rsidRPr="00D835E2" w:rsidTr="000E05A0">
        <w:tc>
          <w:tcPr>
            <w:tcW w:w="9258" w:type="dxa"/>
            <w:gridSpan w:val="3"/>
          </w:tcPr>
          <w:p w:rsidR="00377B59" w:rsidRPr="00D835E2" w:rsidRDefault="00377B59"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Основные виды разрешенного использования</w:t>
            </w:r>
          </w:p>
        </w:tc>
      </w:tr>
      <w:tr w:rsidR="00377B59" w:rsidRPr="00872929" w:rsidTr="000E05A0">
        <w:tc>
          <w:tcPr>
            <w:tcW w:w="2614" w:type="dxa"/>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Природно-познавательный туризм</w:t>
            </w:r>
          </w:p>
        </w:tc>
        <w:tc>
          <w:tcPr>
            <w:tcW w:w="5226" w:type="dxa"/>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1418" w:type="dxa"/>
          </w:tcPr>
          <w:p w:rsidR="00377B59" w:rsidRPr="00872929" w:rsidRDefault="00377B59"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5.2</w:t>
            </w:r>
          </w:p>
        </w:tc>
      </w:tr>
      <w:tr w:rsidR="00377B59" w:rsidRPr="00872929" w:rsidTr="000E05A0">
        <w:tc>
          <w:tcPr>
            <w:tcW w:w="2614" w:type="dxa"/>
            <w:tcBorders>
              <w:top w:val="single" w:sz="4" w:space="0" w:color="auto"/>
              <w:left w:val="single" w:sz="4" w:space="0" w:color="auto"/>
              <w:bottom w:val="single" w:sz="4" w:space="0" w:color="auto"/>
              <w:right w:val="single" w:sz="4" w:space="0" w:color="auto"/>
            </w:tcBorders>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Туристическое обслуживание</w:t>
            </w:r>
          </w:p>
        </w:tc>
        <w:tc>
          <w:tcPr>
            <w:tcW w:w="5226" w:type="dxa"/>
            <w:tcBorders>
              <w:top w:val="single" w:sz="4" w:space="0" w:color="auto"/>
              <w:left w:val="single" w:sz="4" w:space="0" w:color="auto"/>
              <w:bottom w:val="single" w:sz="4" w:space="0" w:color="auto"/>
              <w:right w:val="single" w:sz="4" w:space="0" w:color="auto"/>
            </w:tcBorders>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детских лагерей</w:t>
            </w:r>
          </w:p>
        </w:tc>
        <w:tc>
          <w:tcPr>
            <w:tcW w:w="1418" w:type="dxa"/>
            <w:tcBorders>
              <w:top w:val="single" w:sz="4" w:space="0" w:color="auto"/>
              <w:left w:val="single" w:sz="4" w:space="0" w:color="auto"/>
              <w:bottom w:val="single" w:sz="4" w:space="0" w:color="auto"/>
              <w:right w:val="single" w:sz="4" w:space="0" w:color="auto"/>
            </w:tcBorders>
          </w:tcPr>
          <w:p w:rsidR="00377B59" w:rsidRPr="00872929" w:rsidRDefault="00377B59"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5.2.1</w:t>
            </w:r>
          </w:p>
        </w:tc>
      </w:tr>
      <w:tr w:rsidR="00377B59" w:rsidRPr="00D835E2" w:rsidTr="000E05A0">
        <w:tc>
          <w:tcPr>
            <w:tcW w:w="2614" w:type="dxa"/>
          </w:tcPr>
          <w:p w:rsidR="00377B59" w:rsidRPr="00D835E2" w:rsidRDefault="00377B59"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Земельные участки (территории) общего пользования</w:t>
            </w:r>
          </w:p>
        </w:tc>
        <w:tc>
          <w:tcPr>
            <w:tcW w:w="5226" w:type="dxa"/>
          </w:tcPr>
          <w:p w:rsidR="00377B59" w:rsidRPr="00D835E2" w:rsidRDefault="00377B59"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377B59" w:rsidRPr="00D835E2" w:rsidRDefault="00377B59"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12.0</w:t>
            </w:r>
          </w:p>
        </w:tc>
      </w:tr>
      <w:tr w:rsidR="00377B59" w:rsidRPr="00D835E2" w:rsidTr="000E05A0">
        <w:tc>
          <w:tcPr>
            <w:tcW w:w="9258" w:type="dxa"/>
            <w:gridSpan w:val="3"/>
            <w:tcBorders>
              <w:top w:val="single" w:sz="4" w:space="0" w:color="auto"/>
              <w:left w:val="single" w:sz="4" w:space="0" w:color="auto"/>
              <w:bottom w:val="single" w:sz="4" w:space="0" w:color="auto"/>
              <w:right w:val="single" w:sz="4" w:space="0" w:color="auto"/>
            </w:tcBorders>
          </w:tcPr>
          <w:p w:rsidR="00377B59" w:rsidRPr="00D835E2" w:rsidRDefault="00377B59"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Вспомогательные виды разрешенного использования</w:t>
            </w:r>
          </w:p>
        </w:tc>
      </w:tr>
      <w:tr w:rsidR="00377B59" w:rsidRPr="00872929" w:rsidTr="000E05A0">
        <w:tc>
          <w:tcPr>
            <w:tcW w:w="2614" w:type="dxa"/>
          </w:tcPr>
          <w:p w:rsidR="00377B59" w:rsidRPr="00872929" w:rsidRDefault="00377B59" w:rsidP="000E05A0">
            <w:pPr>
              <w:pStyle w:val="ConsPlusNormal0"/>
              <w:rPr>
                <w:rFonts w:ascii="Times New Roman" w:hAnsi="Times New Roman" w:cs="Times New Roman"/>
                <w:sz w:val="24"/>
                <w:szCs w:val="24"/>
              </w:rPr>
            </w:pPr>
            <w:r w:rsidRPr="00872929">
              <w:rPr>
                <w:rFonts w:ascii="Times New Roman" w:hAnsi="Times New Roman" w:cs="Times New Roman"/>
                <w:sz w:val="24"/>
                <w:szCs w:val="24"/>
              </w:rPr>
              <w:t>Коммунальное обслуживание</w:t>
            </w:r>
          </w:p>
        </w:tc>
        <w:tc>
          <w:tcPr>
            <w:tcW w:w="5226" w:type="dxa"/>
          </w:tcPr>
          <w:p w:rsidR="00377B5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sz w:val="24"/>
                <w:szCs w:val="24"/>
              </w:rPr>
              <w:t>.</w:t>
            </w:r>
          </w:p>
          <w:p w:rsidR="00377B59" w:rsidRPr="00554592" w:rsidRDefault="00377B59" w:rsidP="000E05A0">
            <w:pPr>
              <w:pStyle w:val="ConsPlusNormal0"/>
              <w:jc w:val="both"/>
              <w:rPr>
                <w:rFonts w:asciiTheme="minorHAnsi" w:hAnsiTheme="minorHAnsi" w:cstheme="minorBidi"/>
                <w:szCs w:val="22"/>
              </w:rPr>
            </w:pPr>
            <w:r>
              <w:rPr>
                <w:rFonts w:ascii="Times New Roman" w:hAnsi="Times New Roman" w:cs="Times New Roman"/>
                <w:color w:val="00B050"/>
                <w:sz w:val="24"/>
                <w:szCs w:val="24"/>
              </w:rPr>
              <w:t xml:space="preserve">  </w:t>
            </w:r>
          </w:p>
        </w:tc>
        <w:tc>
          <w:tcPr>
            <w:tcW w:w="1418" w:type="dxa"/>
          </w:tcPr>
          <w:p w:rsidR="00377B59" w:rsidRPr="00872929" w:rsidRDefault="00377B59"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3.1</w:t>
            </w:r>
          </w:p>
        </w:tc>
      </w:tr>
      <w:tr w:rsidR="00377B59" w:rsidRPr="00D835E2" w:rsidTr="000E05A0">
        <w:tc>
          <w:tcPr>
            <w:tcW w:w="9258" w:type="dxa"/>
            <w:gridSpan w:val="3"/>
            <w:tcBorders>
              <w:top w:val="single" w:sz="4" w:space="0" w:color="auto"/>
              <w:left w:val="single" w:sz="4" w:space="0" w:color="auto"/>
              <w:bottom w:val="single" w:sz="4" w:space="0" w:color="auto"/>
              <w:right w:val="single" w:sz="4" w:space="0" w:color="auto"/>
            </w:tcBorders>
          </w:tcPr>
          <w:p w:rsidR="00377B59" w:rsidRPr="00D835E2" w:rsidRDefault="00377B59"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w:t>
            </w:r>
          </w:p>
        </w:tc>
      </w:tr>
      <w:tr w:rsidR="00377B59" w:rsidRPr="00872929" w:rsidTr="000E05A0">
        <w:tc>
          <w:tcPr>
            <w:tcW w:w="2614" w:type="dxa"/>
            <w:tcBorders>
              <w:top w:val="single" w:sz="4" w:space="0" w:color="auto"/>
              <w:left w:val="single" w:sz="4" w:space="0" w:color="auto"/>
              <w:bottom w:val="single" w:sz="4" w:space="0" w:color="auto"/>
              <w:right w:val="single" w:sz="4" w:space="0" w:color="auto"/>
            </w:tcBorders>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Спорт</w:t>
            </w:r>
          </w:p>
        </w:tc>
        <w:tc>
          <w:tcPr>
            <w:tcW w:w="5226" w:type="dxa"/>
            <w:tcBorders>
              <w:top w:val="single" w:sz="4" w:space="0" w:color="auto"/>
              <w:left w:val="single" w:sz="4" w:space="0" w:color="auto"/>
              <w:bottom w:val="single" w:sz="4" w:space="0" w:color="auto"/>
              <w:right w:val="single" w:sz="4" w:space="0" w:color="auto"/>
            </w:tcBorders>
          </w:tcPr>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77B59" w:rsidRPr="00872929" w:rsidRDefault="00377B59"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спортивных баз и лагерей</w:t>
            </w:r>
          </w:p>
        </w:tc>
        <w:tc>
          <w:tcPr>
            <w:tcW w:w="1418" w:type="dxa"/>
            <w:tcBorders>
              <w:top w:val="single" w:sz="4" w:space="0" w:color="auto"/>
              <w:left w:val="single" w:sz="4" w:space="0" w:color="auto"/>
              <w:bottom w:val="single" w:sz="4" w:space="0" w:color="auto"/>
              <w:right w:val="single" w:sz="4" w:space="0" w:color="auto"/>
            </w:tcBorders>
          </w:tcPr>
          <w:p w:rsidR="00377B59" w:rsidRPr="00872929" w:rsidRDefault="00377B59"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5.1</w:t>
            </w:r>
          </w:p>
        </w:tc>
      </w:tr>
      <w:tr w:rsidR="004C3BEB" w:rsidRPr="00872929" w:rsidTr="004C3BEB">
        <w:tc>
          <w:tcPr>
            <w:tcW w:w="2614" w:type="dxa"/>
            <w:tcBorders>
              <w:top w:val="single" w:sz="4" w:space="0" w:color="auto"/>
              <w:left w:val="single" w:sz="4" w:space="0" w:color="auto"/>
              <w:bottom w:val="single" w:sz="4" w:space="0" w:color="auto"/>
              <w:right w:val="single" w:sz="4" w:space="0" w:color="auto"/>
            </w:tcBorders>
          </w:tcPr>
          <w:p w:rsidR="004C3BEB" w:rsidRPr="00872929" w:rsidRDefault="004C3BEB"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Курортная деятельность</w:t>
            </w:r>
          </w:p>
        </w:tc>
        <w:tc>
          <w:tcPr>
            <w:tcW w:w="5226" w:type="dxa"/>
            <w:tcBorders>
              <w:top w:val="single" w:sz="4" w:space="0" w:color="auto"/>
              <w:left w:val="single" w:sz="4" w:space="0" w:color="auto"/>
              <w:bottom w:val="single" w:sz="4" w:space="0" w:color="auto"/>
              <w:right w:val="single" w:sz="4" w:space="0" w:color="auto"/>
            </w:tcBorders>
          </w:tcPr>
          <w:p w:rsidR="004C3BEB" w:rsidRPr="00872929" w:rsidRDefault="004C3BEB"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8" w:type="dxa"/>
            <w:tcBorders>
              <w:top w:val="single" w:sz="4" w:space="0" w:color="auto"/>
              <w:left w:val="single" w:sz="4" w:space="0" w:color="auto"/>
              <w:bottom w:val="single" w:sz="4" w:space="0" w:color="auto"/>
              <w:right w:val="single" w:sz="4" w:space="0" w:color="auto"/>
            </w:tcBorders>
          </w:tcPr>
          <w:p w:rsidR="004C3BEB" w:rsidRPr="00872929" w:rsidRDefault="004C3BEB"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9.2</w:t>
            </w:r>
          </w:p>
        </w:tc>
      </w:tr>
      <w:tr w:rsidR="004C3BEB" w:rsidRPr="00872929" w:rsidTr="004C3BEB">
        <w:tc>
          <w:tcPr>
            <w:tcW w:w="2614" w:type="dxa"/>
            <w:tcBorders>
              <w:top w:val="single" w:sz="4" w:space="0" w:color="auto"/>
              <w:left w:val="single" w:sz="4" w:space="0" w:color="auto"/>
              <w:bottom w:val="single" w:sz="4" w:space="0" w:color="auto"/>
              <w:right w:val="single" w:sz="4" w:space="0" w:color="auto"/>
            </w:tcBorders>
          </w:tcPr>
          <w:p w:rsidR="004C3BEB" w:rsidRPr="00872929" w:rsidRDefault="004C3BEB" w:rsidP="004C3BEB">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Санаторная деятельность</w:t>
            </w:r>
          </w:p>
        </w:tc>
        <w:tc>
          <w:tcPr>
            <w:tcW w:w="5226" w:type="dxa"/>
            <w:tcBorders>
              <w:top w:val="single" w:sz="4" w:space="0" w:color="auto"/>
              <w:left w:val="single" w:sz="4" w:space="0" w:color="auto"/>
              <w:bottom w:val="single" w:sz="4" w:space="0" w:color="auto"/>
              <w:right w:val="single" w:sz="4" w:space="0" w:color="auto"/>
            </w:tcBorders>
          </w:tcPr>
          <w:p w:rsidR="004C3BEB" w:rsidRPr="00872929" w:rsidRDefault="004C3BEB"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4C3BEB" w:rsidRPr="00872929" w:rsidRDefault="004C3BEB"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4C3BEB" w:rsidRPr="00872929" w:rsidRDefault="004C3BEB"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лечебно-оздоровительных лагерей</w:t>
            </w:r>
          </w:p>
        </w:tc>
        <w:tc>
          <w:tcPr>
            <w:tcW w:w="1418" w:type="dxa"/>
            <w:tcBorders>
              <w:top w:val="single" w:sz="4" w:space="0" w:color="auto"/>
              <w:left w:val="single" w:sz="4" w:space="0" w:color="auto"/>
              <w:bottom w:val="single" w:sz="4" w:space="0" w:color="auto"/>
              <w:right w:val="single" w:sz="4" w:space="0" w:color="auto"/>
            </w:tcBorders>
          </w:tcPr>
          <w:p w:rsidR="004C3BEB" w:rsidRPr="00872929" w:rsidRDefault="004C3BEB"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9.2.1</w:t>
            </w:r>
          </w:p>
        </w:tc>
      </w:tr>
      <w:tr w:rsidR="004C3BEB" w:rsidRPr="00872929" w:rsidTr="004C3BEB">
        <w:tc>
          <w:tcPr>
            <w:tcW w:w="2614" w:type="dxa"/>
            <w:tcBorders>
              <w:top w:val="single" w:sz="4" w:space="0" w:color="auto"/>
              <w:left w:val="single" w:sz="4" w:space="0" w:color="auto"/>
              <w:bottom w:val="single" w:sz="4" w:space="0" w:color="auto"/>
              <w:right w:val="single" w:sz="4" w:space="0" w:color="auto"/>
            </w:tcBorders>
          </w:tcPr>
          <w:p w:rsidR="004C3BEB" w:rsidRPr="00872929" w:rsidRDefault="004C3BEB"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Связь</w:t>
            </w:r>
          </w:p>
        </w:tc>
        <w:tc>
          <w:tcPr>
            <w:tcW w:w="5226" w:type="dxa"/>
            <w:tcBorders>
              <w:top w:val="single" w:sz="4" w:space="0" w:color="auto"/>
              <w:left w:val="single" w:sz="4" w:space="0" w:color="auto"/>
              <w:bottom w:val="single" w:sz="4" w:space="0" w:color="auto"/>
              <w:right w:val="single" w:sz="4" w:space="0" w:color="auto"/>
            </w:tcBorders>
          </w:tcPr>
          <w:p w:rsidR="004C3BEB" w:rsidRPr="00872929" w:rsidRDefault="004C3BEB"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8" w:type="dxa"/>
            <w:tcBorders>
              <w:top w:val="single" w:sz="4" w:space="0" w:color="auto"/>
              <w:left w:val="single" w:sz="4" w:space="0" w:color="auto"/>
              <w:bottom w:val="single" w:sz="4" w:space="0" w:color="auto"/>
              <w:right w:val="single" w:sz="4" w:space="0" w:color="auto"/>
            </w:tcBorders>
          </w:tcPr>
          <w:p w:rsidR="004C3BEB" w:rsidRPr="00872929" w:rsidRDefault="004C3BEB"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6.8</w:t>
            </w:r>
          </w:p>
        </w:tc>
      </w:tr>
    </w:tbl>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Р.2:</w:t>
      </w:r>
    </w:p>
    <w:tbl>
      <w:tblPr>
        <w:tblW w:w="928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62"/>
        <w:gridCol w:w="5212"/>
        <w:gridCol w:w="1693"/>
        <w:gridCol w:w="1719"/>
      </w:tblGrid>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 п/п</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b/>
                <w:color w:val="auto"/>
              </w:rPr>
              <w:t>Минимальное значение</w:t>
            </w:r>
          </w:p>
        </w:tc>
        <w:tc>
          <w:tcPr>
            <w:tcW w:w="17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b/>
                <w:color w:val="auto"/>
              </w:rPr>
              <w:t>Максимальное значение</w:t>
            </w:r>
          </w:p>
        </w:tc>
      </w:tr>
      <w:tr w:rsidR="00E0769E" w:rsidRPr="00D835E2">
        <w:trPr>
          <w:trHeight w:val="50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1</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в том числе их площадь:</w:t>
            </w:r>
          </w:p>
        </w:tc>
        <w:tc>
          <w:tcPr>
            <w:tcW w:w="341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не подлежит установлению</w:t>
            </w:r>
          </w:p>
        </w:tc>
      </w:tr>
      <w:tr w:rsidR="00E0769E" w:rsidRPr="00D835E2">
        <w:trPr>
          <w:trHeight w:val="35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2</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3</w:t>
            </w:r>
          </w:p>
        </w:tc>
        <w:tc>
          <w:tcPr>
            <w:tcW w:w="17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не подлежит установлению</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3</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предельное количество этажей или предельная высота зданий, строений, сооружений:</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не подлежит установлению</w:t>
            </w:r>
          </w:p>
        </w:tc>
        <w:tc>
          <w:tcPr>
            <w:tcW w:w="17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2</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sz w:val="20"/>
                <w:szCs w:val="20"/>
              </w:rPr>
              <w:t>4</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(занята зданиями, строениями, сооружениями, в том числе нестационарными объектами), ко всей площади земельного участка</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color w:val="auto"/>
              </w:rPr>
              <w:t>не подлежит установлению</w:t>
            </w:r>
          </w:p>
        </w:tc>
        <w:tc>
          <w:tcPr>
            <w:tcW w:w="17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15%</w:t>
            </w:r>
          </w:p>
        </w:tc>
      </w:tr>
    </w:tbl>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keepNext/>
        <w:ind w:firstLine="540"/>
        <w:jc w:val="both"/>
        <w:rPr>
          <w:color w:val="auto"/>
        </w:rPr>
      </w:pPr>
      <w:r w:rsidRPr="00D835E2">
        <w:rPr>
          <w:rFonts w:ascii="Times New Roman" w:hAnsi="Times New Roman" w:cs="Times New Roman"/>
          <w:color w:val="auto"/>
          <w:sz w:val="24"/>
          <w:szCs w:val="24"/>
        </w:rPr>
        <w:t>6. Зоны специального назначения:</w:t>
      </w:r>
    </w:p>
    <w:p w:rsidR="00E0769E" w:rsidRPr="00D835E2" w:rsidRDefault="00E0769E">
      <w:pPr>
        <w:pStyle w:val="ConsPlusNormal0"/>
        <w:keepNext/>
        <w:ind w:firstLine="540"/>
        <w:jc w:val="both"/>
        <w:rPr>
          <w:rFonts w:ascii="Times New Roman" w:hAnsi="Times New Roman" w:cs="Times New Roman"/>
          <w:color w:val="auto"/>
          <w:sz w:val="24"/>
          <w:szCs w:val="24"/>
        </w:rPr>
      </w:pPr>
    </w:p>
    <w:p w:rsidR="00E0769E" w:rsidRPr="00D835E2" w:rsidRDefault="00817B2C">
      <w:pPr>
        <w:pStyle w:val="ConsPlusNormal0"/>
        <w:keepNext/>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 С.1. Зона кладбищ</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Зона С.1 выделена для обеспечения правовых условий формирования территорий для размещения кладбищ.</w:t>
      </w:r>
    </w:p>
    <w:p w:rsidR="00E0769E" w:rsidRPr="00D835E2" w:rsidRDefault="00E0769E">
      <w:pPr>
        <w:pStyle w:val="ConsPlusNormal0"/>
        <w:ind w:firstLine="540"/>
        <w:jc w:val="both"/>
        <w:rPr>
          <w:rFonts w:ascii="Times New Roman" w:hAnsi="Times New Roman" w:cs="Times New Roman"/>
          <w:color w:val="auto"/>
          <w:sz w:val="24"/>
          <w:szCs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226"/>
        <w:gridCol w:w="1418"/>
      </w:tblGrid>
      <w:tr w:rsidR="00E54D85" w:rsidRPr="00D835E2" w:rsidTr="000E05A0">
        <w:tc>
          <w:tcPr>
            <w:tcW w:w="2614" w:type="dxa"/>
          </w:tcPr>
          <w:p w:rsidR="00E54D85" w:rsidRPr="00D835E2" w:rsidRDefault="00E54D85"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Наименование вида разрешенного использования земельного участка</w:t>
            </w:r>
          </w:p>
        </w:tc>
        <w:tc>
          <w:tcPr>
            <w:tcW w:w="5226" w:type="dxa"/>
          </w:tcPr>
          <w:p w:rsidR="00E54D85" w:rsidRPr="00D835E2" w:rsidRDefault="00E54D85"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Описание вида разрешенного использования земельного участка</w:t>
            </w:r>
          </w:p>
        </w:tc>
        <w:tc>
          <w:tcPr>
            <w:tcW w:w="1418" w:type="dxa"/>
          </w:tcPr>
          <w:p w:rsidR="00E54D85" w:rsidRPr="00D835E2" w:rsidRDefault="00E54D85"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Код (числовое обозначение) вида разрешенного использования земельного участка</w:t>
            </w:r>
          </w:p>
        </w:tc>
      </w:tr>
      <w:tr w:rsidR="00E54D85" w:rsidRPr="00D835E2" w:rsidTr="000E05A0">
        <w:tc>
          <w:tcPr>
            <w:tcW w:w="2614" w:type="dxa"/>
          </w:tcPr>
          <w:p w:rsidR="00E54D85" w:rsidRPr="00D835E2" w:rsidRDefault="00E54D85"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w:t>
            </w:r>
          </w:p>
        </w:tc>
        <w:tc>
          <w:tcPr>
            <w:tcW w:w="5226" w:type="dxa"/>
          </w:tcPr>
          <w:p w:rsidR="00E54D85" w:rsidRPr="00D835E2" w:rsidRDefault="00E54D85"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w:t>
            </w:r>
          </w:p>
        </w:tc>
        <w:tc>
          <w:tcPr>
            <w:tcW w:w="1418" w:type="dxa"/>
          </w:tcPr>
          <w:p w:rsidR="00E54D85" w:rsidRPr="00D835E2" w:rsidRDefault="00E54D85"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w:t>
            </w:r>
          </w:p>
        </w:tc>
      </w:tr>
      <w:tr w:rsidR="00E54D85" w:rsidRPr="00D835E2" w:rsidTr="000E05A0">
        <w:tc>
          <w:tcPr>
            <w:tcW w:w="9258" w:type="dxa"/>
            <w:gridSpan w:val="3"/>
          </w:tcPr>
          <w:p w:rsidR="00E54D85" w:rsidRPr="00D835E2" w:rsidRDefault="00E54D85"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Основные виды разрешенного использования</w:t>
            </w:r>
          </w:p>
        </w:tc>
      </w:tr>
      <w:tr w:rsidR="00E54D85" w:rsidRPr="00872929" w:rsidTr="000E05A0">
        <w:tc>
          <w:tcPr>
            <w:tcW w:w="2614" w:type="dxa"/>
          </w:tcPr>
          <w:p w:rsidR="00E54D85" w:rsidRPr="00872929" w:rsidRDefault="00E54D85"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Ритуальная деятельность</w:t>
            </w:r>
          </w:p>
        </w:tc>
        <w:tc>
          <w:tcPr>
            <w:tcW w:w="5226" w:type="dxa"/>
          </w:tcPr>
          <w:p w:rsidR="00E54D85" w:rsidRPr="00872929" w:rsidRDefault="00E54D85"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кладбищ, крематориев и мест захоронения;</w:t>
            </w:r>
          </w:p>
          <w:p w:rsidR="00E54D85" w:rsidRPr="00872929" w:rsidRDefault="00E54D85"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соответствующих культовых сооружений</w:t>
            </w:r>
          </w:p>
        </w:tc>
        <w:tc>
          <w:tcPr>
            <w:tcW w:w="1418" w:type="dxa"/>
          </w:tcPr>
          <w:p w:rsidR="00E54D85" w:rsidRPr="00872929" w:rsidRDefault="00E54D85"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12.1</w:t>
            </w:r>
          </w:p>
        </w:tc>
      </w:tr>
      <w:tr w:rsidR="00E54D85" w:rsidRPr="00D835E2" w:rsidTr="000E05A0">
        <w:tc>
          <w:tcPr>
            <w:tcW w:w="9258" w:type="dxa"/>
            <w:gridSpan w:val="3"/>
            <w:tcBorders>
              <w:top w:val="single" w:sz="4" w:space="0" w:color="auto"/>
              <w:left w:val="single" w:sz="4" w:space="0" w:color="auto"/>
              <w:bottom w:val="single" w:sz="4" w:space="0" w:color="auto"/>
              <w:right w:val="single" w:sz="4" w:space="0" w:color="auto"/>
            </w:tcBorders>
          </w:tcPr>
          <w:p w:rsidR="00E54D85" w:rsidRPr="00D835E2" w:rsidRDefault="00E54D85"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Вспомогательные виды разрешенного использования</w:t>
            </w:r>
          </w:p>
        </w:tc>
      </w:tr>
      <w:tr w:rsidR="00E54D85" w:rsidRPr="00D835E2" w:rsidTr="000E05A0">
        <w:tc>
          <w:tcPr>
            <w:tcW w:w="2614" w:type="dxa"/>
          </w:tcPr>
          <w:p w:rsidR="00E54D85" w:rsidRPr="00D835E2" w:rsidRDefault="00E54D85"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Земельные участки (территории) общего пользования</w:t>
            </w:r>
          </w:p>
        </w:tc>
        <w:tc>
          <w:tcPr>
            <w:tcW w:w="5226" w:type="dxa"/>
          </w:tcPr>
          <w:p w:rsidR="00E54D85" w:rsidRPr="00D835E2" w:rsidRDefault="00E54D85"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E54D85" w:rsidRPr="00D835E2" w:rsidRDefault="00E54D85"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12.0</w:t>
            </w:r>
          </w:p>
        </w:tc>
      </w:tr>
      <w:tr w:rsidR="00E54D85" w:rsidRPr="00872929" w:rsidTr="000E05A0">
        <w:tc>
          <w:tcPr>
            <w:tcW w:w="2614" w:type="dxa"/>
          </w:tcPr>
          <w:p w:rsidR="00E54D85" w:rsidRPr="00872929" w:rsidRDefault="00E54D85" w:rsidP="000E05A0">
            <w:pPr>
              <w:pStyle w:val="ConsPlusNormal0"/>
              <w:rPr>
                <w:rFonts w:ascii="Times New Roman" w:hAnsi="Times New Roman" w:cs="Times New Roman"/>
                <w:sz w:val="24"/>
                <w:szCs w:val="24"/>
              </w:rPr>
            </w:pPr>
            <w:r w:rsidRPr="00872929">
              <w:rPr>
                <w:rFonts w:ascii="Times New Roman" w:hAnsi="Times New Roman" w:cs="Times New Roman"/>
                <w:sz w:val="24"/>
                <w:szCs w:val="24"/>
              </w:rPr>
              <w:t>Коммунальное обслуживание</w:t>
            </w:r>
          </w:p>
        </w:tc>
        <w:tc>
          <w:tcPr>
            <w:tcW w:w="5226" w:type="dxa"/>
          </w:tcPr>
          <w:p w:rsidR="00E54D85" w:rsidRDefault="00E54D85"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sz w:val="24"/>
                <w:szCs w:val="24"/>
              </w:rPr>
              <w:t>.</w:t>
            </w:r>
          </w:p>
          <w:p w:rsidR="00E54D85" w:rsidRPr="00554592" w:rsidRDefault="00E54D85" w:rsidP="000E05A0">
            <w:pPr>
              <w:pStyle w:val="ConsPlusNormal0"/>
              <w:jc w:val="both"/>
              <w:rPr>
                <w:rFonts w:asciiTheme="minorHAnsi" w:hAnsiTheme="minorHAnsi" w:cstheme="minorBidi"/>
                <w:szCs w:val="22"/>
              </w:rPr>
            </w:pPr>
            <w:r>
              <w:rPr>
                <w:rFonts w:ascii="Times New Roman" w:hAnsi="Times New Roman" w:cs="Times New Roman"/>
                <w:color w:val="00B050"/>
                <w:sz w:val="24"/>
                <w:szCs w:val="24"/>
              </w:rPr>
              <w:t xml:space="preserve">  </w:t>
            </w:r>
          </w:p>
        </w:tc>
        <w:tc>
          <w:tcPr>
            <w:tcW w:w="1418" w:type="dxa"/>
          </w:tcPr>
          <w:p w:rsidR="00E54D85" w:rsidRPr="00872929" w:rsidRDefault="00E54D85"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3.1</w:t>
            </w:r>
          </w:p>
        </w:tc>
      </w:tr>
      <w:tr w:rsidR="00E54D85" w:rsidRPr="00D835E2" w:rsidTr="000E05A0">
        <w:tc>
          <w:tcPr>
            <w:tcW w:w="9258" w:type="dxa"/>
            <w:gridSpan w:val="3"/>
            <w:tcBorders>
              <w:top w:val="single" w:sz="4" w:space="0" w:color="auto"/>
              <w:left w:val="single" w:sz="4" w:space="0" w:color="auto"/>
              <w:bottom w:val="single" w:sz="4" w:space="0" w:color="auto"/>
              <w:right w:val="single" w:sz="4" w:space="0" w:color="auto"/>
            </w:tcBorders>
          </w:tcPr>
          <w:p w:rsidR="00E54D85" w:rsidRPr="00D835E2" w:rsidRDefault="00E54D85"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w:t>
            </w:r>
          </w:p>
        </w:tc>
      </w:tr>
      <w:tr w:rsidR="00E54D85" w:rsidRPr="00872929" w:rsidTr="000E05A0">
        <w:tc>
          <w:tcPr>
            <w:tcW w:w="2614" w:type="dxa"/>
          </w:tcPr>
          <w:p w:rsidR="00E54D85" w:rsidRPr="00872929" w:rsidRDefault="00E54D85"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Религиозное использование</w:t>
            </w:r>
          </w:p>
        </w:tc>
        <w:tc>
          <w:tcPr>
            <w:tcW w:w="5226" w:type="dxa"/>
          </w:tcPr>
          <w:p w:rsidR="00E54D85" w:rsidRPr="00872929" w:rsidRDefault="00E54D85"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54D85" w:rsidRPr="00872929" w:rsidRDefault="00E54D85"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hAnsi="Times New Roman" w:cs="Times New Roman"/>
                <w:sz w:val="24"/>
                <w:szCs w:val="24"/>
              </w:rPr>
              <w:t>.</w:t>
            </w:r>
          </w:p>
        </w:tc>
        <w:tc>
          <w:tcPr>
            <w:tcW w:w="1418" w:type="dxa"/>
          </w:tcPr>
          <w:p w:rsidR="00E54D85" w:rsidRPr="00872929" w:rsidRDefault="00E54D85"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3.7</w:t>
            </w:r>
          </w:p>
        </w:tc>
      </w:tr>
    </w:tbl>
    <w:p w:rsidR="00E54D85" w:rsidRDefault="00E54D85">
      <w:pPr>
        <w:pStyle w:val="ConsPlusNormal0"/>
        <w:ind w:left="900"/>
        <w:jc w:val="both"/>
        <w:rPr>
          <w:rFonts w:ascii="Times New Roman" w:hAnsi="Times New Roman" w:cs="Times New Roman"/>
          <w:b/>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С.1:</w:t>
      </w:r>
    </w:p>
    <w:tbl>
      <w:tblPr>
        <w:tblW w:w="928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62"/>
        <w:gridCol w:w="5207"/>
        <w:gridCol w:w="1693"/>
        <w:gridCol w:w="1724"/>
      </w:tblGrid>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 п/п</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Минимальное значение</w:t>
            </w: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Максимальное значение</w:t>
            </w:r>
          </w:p>
        </w:tc>
      </w:tr>
      <w:tr w:rsidR="00E0769E" w:rsidRPr="00D835E2">
        <w:trPr>
          <w:trHeight w:val="50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1</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в том числе их площадь, кв. м:</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40 000</w:t>
            </w:r>
          </w:p>
        </w:tc>
      </w:tr>
      <w:tr w:rsidR="00E0769E" w:rsidRPr="00D835E2">
        <w:trPr>
          <w:trHeight w:val="35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2</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1</w:t>
            </w: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3</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предельное количество этажей или предельная высота зданий, строений, сооружений:</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2</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4</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(занята зданиями, строениями, сооружениями, в том числе нестационарными объектами), ко всей площади земельного участка</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60%</w:t>
            </w:r>
          </w:p>
        </w:tc>
      </w:tr>
    </w:tbl>
    <w:p w:rsidR="00E0769E" w:rsidRPr="00D835E2" w:rsidRDefault="00E0769E">
      <w:pPr>
        <w:pStyle w:val="ConsPlusNormal0"/>
        <w:jc w:val="center"/>
        <w:rPr>
          <w:rFonts w:ascii="Times New Roman" w:hAnsi="Times New Roman" w:cs="Times New Roman"/>
          <w:color w:val="auto"/>
          <w:sz w:val="24"/>
          <w:szCs w:val="24"/>
        </w:rPr>
      </w:pPr>
    </w:p>
    <w:p w:rsidR="00E0769E" w:rsidRPr="00D835E2" w:rsidRDefault="00817B2C">
      <w:pPr>
        <w:pStyle w:val="ConsPlusNormal0"/>
        <w:ind w:firstLine="709"/>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2) С.2. Зона складирования отходов</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Зона С.2 выделена для обеспечения правовых условий формирования территорий для размещения твердых бытовых отходов.</w:t>
      </w:r>
    </w:p>
    <w:p w:rsidR="00E0769E" w:rsidRDefault="00E0769E">
      <w:pPr>
        <w:pStyle w:val="ConsPlusNormal0"/>
        <w:ind w:left="900"/>
        <w:jc w:val="both"/>
        <w:rPr>
          <w:rFonts w:ascii="Times New Roman" w:hAnsi="Times New Roman" w:cs="Times New Roman"/>
          <w:color w:val="auto"/>
          <w:sz w:val="24"/>
          <w:szCs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226"/>
        <w:gridCol w:w="1418"/>
      </w:tblGrid>
      <w:tr w:rsidR="00951CC4" w:rsidRPr="00D835E2" w:rsidTr="000E05A0">
        <w:tc>
          <w:tcPr>
            <w:tcW w:w="2614" w:type="dxa"/>
          </w:tcPr>
          <w:p w:rsidR="00951CC4" w:rsidRPr="00D835E2" w:rsidRDefault="00951CC4"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Наименование вида разрешенного использования земельного участка</w:t>
            </w:r>
          </w:p>
        </w:tc>
        <w:tc>
          <w:tcPr>
            <w:tcW w:w="5226" w:type="dxa"/>
          </w:tcPr>
          <w:p w:rsidR="00951CC4" w:rsidRPr="00D835E2" w:rsidRDefault="00951CC4"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Описание вида разрешенного использования земельного участка</w:t>
            </w:r>
          </w:p>
        </w:tc>
        <w:tc>
          <w:tcPr>
            <w:tcW w:w="1418" w:type="dxa"/>
          </w:tcPr>
          <w:p w:rsidR="00951CC4" w:rsidRPr="00D835E2" w:rsidRDefault="00951CC4"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Код (числовое обозначение) вида разрешенного использования земельного участка</w:t>
            </w:r>
          </w:p>
        </w:tc>
      </w:tr>
      <w:tr w:rsidR="00951CC4" w:rsidRPr="00D835E2" w:rsidTr="000E05A0">
        <w:tc>
          <w:tcPr>
            <w:tcW w:w="2614" w:type="dxa"/>
          </w:tcPr>
          <w:p w:rsidR="00951CC4" w:rsidRPr="00D835E2" w:rsidRDefault="00951CC4"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w:t>
            </w:r>
          </w:p>
        </w:tc>
        <w:tc>
          <w:tcPr>
            <w:tcW w:w="5226" w:type="dxa"/>
          </w:tcPr>
          <w:p w:rsidR="00951CC4" w:rsidRPr="00D835E2" w:rsidRDefault="00951CC4"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w:t>
            </w:r>
          </w:p>
        </w:tc>
        <w:tc>
          <w:tcPr>
            <w:tcW w:w="1418" w:type="dxa"/>
          </w:tcPr>
          <w:p w:rsidR="00951CC4" w:rsidRPr="00D835E2" w:rsidRDefault="00951CC4"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w:t>
            </w:r>
          </w:p>
        </w:tc>
      </w:tr>
      <w:tr w:rsidR="00951CC4" w:rsidRPr="00D835E2" w:rsidTr="000E05A0">
        <w:tc>
          <w:tcPr>
            <w:tcW w:w="9258" w:type="dxa"/>
            <w:gridSpan w:val="3"/>
          </w:tcPr>
          <w:p w:rsidR="00951CC4" w:rsidRPr="00D835E2" w:rsidRDefault="00951CC4"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Основные виды разрешенного использования</w:t>
            </w:r>
          </w:p>
        </w:tc>
      </w:tr>
      <w:tr w:rsidR="00951CC4" w:rsidRPr="00872929" w:rsidTr="000E05A0">
        <w:tc>
          <w:tcPr>
            <w:tcW w:w="2614" w:type="dxa"/>
          </w:tcPr>
          <w:p w:rsidR="00951CC4" w:rsidRPr="00872929" w:rsidRDefault="00951CC4" w:rsidP="000E05A0">
            <w:pPr>
              <w:pStyle w:val="ConsPlusNormal0"/>
              <w:rPr>
                <w:rFonts w:ascii="Times New Roman" w:hAnsi="Times New Roman" w:cs="Times New Roman"/>
                <w:sz w:val="24"/>
                <w:szCs w:val="24"/>
              </w:rPr>
            </w:pPr>
            <w:r w:rsidRPr="00872929">
              <w:rPr>
                <w:rFonts w:ascii="Times New Roman" w:hAnsi="Times New Roman" w:cs="Times New Roman"/>
                <w:sz w:val="24"/>
                <w:szCs w:val="24"/>
              </w:rPr>
              <w:t>Специальная деятельность</w:t>
            </w:r>
          </w:p>
        </w:tc>
        <w:tc>
          <w:tcPr>
            <w:tcW w:w="5226" w:type="dxa"/>
          </w:tcPr>
          <w:p w:rsidR="00951CC4" w:rsidRPr="00872929" w:rsidRDefault="00951CC4"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8" w:type="dxa"/>
          </w:tcPr>
          <w:p w:rsidR="00951CC4" w:rsidRPr="00872929" w:rsidRDefault="00951CC4"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12.2</w:t>
            </w:r>
          </w:p>
        </w:tc>
      </w:tr>
      <w:tr w:rsidR="00951CC4" w:rsidRPr="00D835E2" w:rsidTr="000E05A0">
        <w:tc>
          <w:tcPr>
            <w:tcW w:w="9258" w:type="dxa"/>
            <w:gridSpan w:val="3"/>
            <w:tcBorders>
              <w:top w:val="single" w:sz="4" w:space="0" w:color="auto"/>
              <w:left w:val="single" w:sz="4" w:space="0" w:color="auto"/>
              <w:bottom w:val="single" w:sz="4" w:space="0" w:color="auto"/>
              <w:right w:val="single" w:sz="4" w:space="0" w:color="auto"/>
            </w:tcBorders>
          </w:tcPr>
          <w:p w:rsidR="00951CC4" w:rsidRPr="00D835E2" w:rsidRDefault="00951CC4"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Вспомогательные виды разрешенного использования</w:t>
            </w:r>
          </w:p>
        </w:tc>
      </w:tr>
      <w:tr w:rsidR="00951CC4" w:rsidRPr="00D835E2" w:rsidTr="000E05A0">
        <w:tc>
          <w:tcPr>
            <w:tcW w:w="2614" w:type="dxa"/>
          </w:tcPr>
          <w:p w:rsidR="00951CC4" w:rsidRPr="00D835E2" w:rsidRDefault="00951CC4"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Земельные участки (территории) общего пользования</w:t>
            </w:r>
          </w:p>
        </w:tc>
        <w:tc>
          <w:tcPr>
            <w:tcW w:w="5226" w:type="dxa"/>
          </w:tcPr>
          <w:p w:rsidR="00951CC4" w:rsidRPr="00D835E2" w:rsidRDefault="00951CC4"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951CC4" w:rsidRPr="00D835E2" w:rsidRDefault="00951CC4"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12.0</w:t>
            </w:r>
          </w:p>
        </w:tc>
      </w:tr>
      <w:tr w:rsidR="00951CC4" w:rsidRPr="00872929" w:rsidTr="000E05A0">
        <w:tc>
          <w:tcPr>
            <w:tcW w:w="2614" w:type="dxa"/>
          </w:tcPr>
          <w:p w:rsidR="00951CC4" w:rsidRPr="00872929" w:rsidRDefault="00951CC4" w:rsidP="000E05A0">
            <w:pPr>
              <w:pStyle w:val="ConsPlusNormal0"/>
              <w:rPr>
                <w:rFonts w:ascii="Times New Roman" w:hAnsi="Times New Roman" w:cs="Times New Roman"/>
                <w:sz w:val="24"/>
                <w:szCs w:val="24"/>
              </w:rPr>
            </w:pPr>
            <w:r w:rsidRPr="00872929">
              <w:rPr>
                <w:rFonts w:ascii="Times New Roman" w:hAnsi="Times New Roman" w:cs="Times New Roman"/>
                <w:sz w:val="24"/>
                <w:szCs w:val="24"/>
              </w:rPr>
              <w:t>Коммунальное обслуживание</w:t>
            </w:r>
          </w:p>
        </w:tc>
        <w:tc>
          <w:tcPr>
            <w:tcW w:w="5226" w:type="dxa"/>
          </w:tcPr>
          <w:p w:rsidR="00951CC4" w:rsidRDefault="00951CC4"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sz w:val="24"/>
                <w:szCs w:val="24"/>
              </w:rPr>
              <w:t>.</w:t>
            </w:r>
          </w:p>
          <w:p w:rsidR="00951CC4" w:rsidRPr="00554592" w:rsidRDefault="00951CC4" w:rsidP="000E05A0">
            <w:pPr>
              <w:pStyle w:val="ConsPlusNormal0"/>
              <w:jc w:val="both"/>
              <w:rPr>
                <w:rFonts w:asciiTheme="minorHAnsi" w:hAnsiTheme="minorHAnsi" w:cstheme="minorBidi"/>
                <w:szCs w:val="22"/>
              </w:rPr>
            </w:pPr>
            <w:r>
              <w:rPr>
                <w:rFonts w:ascii="Times New Roman" w:hAnsi="Times New Roman" w:cs="Times New Roman"/>
                <w:color w:val="00B050"/>
                <w:sz w:val="24"/>
                <w:szCs w:val="24"/>
              </w:rPr>
              <w:t xml:space="preserve">  </w:t>
            </w:r>
          </w:p>
        </w:tc>
        <w:tc>
          <w:tcPr>
            <w:tcW w:w="1418" w:type="dxa"/>
          </w:tcPr>
          <w:p w:rsidR="00951CC4" w:rsidRPr="00872929" w:rsidRDefault="00951CC4"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3.1</w:t>
            </w:r>
          </w:p>
        </w:tc>
      </w:tr>
      <w:tr w:rsidR="00951CC4" w:rsidRPr="00D835E2" w:rsidTr="000E05A0">
        <w:tc>
          <w:tcPr>
            <w:tcW w:w="9258" w:type="dxa"/>
            <w:gridSpan w:val="3"/>
            <w:tcBorders>
              <w:top w:val="single" w:sz="4" w:space="0" w:color="auto"/>
              <w:left w:val="single" w:sz="4" w:space="0" w:color="auto"/>
              <w:bottom w:val="single" w:sz="4" w:space="0" w:color="auto"/>
              <w:right w:val="single" w:sz="4" w:space="0" w:color="auto"/>
            </w:tcBorders>
          </w:tcPr>
          <w:p w:rsidR="00951CC4" w:rsidRPr="00D835E2" w:rsidRDefault="00951CC4"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w:t>
            </w:r>
          </w:p>
        </w:tc>
      </w:tr>
      <w:tr w:rsidR="00951CC4" w:rsidRPr="00D835E2" w:rsidTr="000E05A0">
        <w:tc>
          <w:tcPr>
            <w:tcW w:w="9258" w:type="dxa"/>
            <w:gridSpan w:val="3"/>
            <w:tcBorders>
              <w:top w:val="single" w:sz="4" w:space="0" w:color="auto"/>
              <w:left w:val="single" w:sz="4" w:space="0" w:color="auto"/>
              <w:bottom w:val="single" w:sz="4" w:space="0" w:color="auto"/>
              <w:right w:val="single" w:sz="4" w:space="0" w:color="auto"/>
            </w:tcBorders>
          </w:tcPr>
          <w:p w:rsidR="00951CC4" w:rsidRPr="00D835E2" w:rsidRDefault="00951CC4" w:rsidP="000E05A0">
            <w:pPr>
              <w:pStyle w:val="ConsPlusNormal0"/>
              <w:rPr>
                <w:rFonts w:ascii="Times New Roman" w:hAnsi="Times New Roman" w:cs="Times New Roman"/>
                <w:color w:val="auto"/>
                <w:sz w:val="24"/>
                <w:szCs w:val="24"/>
              </w:rPr>
            </w:pPr>
            <w:r>
              <w:rPr>
                <w:rFonts w:ascii="Times New Roman" w:hAnsi="Times New Roman" w:cs="Times New Roman"/>
                <w:color w:val="auto"/>
                <w:sz w:val="24"/>
                <w:szCs w:val="24"/>
              </w:rPr>
              <w:t>не установлены</w:t>
            </w:r>
          </w:p>
        </w:tc>
      </w:tr>
    </w:tbl>
    <w:p w:rsidR="00951CC4" w:rsidRPr="00D835E2" w:rsidRDefault="00951CC4">
      <w:pPr>
        <w:pStyle w:val="ConsPlusNormal0"/>
        <w:ind w:left="900"/>
        <w:jc w:val="both"/>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С.2:</w:t>
      </w:r>
    </w:p>
    <w:tbl>
      <w:tblPr>
        <w:tblW w:w="928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62"/>
        <w:gridCol w:w="5207"/>
        <w:gridCol w:w="1693"/>
        <w:gridCol w:w="1724"/>
      </w:tblGrid>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 п/п</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Минимальное значение</w:t>
            </w: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Максимальное значение</w:t>
            </w:r>
          </w:p>
        </w:tc>
      </w:tr>
      <w:tr w:rsidR="00E0769E" w:rsidRPr="00D835E2">
        <w:trPr>
          <w:trHeight w:val="50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1</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в том числе их площадь, кв. м:</w:t>
            </w:r>
          </w:p>
        </w:tc>
        <w:tc>
          <w:tcPr>
            <w:tcW w:w="34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35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2</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3</w:t>
            </w: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3</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предельное количество этажей или предельная высота зданий, строений, сооружений:</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2</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4</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(занята зданиями, строениями, сооружениями, в том числе нестационарными объектами), ко всей площади земельного участка</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60%</w:t>
            </w:r>
          </w:p>
        </w:tc>
      </w:tr>
    </w:tbl>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3) С.3. Зона режимных территорий</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Зона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Российской Федерации в соответствии с государственными градостроительными нормативами и правилами, со специальными нормативами.</w:t>
      </w:r>
    </w:p>
    <w:p w:rsidR="00E0769E" w:rsidRPr="00D835E2" w:rsidRDefault="00E0769E">
      <w:pPr>
        <w:pStyle w:val="ConsPlusNormal0"/>
        <w:ind w:firstLine="540"/>
        <w:jc w:val="both"/>
        <w:rPr>
          <w:rFonts w:ascii="Times New Roman" w:hAnsi="Times New Roman" w:cs="Times New Roman"/>
          <w:color w:val="auto"/>
          <w:sz w:val="24"/>
          <w:szCs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226"/>
        <w:gridCol w:w="1418"/>
      </w:tblGrid>
      <w:tr w:rsidR="00531D00" w:rsidRPr="00D835E2" w:rsidTr="000E05A0">
        <w:tc>
          <w:tcPr>
            <w:tcW w:w="2614" w:type="dxa"/>
          </w:tcPr>
          <w:p w:rsidR="00531D00" w:rsidRPr="00D835E2" w:rsidRDefault="00531D00"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Наименование вида разрешенного использования земельного участка</w:t>
            </w:r>
          </w:p>
        </w:tc>
        <w:tc>
          <w:tcPr>
            <w:tcW w:w="5226" w:type="dxa"/>
          </w:tcPr>
          <w:p w:rsidR="00531D00" w:rsidRPr="00D835E2" w:rsidRDefault="00531D00"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Описание вида разрешенного использования земельного участка</w:t>
            </w:r>
          </w:p>
        </w:tc>
        <w:tc>
          <w:tcPr>
            <w:tcW w:w="1418" w:type="dxa"/>
          </w:tcPr>
          <w:p w:rsidR="00531D00" w:rsidRPr="00D835E2" w:rsidRDefault="00531D00"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Код (числовое обозначение) вида разрешенного использования земельного участка</w:t>
            </w:r>
          </w:p>
        </w:tc>
      </w:tr>
      <w:tr w:rsidR="00531D00" w:rsidRPr="00D835E2" w:rsidTr="000E05A0">
        <w:tc>
          <w:tcPr>
            <w:tcW w:w="2614" w:type="dxa"/>
          </w:tcPr>
          <w:p w:rsidR="00531D00" w:rsidRPr="00D835E2" w:rsidRDefault="00531D00"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w:t>
            </w:r>
          </w:p>
        </w:tc>
        <w:tc>
          <w:tcPr>
            <w:tcW w:w="5226" w:type="dxa"/>
          </w:tcPr>
          <w:p w:rsidR="00531D00" w:rsidRPr="00D835E2" w:rsidRDefault="00531D00"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w:t>
            </w:r>
          </w:p>
        </w:tc>
        <w:tc>
          <w:tcPr>
            <w:tcW w:w="1418" w:type="dxa"/>
          </w:tcPr>
          <w:p w:rsidR="00531D00" w:rsidRPr="00D835E2" w:rsidRDefault="00531D00"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w:t>
            </w:r>
          </w:p>
        </w:tc>
      </w:tr>
      <w:tr w:rsidR="00531D00" w:rsidRPr="00D835E2" w:rsidTr="000E05A0">
        <w:tc>
          <w:tcPr>
            <w:tcW w:w="9258" w:type="dxa"/>
            <w:gridSpan w:val="3"/>
          </w:tcPr>
          <w:p w:rsidR="00531D00" w:rsidRPr="00D835E2" w:rsidRDefault="00531D00"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Основные виды разрешенного использования</w:t>
            </w:r>
          </w:p>
        </w:tc>
      </w:tr>
      <w:tr w:rsidR="00531D00" w:rsidRPr="00872929" w:rsidTr="000E05A0">
        <w:tc>
          <w:tcPr>
            <w:tcW w:w="2614" w:type="dxa"/>
          </w:tcPr>
          <w:p w:rsidR="00531D00" w:rsidRPr="00872929" w:rsidRDefault="00531D00"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Обеспечение обороны и безопасности</w:t>
            </w:r>
          </w:p>
        </w:tc>
        <w:tc>
          <w:tcPr>
            <w:tcW w:w="5226" w:type="dxa"/>
          </w:tcPr>
          <w:p w:rsidR="00531D00" w:rsidRPr="00872929" w:rsidRDefault="00531D00"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531D00" w:rsidRPr="00872929" w:rsidRDefault="00531D00"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531D00" w:rsidRPr="00872929" w:rsidRDefault="00531D00"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обеспечивающих осуществление таможенной деятельности</w:t>
            </w:r>
          </w:p>
        </w:tc>
        <w:tc>
          <w:tcPr>
            <w:tcW w:w="1418" w:type="dxa"/>
          </w:tcPr>
          <w:p w:rsidR="00531D00" w:rsidRPr="00872929" w:rsidRDefault="00531D00"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8.0</w:t>
            </w:r>
          </w:p>
        </w:tc>
      </w:tr>
      <w:tr w:rsidR="00531D00" w:rsidRPr="00872929" w:rsidTr="000E05A0">
        <w:tc>
          <w:tcPr>
            <w:tcW w:w="2614" w:type="dxa"/>
          </w:tcPr>
          <w:p w:rsidR="00531D00" w:rsidRPr="00872929" w:rsidRDefault="00531D00"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Обеспечение вооруженных сил</w:t>
            </w:r>
          </w:p>
        </w:tc>
        <w:tc>
          <w:tcPr>
            <w:tcW w:w="5226" w:type="dxa"/>
          </w:tcPr>
          <w:p w:rsidR="00531D00" w:rsidRPr="00872929" w:rsidRDefault="00531D00"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31D00" w:rsidRPr="00872929" w:rsidRDefault="00531D00"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31D00" w:rsidRPr="00872929" w:rsidRDefault="00531D00"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31D00" w:rsidRPr="00872929" w:rsidRDefault="00531D00"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1418" w:type="dxa"/>
          </w:tcPr>
          <w:p w:rsidR="00531D00" w:rsidRPr="00872929" w:rsidRDefault="00531D00"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8.1</w:t>
            </w:r>
          </w:p>
        </w:tc>
      </w:tr>
      <w:tr w:rsidR="00531D00" w:rsidRPr="00872929" w:rsidTr="000E05A0">
        <w:tc>
          <w:tcPr>
            <w:tcW w:w="2614" w:type="dxa"/>
          </w:tcPr>
          <w:p w:rsidR="00531D00" w:rsidRPr="00872929" w:rsidRDefault="00531D00"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Обеспечение внутреннего правопорядка</w:t>
            </w:r>
          </w:p>
        </w:tc>
        <w:tc>
          <w:tcPr>
            <w:tcW w:w="5226" w:type="dxa"/>
          </w:tcPr>
          <w:p w:rsidR="00531D00" w:rsidRPr="00872929" w:rsidRDefault="00531D00"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1D00" w:rsidRPr="00872929" w:rsidRDefault="00531D00"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tcPr>
          <w:p w:rsidR="00531D00" w:rsidRPr="00872929" w:rsidRDefault="00531D00"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8.3</w:t>
            </w:r>
          </w:p>
        </w:tc>
      </w:tr>
      <w:tr w:rsidR="00531D00" w:rsidRPr="00872929" w:rsidTr="000E05A0">
        <w:tc>
          <w:tcPr>
            <w:tcW w:w="2614" w:type="dxa"/>
          </w:tcPr>
          <w:p w:rsidR="00531D00" w:rsidRPr="00872929" w:rsidRDefault="00531D00"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Обеспечение деятельности по исполнению наказаний</w:t>
            </w:r>
          </w:p>
        </w:tc>
        <w:tc>
          <w:tcPr>
            <w:tcW w:w="5226" w:type="dxa"/>
          </w:tcPr>
          <w:p w:rsidR="00531D00" w:rsidRPr="00872929" w:rsidRDefault="00531D00"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418" w:type="dxa"/>
          </w:tcPr>
          <w:p w:rsidR="00531D00" w:rsidRPr="00872929" w:rsidRDefault="00531D00"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8.4</w:t>
            </w:r>
          </w:p>
        </w:tc>
      </w:tr>
      <w:tr w:rsidR="00531D00" w:rsidRPr="00872929" w:rsidTr="000E05A0">
        <w:tc>
          <w:tcPr>
            <w:tcW w:w="2614" w:type="dxa"/>
          </w:tcPr>
          <w:p w:rsidR="00531D00" w:rsidRPr="00872929" w:rsidRDefault="00531D00" w:rsidP="000E05A0">
            <w:pPr>
              <w:pStyle w:val="ConsPlusNormal0"/>
              <w:rPr>
                <w:rFonts w:ascii="Times New Roman" w:hAnsi="Times New Roman" w:cs="Times New Roman"/>
                <w:sz w:val="24"/>
                <w:szCs w:val="24"/>
              </w:rPr>
            </w:pPr>
            <w:r w:rsidRPr="00872929">
              <w:rPr>
                <w:rFonts w:ascii="Times New Roman" w:hAnsi="Times New Roman" w:cs="Times New Roman"/>
                <w:sz w:val="24"/>
                <w:szCs w:val="24"/>
              </w:rPr>
              <w:t>Коммунальное обслуживание</w:t>
            </w:r>
          </w:p>
        </w:tc>
        <w:tc>
          <w:tcPr>
            <w:tcW w:w="5226" w:type="dxa"/>
          </w:tcPr>
          <w:p w:rsidR="00531D00" w:rsidRDefault="00531D00"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sz w:val="24"/>
                <w:szCs w:val="24"/>
              </w:rPr>
              <w:t>.</w:t>
            </w:r>
          </w:p>
          <w:p w:rsidR="00531D00" w:rsidRPr="00554592" w:rsidRDefault="00531D00" w:rsidP="000E05A0">
            <w:pPr>
              <w:pStyle w:val="ConsPlusNormal0"/>
              <w:jc w:val="both"/>
              <w:rPr>
                <w:rFonts w:asciiTheme="minorHAnsi" w:hAnsiTheme="minorHAnsi" w:cstheme="minorBidi"/>
                <w:szCs w:val="22"/>
              </w:rPr>
            </w:pPr>
            <w:r>
              <w:rPr>
                <w:rFonts w:ascii="Times New Roman" w:hAnsi="Times New Roman" w:cs="Times New Roman"/>
                <w:color w:val="00B050"/>
                <w:sz w:val="24"/>
                <w:szCs w:val="24"/>
              </w:rPr>
              <w:t xml:space="preserve">  </w:t>
            </w:r>
          </w:p>
        </w:tc>
        <w:tc>
          <w:tcPr>
            <w:tcW w:w="1418" w:type="dxa"/>
          </w:tcPr>
          <w:p w:rsidR="00531D00" w:rsidRPr="00872929" w:rsidRDefault="00531D00"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3.1</w:t>
            </w:r>
          </w:p>
        </w:tc>
      </w:tr>
      <w:tr w:rsidR="00531D00" w:rsidRPr="00D835E2" w:rsidTr="000E05A0">
        <w:tc>
          <w:tcPr>
            <w:tcW w:w="9258" w:type="dxa"/>
            <w:gridSpan w:val="3"/>
            <w:tcBorders>
              <w:top w:val="single" w:sz="4" w:space="0" w:color="auto"/>
              <w:left w:val="single" w:sz="4" w:space="0" w:color="auto"/>
              <w:bottom w:val="single" w:sz="4" w:space="0" w:color="auto"/>
              <w:right w:val="single" w:sz="4" w:space="0" w:color="auto"/>
            </w:tcBorders>
          </w:tcPr>
          <w:p w:rsidR="00531D00" w:rsidRPr="00D835E2" w:rsidRDefault="00531D00"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Вспомогательные виды разрешенного использования</w:t>
            </w:r>
          </w:p>
        </w:tc>
      </w:tr>
      <w:tr w:rsidR="00531D00" w:rsidRPr="00D835E2" w:rsidTr="000E05A0">
        <w:tc>
          <w:tcPr>
            <w:tcW w:w="2614" w:type="dxa"/>
          </w:tcPr>
          <w:p w:rsidR="00531D00" w:rsidRPr="00D835E2" w:rsidRDefault="00531D00"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Земельные участки (территории) общего пользования</w:t>
            </w:r>
          </w:p>
        </w:tc>
        <w:tc>
          <w:tcPr>
            <w:tcW w:w="5226" w:type="dxa"/>
          </w:tcPr>
          <w:p w:rsidR="00531D00" w:rsidRPr="00D835E2" w:rsidRDefault="00531D00"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531D00" w:rsidRPr="00D835E2" w:rsidRDefault="00531D00"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12.0</w:t>
            </w:r>
          </w:p>
        </w:tc>
      </w:tr>
      <w:tr w:rsidR="00531D00" w:rsidRPr="00D835E2" w:rsidTr="000E05A0">
        <w:tc>
          <w:tcPr>
            <w:tcW w:w="9258" w:type="dxa"/>
            <w:gridSpan w:val="3"/>
            <w:tcBorders>
              <w:top w:val="single" w:sz="4" w:space="0" w:color="auto"/>
              <w:left w:val="single" w:sz="4" w:space="0" w:color="auto"/>
              <w:bottom w:val="single" w:sz="4" w:space="0" w:color="auto"/>
              <w:right w:val="single" w:sz="4" w:space="0" w:color="auto"/>
            </w:tcBorders>
          </w:tcPr>
          <w:p w:rsidR="00531D00" w:rsidRPr="00D835E2" w:rsidRDefault="00531D00"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w:t>
            </w:r>
          </w:p>
        </w:tc>
      </w:tr>
      <w:tr w:rsidR="00531D00" w:rsidRPr="00872929" w:rsidTr="000E05A0">
        <w:tc>
          <w:tcPr>
            <w:tcW w:w="2614" w:type="dxa"/>
          </w:tcPr>
          <w:p w:rsidR="00531D00" w:rsidRPr="00872929" w:rsidRDefault="00531D00"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Объекты гаражного назначения</w:t>
            </w:r>
          </w:p>
        </w:tc>
        <w:tc>
          <w:tcPr>
            <w:tcW w:w="5226" w:type="dxa"/>
          </w:tcPr>
          <w:p w:rsidR="00531D00" w:rsidRPr="00872929" w:rsidRDefault="00531D00"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tcPr>
          <w:p w:rsidR="00531D00" w:rsidRPr="00872929" w:rsidRDefault="00531D00"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2.7.1</w:t>
            </w:r>
          </w:p>
        </w:tc>
      </w:tr>
      <w:tr w:rsidR="00531D00" w:rsidRPr="00872929" w:rsidTr="00531D00">
        <w:tc>
          <w:tcPr>
            <w:tcW w:w="2614" w:type="dxa"/>
            <w:tcBorders>
              <w:top w:val="single" w:sz="4" w:space="0" w:color="auto"/>
              <w:left w:val="single" w:sz="4" w:space="0" w:color="auto"/>
              <w:bottom w:val="single" w:sz="4" w:space="0" w:color="auto"/>
              <w:right w:val="single" w:sz="4" w:space="0" w:color="auto"/>
            </w:tcBorders>
          </w:tcPr>
          <w:p w:rsidR="00531D00" w:rsidRPr="00872929" w:rsidRDefault="00531D00"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Связь</w:t>
            </w:r>
          </w:p>
        </w:tc>
        <w:tc>
          <w:tcPr>
            <w:tcW w:w="5226" w:type="dxa"/>
            <w:tcBorders>
              <w:top w:val="single" w:sz="4" w:space="0" w:color="auto"/>
              <w:left w:val="single" w:sz="4" w:space="0" w:color="auto"/>
              <w:bottom w:val="single" w:sz="4" w:space="0" w:color="auto"/>
              <w:right w:val="single" w:sz="4" w:space="0" w:color="auto"/>
            </w:tcBorders>
          </w:tcPr>
          <w:p w:rsidR="00531D00" w:rsidRPr="00872929" w:rsidRDefault="00531D00"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8" w:type="dxa"/>
            <w:tcBorders>
              <w:top w:val="single" w:sz="4" w:space="0" w:color="auto"/>
              <w:left w:val="single" w:sz="4" w:space="0" w:color="auto"/>
              <w:bottom w:val="single" w:sz="4" w:space="0" w:color="auto"/>
              <w:right w:val="single" w:sz="4" w:space="0" w:color="auto"/>
            </w:tcBorders>
          </w:tcPr>
          <w:p w:rsidR="00531D00" w:rsidRPr="00872929" w:rsidRDefault="00531D00"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6.8</w:t>
            </w:r>
          </w:p>
        </w:tc>
      </w:tr>
    </w:tbl>
    <w:p w:rsidR="00531D00" w:rsidRPr="00D835E2" w:rsidRDefault="00531D00">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С.3:</w:t>
      </w:r>
    </w:p>
    <w:tbl>
      <w:tblPr>
        <w:tblW w:w="928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62"/>
        <w:gridCol w:w="5207"/>
        <w:gridCol w:w="1693"/>
        <w:gridCol w:w="1724"/>
      </w:tblGrid>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 п/п</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b/>
                <w:color w:val="auto"/>
              </w:rPr>
              <w:t>Минимальное значение</w:t>
            </w: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b/>
                <w:color w:val="auto"/>
              </w:rPr>
              <w:t>Максимальное значение</w:t>
            </w:r>
          </w:p>
        </w:tc>
      </w:tr>
      <w:tr w:rsidR="00E0769E" w:rsidRPr="00D835E2">
        <w:trPr>
          <w:trHeight w:val="50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1</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в том числе их площадь, кв. м:</w:t>
            </w:r>
          </w:p>
        </w:tc>
        <w:tc>
          <w:tcPr>
            <w:tcW w:w="34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не подлежит установлению</w:t>
            </w:r>
          </w:p>
        </w:tc>
      </w:tr>
      <w:tr w:rsidR="00E0769E" w:rsidRPr="00D835E2">
        <w:trPr>
          <w:trHeight w:val="35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2</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не подлежит установлению</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3</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предельное количество этажей или предельная высота зданий, строений, сооружений:</w:t>
            </w:r>
          </w:p>
        </w:tc>
        <w:tc>
          <w:tcPr>
            <w:tcW w:w="34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не подлежит установлению</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sz w:val="20"/>
                <w:szCs w:val="20"/>
              </w:rPr>
              <w:t>4</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color w:val="auto"/>
              </w:rPr>
            </w:pPr>
            <w:r w:rsidRPr="00D835E2">
              <w:rPr>
                <w:rFonts w:ascii="Times New Roman" w:hAnsi="Times New Roman" w:cs="Times New Roman"/>
                <w:b/>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(занята зданиями, строениями, сооружениями, в том числе нестационарными объектами), ко всей площади земельного участка</w:t>
            </w:r>
          </w:p>
        </w:tc>
        <w:tc>
          <w:tcPr>
            <w:tcW w:w="34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color w:val="auto"/>
              </w:rPr>
            </w:pPr>
            <w:r w:rsidRPr="00D835E2">
              <w:rPr>
                <w:rFonts w:ascii="Times New Roman" w:hAnsi="Times New Roman" w:cs="Times New Roman"/>
                <w:color w:val="auto"/>
              </w:rPr>
              <w:t>не подлежит установлению</w:t>
            </w:r>
          </w:p>
        </w:tc>
      </w:tr>
    </w:tbl>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4) С.4. Зона озелененных территорий специального назначения</w:t>
      </w:r>
    </w:p>
    <w:p w:rsidR="00E0769E"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Зона С.4 выделена для обеспечения правовых условий формирования территорий для размещения озеленения специального назначения.</w:t>
      </w:r>
    </w:p>
    <w:p w:rsidR="002D0497" w:rsidRPr="00D835E2" w:rsidRDefault="002D0497">
      <w:pPr>
        <w:pStyle w:val="ConsPlusNormal0"/>
        <w:ind w:firstLine="540"/>
        <w:jc w:val="both"/>
        <w:rPr>
          <w:rFonts w:ascii="Times New Roman" w:hAnsi="Times New Roman" w:cs="Times New Roman"/>
          <w:color w:val="auto"/>
          <w:sz w:val="24"/>
          <w:szCs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226"/>
        <w:gridCol w:w="1418"/>
      </w:tblGrid>
      <w:tr w:rsidR="002D0497" w:rsidRPr="00D835E2" w:rsidTr="000E05A0">
        <w:tc>
          <w:tcPr>
            <w:tcW w:w="2614" w:type="dxa"/>
          </w:tcPr>
          <w:p w:rsidR="002D0497" w:rsidRPr="00D835E2" w:rsidRDefault="002D0497"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Наименование вида разрешенного использования земельного участка</w:t>
            </w:r>
          </w:p>
        </w:tc>
        <w:tc>
          <w:tcPr>
            <w:tcW w:w="5226" w:type="dxa"/>
          </w:tcPr>
          <w:p w:rsidR="002D0497" w:rsidRPr="00D835E2" w:rsidRDefault="002D0497"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Описание вида разрешенного использования земельного участка</w:t>
            </w:r>
          </w:p>
        </w:tc>
        <w:tc>
          <w:tcPr>
            <w:tcW w:w="1418" w:type="dxa"/>
          </w:tcPr>
          <w:p w:rsidR="002D0497" w:rsidRPr="00D835E2" w:rsidRDefault="002D0497"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Код (числовое обозначение) вида разрешенного использования земельного участка</w:t>
            </w:r>
          </w:p>
        </w:tc>
      </w:tr>
      <w:tr w:rsidR="002D0497" w:rsidRPr="00D835E2" w:rsidTr="000E05A0">
        <w:tc>
          <w:tcPr>
            <w:tcW w:w="2614" w:type="dxa"/>
          </w:tcPr>
          <w:p w:rsidR="002D0497" w:rsidRPr="00D835E2" w:rsidRDefault="002D0497"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w:t>
            </w:r>
          </w:p>
        </w:tc>
        <w:tc>
          <w:tcPr>
            <w:tcW w:w="5226" w:type="dxa"/>
          </w:tcPr>
          <w:p w:rsidR="002D0497" w:rsidRPr="00D835E2" w:rsidRDefault="002D0497"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2</w:t>
            </w:r>
          </w:p>
        </w:tc>
        <w:tc>
          <w:tcPr>
            <w:tcW w:w="1418" w:type="dxa"/>
          </w:tcPr>
          <w:p w:rsidR="002D0497" w:rsidRPr="00D835E2" w:rsidRDefault="002D0497"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3</w:t>
            </w:r>
          </w:p>
        </w:tc>
      </w:tr>
      <w:tr w:rsidR="002D0497" w:rsidRPr="00D835E2" w:rsidTr="000E05A0">
        <w:tc>
          <w:tcPr>
            <w:tcW w:w="9258" w:type="dxa"/>
            <w:gridSpan w:val="3"/>
          </w:tcPr>
          <w:p w:rsidR="002D0497" w:rsidRPr="00D835E2" w:rsidRDefault="002D0497"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Основные виды разрешенного использования</w:t>
            </w:r>
          </w:p>
        </w:tc>
      </w:tr>
      <w:tr w:rsidR="00E7112E" w:rsidRPr="00872929" w:rsidTr="000E05A0">
        <w:tc>
          <w:tcPr>
            <w:tcW w:w="2614" w:type="dxa"/>
          </w:tcPr>
          <w:p w:rsidR="00E7112E" w:rsidRPr="00872929" w:rsidRDefault="00E7112E"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Запас</w:t>
            </w:r>
          </w:p>
        </w:tc>
        <w:tc>
          <w:tcPr>
            <w:tcW w:w="5226" w:type="dxa"/>
          </w:tcPr>
          <w:p w:rsidR="00E7112E" w:rsidRPr="00872929" w:rsidRDefault="00E7112E"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Отсутствие хозяйственной деятельности</w:t>
            </w:r>
          </w:p>
        </w:tc>
        <w:tc>
          <w:tcPr>
            <w:tcW w:w="1418" w:type="dxa"/>
          </w:tcPr>
          <w:p w:rsidR="00E7112E" w:rsidRPr="00872929" w:rsidRDefault="00E7112E"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12.3</w:t>
            </w:r>
          </w:p>
        </w:tc>
      </w:tr>
      <w:tr w:rsidR="002D0497" w:rsidRPr="00D835E2" w:rsidTr="000E05A0">
        <w:tc>
          <w:tcPr>
            <w:tcW w:w="9258" w:type="dxa"/>
            <w:gridSpan w:val="3"/>
            <w:tcBorders>
              <w:top w:val="single" w:sz="4" w:space="0" w:color="auto"/>
              <w:left w:val="single" w:sz="4" w:space="0" w:color="auto"/>
              <w:bottom w:val="single" w:sz="4" w:space="0" w:color="auto"/>
              <w:right w:val="single" w:sz="4" w:space="0" w:color="auto"/>
            </w:tcBorders>
          </w:tcPr>
          <w:p w:rsidR="002D0497" w:rsidRPr="00D835E2" w:rsidRDefault="002D0497"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Вспомогательные виды разрешенного использования</w:t>
            </w:r>
          </w:p>
        </w:tc>
      </w:tr>
      <w:tr w:rsidR="002D0497" w:rsidRPr="00D835E2" w:rsidTr="000E05A0">
        <w:tc>
          <w:tcPr>
            <w:tcW w:w="2614" w:type="dxa"/>
          </w:tcPr>
          <w:p w:rsidR="002D0497" w:rsidRPr="00D835E2" w:rsidRDefault="002D0497"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Земельные участки (территории) общего пользования</w:t>
            </w:r>
          </w:p>
        </w:tc>
        <w:tc>
          <w:tcPr>
            <w:tcW w:w="5226" w:type="dxa"/>
          </w:tcPr>
          <w:p w:rsidR="002D0497" w:rsidRPr="00D835E2" w:rsidRDefault="002D0497" w:rsidP="000E05A0">
            <w:pPr>
              <w:pStyle w:val="ConsPlusNormal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2D0497" w:rsidRPr="00D835E2" w:rsidRDefault="002D0497" w:rsidP="000E05A0">
            <w:pPr>
              <w:pStyle w:val="ConsPlusNormal0"/>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12.0</w:t>
            </w:r>
          </w:p>
        </w:tc>
      </w:tr>
      <w:tr w:rsidR="00E7112E" w:rsidRPr="00872929" w:rsidTr="000E05A0">
        <w:tc>
          <w:tcPr>
            <w:tcW w:w="2614" w:type="dxa"/>
          </w:tcPr>
          <w:p w:rsidR="00E7112E" w:rsidRPr="00872929" w:rsidRDefault="00E7112E" w:rsidP="000E05A0">
            <w:pPr>
              <w:pStyle w:val="ConsPlusNormal0"/>
              <w:rPr>
                <w:rFonts w:ascii="Times New Roman" w:hAnsi="Times New Roman" w:cs="Times New Roman"/>
                <w:sz w:val="24"/>
                <w:szCs w:val="24"/>
              </w:rPr>
            </w:pPr>
            <w:r w:rsidRPr="00872929">
              <w:rPr>
                <w:rFonts w:ascii="Times New Roman" w:hAnsi="Times New Roman" w:cs="Times New Roman"/>
                <w:sz w:val="24"/>
                <w:szCs w:val="24"/>
              </w:rPr>
              <w:t>Коммунальное обслуживание</w:t>
            </w:r>
          </w:p>
        </w:tc>
        <w:tc>
          <w:tcPr>
            <w:tcW w:w="5226" w:type="dxa"/>
          </w:tcPr>
          <w:p w:rsidR="00E7112E" w:rsidRDefault="00E7112E"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sz w:val="24"/>
                <w:szCs w:val="24"/>
              </w:rPr>
              <w:t>.</w:t>
            </w:r>
          </w:p>
          <w:p w:rsidR="00E7112E" w:rsidRPr="00554592" w:rsidRDefault="00E7112E" w:rsidP="000E05A0">
            <w:pPr>
              <w:pStyle w:val="ConsPlusNormal0"/>
              <w:jc w:val="both"/>
              <w:rPr>
                <w:rFonts w:asciiTheme="minorHAnsi" w:hAnsiTheme="minorHAnsi" w:cstheme="minorBidi"/>
                <w:szCs w:val="22"/>
              </w:rPr>
            </w:pPr>
            <w:r>
              <w:rPr>
                <w:rFonts w:ascii="Times New Roman" w:hAnsi="Times New Roman" w:cs="Times New Roman"/>
                <w:color w:val="00B050"/>
                <w:sz w:val="24"/>
                <w:szCs w:val="24"/>
              </w:rPr>
              <w:t xml:space="preserve">  </w:t>
            </w:r>
          </w:p>
        </w:tc>
        <w:tc>
          <w:tcPr>
            <w:tcW w:w="1418" w:type="dxa"/>
          </w:tcPr>
          <w:p w:rsidR="00E7112E" w:rsidRPr="00872929" w:rsidRDefault="00E7112E"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3.1</w:t>
            </w:r>
          </w:p>
        </w:tc>
      </w:tr>
      <w:tr w:rsidR="002D0497" w:rsidRPr="00D835E2" w:rsidTr="000E05A0">
        <w:tc>
          <w:tcPr>
            <w:tcW w:w="9258" w:type="dxa"/>
            <w:gridSpan w:val="3"/>
            <w:tcBorders>
              <w:top w:val="single" w:sz="4" w:space="0" w:color="auto"/>
              <w:left w:val="single" w:sz="4" w:space="0" w:color="auto"/>
              <w:bottom w:val="single" w:sz="4" w:space="0" w:color="auto"/>
              <w:right w:val="single" w:sz="4" w:space="0" w:color="auto"/>
            </w:tcBorders>
          </w:tcPr>
          <w:p w:rsidR="002D0497" w:rsidRPr="00D835E2" w:rsidRDefault="002D0497" w:rsidP="000E05A0">
            <w:pPr>
              <w:pStyle w:val="ConsPlusNormal0"/>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w:t>
            </w:r>
          </w:p>
        </w:tc>
      </w:tr>
      <w:tr w:rsidR="002D0497" w:rsidRPr="00872929" w:rsidTr="000E05A0">
        <w:tc>
          <w:tcPr>
            <w:tcW w:w="2614" w:type="dxa"/>
          </w:tcPr>
          <w:p w:rsidR="002D0497" w:rsidRPr="00872929" w:rsidRDefault="002D0497"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Объекты гаражного назначения</w:t>
            </w:r>
          </w:p>
        </w:tc>
        <w:tc>
          <w:tcPr>
            <w:tcW w:w="5226" w:type="dxa"/>
          </w:tcPr>
          <w:p w:rsidR="002D0497" w:rsidRPr="00872929" w:rsidRDefault="002D0497"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tcPr>
          <w:p w:rsidR="002D0497" w:rsidRPr="00872929" w:rsidRDefault="002D0497"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2.7.1</w:t>
            </w:r>
          </w:p>
        </w:tc>
      </w:tr>
      <w:tr w:rsidR="002D0497" w:rsidRPr="00872929" w:rsidTr="000E05A0">
        <w:tc>
          <w:tcPr>
            <w:tcW w:w="2614" w:type="dxa"/>
            <w:tcBorders>
              <w:top w:val="single" w:sz="4" w:space="0" w:color="auto"/>
              <w:left w:val="single" w:sz="4" w:space="0" w:color="auto"/>
              <w:bottom w:val="single" w:sz="4" w:space="0" w:color="auto"/>
              <w:right w:val="single" w:sz="4" w:space="0" w:color="auto"/>
            </w:tcBorders>
          </w:tcPr>
          <w:p w:rsidR="002D0497" w:rsidRPr="00872929" w:rsidRDefault="002D0497"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Связь</w:t>
            </w:r>
          </w:p>
        </w:tc>
        <w:tc>
          <w:tcPr>
            <w:tcW w:w="5226" w:type="dxa"/>
            <w:tcBorders>
              <w:top w:val="single" w:sz="4" w:space="0" w:color="auto"/>
              <w:left w:val="single" w:sz="4" w:space="0" w:color="auto"/>
              <w:bottom w:val="single" w:sz="4" w:space="0" w:color="auto"/>
              <w:right w:val="single" w:sz="4" w:space="0" w:color="auto"/>
            </w:tcBorders>
          </w:tcPr>
          <w:p w:rsidR="002D0497" w:rsidRPr="00872929" w:rsidRDefault="002D0497" w:rsidP="000E05A0">
            <w:pPr>
              <w:pStyle w:val="ConsPlusNormal0"/>
              <w:jc w:val="both"/>
              <w:rPr>
                <w:rFonts w:ascii="Times New Roman" w:hAnsi="Times New Roman" w:cs="Times New Roman"/>
                <w:sz w:val="24"/>
                <w:szCs w:val="24"/>
              </w:rPr>
            </w:pPr>
            <w:r w:rsidRPr="00872929">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8" w:type="dxa"/>
            <w:tcBorders>
              <w:top w:val="single" w:sz="4" w:space="0" w:color="auto"/>
              <w:left w:val="single" w:sz="4" w:space="0" w:color="auto"/>
              <w:bottom w:val="single" w:sz="4" w:space="0" w:color="auto"/>
              <w:right w:val="single" w:sz="4" w:space="0" w:color="auto"/>
            </w:tcBorders>
          </w:tcPr>
          <w:p w:rsidR="002D0497" w:rsidRPr="00872929" w:rsidRDefault="002D0497" w:rsidP="000E05A0">
            <w:pPr>
              <w:pStyle w:val="ConsPlusNormal0"/>
              <w:jc w:val="center"/>
              <w:rPr>
                <w:rFonts w:ascii="Times New Roman" w:hAnsi="Times New Roman" w:cs="Times New Roman"/>
                <w:sz w:val="24"/>
                <w:szCs w:val="24"/>
              </w:rPr>
            </w:pPr>
            <w:r w:rsidRPr="00872929">
              <w:rPr>
                <w:rFonts w:ascii="Times New Roman" w:hAnsi="Times New Roman" w:cs="Times New Roman"/>
                <w:sz w:val="24"/>
                <w:szCs w:val="24"/>
              </w:rPr>
              <w:t>6.8</w:t>
            </w:r>
          </w:p>
        </w:tc>
      </w:tr>
    </w:tbl>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С.4:</w:t>
      </w:r>
    </w:p>
    <w:tbl>
      <w:tblPr>
        <w:tblW w:w="9286"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62"/>
        <w:gridCol w:w="5207"/>
        <w:gridCol w:w="1693"/>
        <w:gridCol w:w="1724"/>
      </w:tblGrid>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 п/п</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Минимальное значение</w:t>
            </w:r>
          </w:p>
        </w:tc>
        <w:tc>
          <w:tcPr>
            <w:tcW w:w="17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b/>
                <w:color w:val="auto"/>
              </w:rPr>
            </w:pPr>
            <w:r w:rsidRPr="00D835E2">
              <w:rPr>
                <w:rFonts w:ascii="Times New Roman" w:hAnsi="Times New Roman" w:cs="Times New Roman"/>
                <w:b/>
                <w:color w:val="auto"/>
              </w:rPr>
              <w:t>Максимальное значение</w:t>
            </w:r>
          </w:p>
        </w:tc>
      </w:tr>
      <w:tr w:rsidR="00E0769E" w:rsidRPr="00D835E2">
        <w:trPr>
          <w:trHeight w:val="50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1</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предельные (минимальные и (или) максимальные) размеры земельных участков, в том числе их площадь, кв. м:</w:t>
            </w:r>
          </w:p>
        </w:tc>
        <w:tc>
          <w:tcPr>
            <w:tcW w:w="34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rPr>
          <w:trHeight w:val="351"/>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2</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3</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предельное количество этажей или предельная высота зданий, строений, сооружений:</w:t>
            </w:r>
          </w:p>
        </w:tc>
        <w:tc>
          <w:tcPr>
            <w:tcW w:w="34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r w:rsidR="00E0769E" w:rsidRPr="00D835E2">
        <w:tc>
          <w:tcPr>
            <w:tcW w:w="6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sz w:val="20"/>
                <w:szCs w:val="20"/>
              </w:rPr>
            </w:pPr>
            <w:r w:rsidRPr="00D835E2">
              <w:rPr>
                <w:rFonts w:ascii="Times New Roman" w:hAnsi="Times New Roman" w:cs="Times New Roman"/>
                <w:b/>
                <w:color w:val="auto"/>
                <w:sz w:val="20"/>
                <w:szCs w:val="20"/>
              </w:rPr>
              <w:t>4</w:t>
            </w:r>
          </w:p>
        </w:tc>
        <w:tc>
          <w:tcPr>
            <w:tcW w:w="5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rPr>
                <w:rFonts w:ascii="Times New Roman" w:hAnsi="Times New Roman" w:cs="Times New Roman"/>
                <w:b/>
                <w:color w:val="auto"/>
              </w:rPr>
            </w:pPr>
            <w:r w:rsidRPr="00D835E2">
              <w:rPr>
                <w:rFonts w:ascii="Times New Roman" w:hAnsi="Times New Roman" w:cs="Times New Roman"/>
                <w:b/>
                <w:color w:val="auto"/>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(занята зданиями, строениями, сооружениями, в том числе нестационарными объектами), ко всей площади земельного участка</w:t>
            </w:r>
          </w:p>
        </w:tc>
        <w:tc>
          <w:tcPr>
            <w:tcW w:w="34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0769E" w:rsidRPr="00D835E2" w:rsidRDefault="00817B2C">
            <w:pPr>
              <w:spacing w:after="0" w:line="240" w:lineRule="auto"/>
              <w:jc w:val="center"/>
              <w:rPr>
                <w:rFonts w:ascii="Times New Roman" w:hAnsi="Times New Roman" w:cs="Times New Roman"/>
                <w:color w:val="auto"/>
              </w:rPr>
            </w:pPr>
            <w:r w:rsidRPr="00D835E2">
              <w:rPr>
                <w:rFonts w:ascii="Times New Roman" w:hAnsi="Times New Roman" w:cs="Times New Roman"/>
                <w:color w:val="auto"/>
              </w:rPr>
              <w:t>не подлежит установлению</w:t>
            </w:r>
          </w:p>
        </w:tc>
      </w:tr>
    </w:tbl>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Z30"/>
        <w:keepNext/>
        <w:keepLines/>
        <w:rPr>
          <w:color w:val="auto"/>
        </w:rPr>
      </w:pPr>
      <w:bookmarkStart w:id="103" w:name="_Toc500966874"/>
      <w:bookmarkStart w:id="104" w:name="_Toc507881863"/>
      <w:r w:rsidRPr="00D835E2">
        <w:rPr>
          <w:color w:val="auto"/>
          <w:sz w:val="24"/>
          <w:szCs w:val="24"/>
        </w:rPr>
        <w:t>Статья 1</w:t>
      </w:r>
      <w:r w:rsidR="00827615" w:rsidRPr="00D835E2">
        <w:rPr>
          <w:color w:val="auto"/>
          <w:sz w:val="24"/>
          <w:szCs w:val="24"/>
        </w:rPr>
        <w:t>9</w:t>
      </w:r>
      <w:r w:rsidRPr="00D835E2">
        <w:rPr>
          <w:color w:val="auto"/>
          <w:sz w:val="24"/>
          <w:szCs w:val="24"/>
        </w:rPr>
        <w:t xml:space="preserve">. </w:t>
      </w:r>
      <w:bookmarkStart w:id="105" w:name="P769"/>
      <w:bookmarkEnd w:id="103"/>
      <w:bookmarkEnd w:id="105"/>
      <w:r w:rsidRPr="00D835E2">
        <w:rPr>
          <w:color w:val="auto"/>
          <w:sz w:val="24"/>
          <w:szCs w:val="24"/>
        </w:rPr>
        <w:t>Иные предельные параметры разрешенного строительства, реконструкции объектов капитального строительства в части минимального количества машино-мест для хранения индивидуального автотранспорта на земельных участках</w:t>
      </w:r>
      <w:bookmarkEnd w:id="104"/>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xml:space="preserve">1. Минимальное количество машино-мест для хранения индивидуального автотранспорта на земельных участках определяется в зависимости от вида использования земельных участков и устанавливается для видов использования земельных участков, расположенных на территории всех территориальных зон согласно </w:t>
      </w:r>
      <w:hyperlink w:anchor="P533">
        <w:r w:rsidRPr="00D835E2">
          <w:rPr>
            <w:rStyle w:val="InternetLink"/>
            <w:rFonts w:ascii="Times New Roman" w:hAnsi="Times New Roman" w:cs="Times New Roman"/>
            <w:color w:val="auto"/>
            <w:sz w:val="24"/>
            <w:szCs w:val="24"/>
            <w:u w:val="none"/>
          </w:rPr>
          <w:t>таблице</w:t>
        </w:r>
      </w:hyperlink>
      <w:r w:rsidRPr="00D835E2">
        <w:rPr>
          <w:rFonts w:ascii="Times New Roman" w:hAnsi="Times New Roman" w:cs="Times New Roman"/>
          <w:color w:val="auto"/>
          <w:sz w:val="24"/>
          <w:szCs w:val="24"/>
        </w:rPr>
        <w:t>:</w:t>
      </w:r>
    </w:p>
    <w:p w:rsidR="00E0769E" w:rsidRPr="00D835E2" w:rsidRDefault="00817B2C">
      <w:pPr>
        <w:pStyle w:val="ConsPlusNormal0"/>
        <w:keepNext/>
        <w:ind w:firstLine="539"/>
        <w:jc w:val="center"/>
        <w:rPr>
          <w:rFonts w:ascii="Times New Roman" w:hAnsi="Times New Roman" w:cs="Times New Roman"/>
          <w:color w:val="auto"/>
          <w:sz w:val="24"/>
          <w:szCs w:val="24"/>
        </w:rPr>
      </w:pPr>
      <w:r w:rsidRPr="00D835E2">
        <w:rPr>
          <w:rFonts w:ascii="Times New Roman" w:hAnsi="Times New Roman" w:cs="Times New Roman"/>
          <w:color w:val="auto"/>
          <w:sz w:val="24"/>
          <w:szCs w:val="24"/>
        </w:rPr>
        <w:t>Минимальное количество машино-мест для хранения индивидуального автотранспорта на земельных участках</w:t>
      </w:r>
    </w:p>
    <w:tbl>
      <w:tblPr>
        <w:tblW w:w="9142" w:type="dxa"/>
        <w:tblInd w:w="-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Look w:val="0000" w:firstRow="0" w:lastRow="0" w:firstColumn="0" w:lastColumn="0" w:noHBand="0" w:noVBand="0"/>
      </w:tblPr>
      <w:tblGrid>
        <w:gridCol w:w="510"/>
        <w:gridCol w:w="4092"/>
        <w:gridCol w:w="4540"/>
      </w:tblGrid>
      <w:tr w:rsidR="00E0769E" w:rsidRPr="00D835E2">
        <w:tc>
          <w:tcPr>
            <w:tcW w:w="51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N п/п</w:t>
            </w: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Вид использования</w:t>
            </w:r>
          </w:p>
        </w:tc>
        <w:tc>
          <w:tcPr>
            <w:tcW w:w="454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Минимальное количество машино-мест</w:t>
            </w:r>
          </w:p>
        </w:tc>
      </w:tr>
      <w:tr w:rsidR="00E0769E" w:rsidRPr="00D835E2">
        <w:tc>
          <w:tcPr>
            <w:tcW w:w="51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w:t>
            </w: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2</w:t>
            </w:r>
          </w:p>
        </w:tc>
        <w:tc>
          <w:tcPr>
            <w:tcW w:w="454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w:t>
            </w:r>
          </w:p>
        </w:tc>
      </w:tr>
      <w:tr w:rsidR="00E0769E" w:rsidRPr="00D835E2">
        <w:tc>
          <w:tcPr>
            <w:tcW w:w="51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w:t>
            </w: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w:t>
            </w:r>
          </w:p>
        </w:tc>
        <w:tc>
          <w:tcPr>
            <w:tcW w:w="454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1 машино-место на земельный участок</w:t>
            </w:r>
          </w:p>
        </w:tc>
      </w:tr>
      <w:tr w:rsidR="00E0769E" w:rsidRPr="00D835E2">
        <w:tc>
          <w:tcPr>
            <w:tcW w:w="51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2</w:t>
            </w: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Малоэтажная многоквартирная жилая застройка, среднеэтажная жилая застройка, многоэтажная жилая застройка&lt;*&gt;</w:t>
            </w:r>
          </w:p>
        </w:tc>
        <w:tc>
          <w:tcPr>
            <w:tcW w:w="454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1 машино-место на 80 кв.м. проектируемой жилой площади</w:t>
            </w:r>
          </w:p>
          <w:p w:rsidR="00E0769E" w:rsidRPr="00D835E2" w:rsidRDefault="00E0769E">
            <w:pPr>
              <w:pStyle w:val="ConsPlusNormal0"/>
              <w:jc w:val="both"/>
              <w:rPr>
                <w:rFonts w:ascii="Times New Roman" w:hAnsi="Times New Roman" w:cs="Times New Roman"/>
                <w:color w:val="auto"/>
                <w:szCs w:val="22"/>
              </w:rPr>
            </w:pPr>
          </w:p>
        </w:tc>
      </w:tr>
      <w:tr w:rsidR="00E0769E" w:rsidRPr="00D835E2">
        <w:tc>
          <w:tcPr>
            <w:tcW w:w="51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3</w:t>
            </w: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Банковская и страховая деятельность</w:t>
            </w:r>
          </w:p>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Деловое управление</w:t>
            </w:r>
          </w:p>
        </w:tc>
        <w:tc>
          <w:tcPr>
            <w:tcW w:w="454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1 машино-место на 5 работников учреждений окружного значения</w:t>
            </w:r>
          </w:p>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1 машино-место на 10 работников учреждений местного значения</w:t>
            </w:r>
          </w:p>
        </w:tc>
      </w:tr>
      <w:tr w:rsidR="00E0769E" w:rsidRPr="00D835E2">
        <w:tc>
          <w:tcPr>
            <w:tcW w:w="51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4</w:t>
            </w: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Среднее и высшее профессиональное образование</w:t>
            </w:r>
          </w:p>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Обеспечение научной деятельности</w:t>
            </w:r>
          </w:p>
        </w:tc>
        <w:tc>
          <w:tcPr>
            <w:tcW w:w="454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strike/>
                <w:color w:val="auto"/>
                <w:szCs w:val="22"/>
              </w:rPr>
            </w:pPr>
            <w:r w:rsidRPr="00D835E2">
              <w:rPr>
                <w:rFonts w:ascii="Times New Roman" w:hAnsi="Times New Roman" w:cs="Times New Roman"/>
                <w:color w:val="auto"/>
                <w:szCs w:val="22"/>
              </w:rPr>
              <w:t>1 машино-место на 10 работников</w:t>
            </w:r>
          </w:p>
        </w:tc>
      </w:tr>
      <w:tr w:rsidR="00E0769E" w:rsidRPr="00D835E2">
        <w:tc>
          <w:tcPr>
            <w:tcW w:w="51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5</w:t>
            </w: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Недропользование</w:t>
            </w:r>
          </w:p>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Тяжелая промышленность</w:t>
            </w:r>
          </w:p>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Автомобилестроительная промышленность</w:t>
            </w:r>
          </w:p>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Легкая промышленность</w:t>
            </w:r>
          </w:p>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Фармацевтическая промышленность</w:t>
            </w:r>
          </w:p>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Пищевая промышленность</w:t>
            </w:r>
          </w:p>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Нефтехимическая промышленность</w:t>
            </w:r>
          </w:p>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Строительная промышленность</w:t>
            </w:r>
          </w:p>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Энергетика</w:t>
            </w:r>
          </w:p>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Целлюлозно-бумажная промышленность</w:t>
            </w:r>
          </w:p>
        </w:tc>
        <w:tc>
          <w:tcPr>
            <w:tcW w:w="454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strike/>
                <w:color w:val="auto"/>
                <w:szCs w:val="22"/>
              </w:rPr>
            </w:pPr>
            <w:r w:rsidRPr="00D835E2">
              <w:rPr>
                <w:rFonts w:ascii="Times New Roman" w:hAnsi="Times New Roman" w:cs="Times New Roman"/>
                <w:color w:val="auto"/>
                <w:szCs w:val="22"/>
              </w:rPr>
              <w:t>1 машино-место на 10 работников в двух смежных сменах</w:t>
            </w:r>
          </w:p>
        </w:tc>
      </w:tr>
      <w:tr w:rsidR="00E0769E" w:rsidRPr="00D835E2">
        <w:tc>
          <w:tcPr>
            <w:tcW w:w="51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6</w:t>
            </w: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Стационарное медицинское обслуживание</w:t>
            </w:r>
          </w:p>
        </w:tc>
        <w:tc>
          <w:tcPr>
            <w:tcW w:w="454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1 машино-место на 10 койко-мест</w:t>
            </w:r>
          </w:p>
        </w:tc>
      </w:tr>
      <w:tr w:rsidR="00E0769E" w:rsidRPr="00D835E2">
        <w:tc>
          <w:tcPr>
            <w:tcW w:w="51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7</w:t>
            </w: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Амбулаторно-поликлиническое обслуживание</w:t>
            </w:r>
          </w:p>
        </w:tc>
        <w:tc>
          <w:tcPr>
            <w:tcW w:w="454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1 машино-место на 5 посещений</w:t>
            </w:r>
          </w:p>
        </w:tc>
      </w:tr>
      <w:tr w:rsidR="00E0769E" w:rsidRPr="00D835E2">
        <w:tc>
          <w:tcPr>
            <w:tcW w:w="51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8</w:t>
            </w: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Спорт</w:t>
            </w:r>
          </w:p>
        </w:tc>
        <w:tc>
          <w:tcPr>
            <w:tcW w:w="454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strike/>
                <w:color w:val="auto"/>
                <w:szCs w:val="22"/>
              </w:rPr>
            </w:pPr>
            <w:r w:rsidRPr="00D835E2">
              <w:rPr>
                <w:rFonts w:ascii="Times New Roman" w:hAnsi="Times New Roman" w:cs="Times New Roman"/>
                <w:color w:val="auto"/>
                <w:szCs w:val="22"/>
              </w:rPr>
              <w:t>1 машино-место на 20 мест</w:t>
            </w:r>
          </w:p>
        </w:tc>
      </w:tr>
      <w:tr w:rsidR="00E0769E" w:rsidRPr="00D835E2">
        <w:tc>
          <w:tcPr>
            <w:tcW w:w="51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9</w:t>
            </w: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Культурное развитие</w:t>
            </w:r>
          </w:p>
        </w:tc>
        <w:tc>
          <w:tcPr>
            <w:tcW w:w="454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strike/>
                <w:color w:val="auto"/>
                <w:szCs w:val="22"/>
              </w:rPr>
            </w:pPr>
            <w:r w:rsidRPr="00D835E2">
              <w:rPr>
                <w:rFonts w:ascii="Times New Roman" w:hAnsi="Times New Roman" w:cs="Times New Roman"/>
                <w:color w:val="auto"/>
                <w:szCs w:val="22"/>
              </w:rPr>
              <w:t xml:space="preserve">1 машино-место на 10 единовременных посетителей </w:t>
            </w:r>
          </w:p>
        </w:tc>
      </w:tr>
      <w:tr w:rsidR="00E0769E" w:rsidRPr="00D835E2">
        <w:tc>
          <w:tcPr>
            <w:tcW w:w="51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10</w:t>
            </w: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Земельные участки (территории) общего пользования: парки культуры и отдыха</w:t>
            </w:r>
          </w:p>
        </w:tc>
        <w:tc>
          <w:tcPr>
            <w:tcW w:w="454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strike/>
                <w:color w:val="auto"/>
                <w:szCs w:val="22"/>
              </w:rPr>
            </w:pPr>
            <w:r w:rsidRPr="00D835E2">
              <w:rPr>
                <w:rFonts w:ascii="Times New Roman" w:hAnsi="Times New Roman" w:cs="Times New Roman"/>
                <w:color w:val="auto"/>
                <w:szCs w:val="22"/>
              </w:rPr>
              <w:t>1 машино-место на 20 единовременных посетителей</w:t>
            </w:r>
          </w:p>
        </w:tc>
      </w:tr>
      <w:tr w:rsidR="00E0769E" w:rsidRPr="00D835E2">
        <w:tc>
          <w:tcPr>
            <w:tcW w:w="51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11</w:t>
            </w: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Магазины</w:t>
            </w:r>
          </w:p>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Объекты торговли (торговые центры, торгово-развлекательные центры (комплексы)</w:t>
            </w:r>
          </w:p>
        </w:tc>
        <w:tc>
          <w:tcPr>
            <w:tcW w:w="454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1 машино-место на 14 кв. м торговой площади для объектов с площадью торгового зала более 3500 кв. м,</w:t>
            </w:r>
          </w:p>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1 машино-место на 20 кв. м торговой площади для объектов с площадью торгового зала от 200 до 3500 кв. м,</w:t>
            </w:r>
          </w:p>
          <w:p w:rsidR="00E0769E" w:rsidRPr="00D835E2" w:rsidRDefault="00817B2C">
            <w:pPr>
              <w:pStyle w:val="ConsPlusNormal0"/>
              <w:jc w:val="both"/>
              <w:rPr>
                <w:rFonts w:ascii="Times New Roman" w:hAnsi="Times New Roman" w:cs="Times New Roman"/>
                <w:strike/>
                <w:color w:val="auto"/>
                <w:szCs w:val="22"/>
              </w:rPr>
            </w:pPr>
            <w:r w:rsidRPr="00D835E2">
              <w:rPr>
                <w:rFonts w:ascii="Times New Roman" w:hAnsi="Times New Roman" w:cs="Times New Roman"/>
                <w:color w:val="auto"/>
                <w:szCs w:val="22"/>
              </w:rPr>
              <w:t>1 машино-место на 50 кв. м торговой площади для объектов с площадью торгового зала от 50 до 200 кв. м</w:t>
            </w:r>
          </w:p>
        </w:tc>
      </w:tr>
      <w:tr w:rsidR="00E0769E" w:rsidRPr="00D835E2">
        <w:tc>
          <w:tcPr>
            <w:tcW w:w="51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12</w:t>
            </w: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Рынки</w:t>
            </w:r>
          </w:p>
        </w:tc>
        <w:tc>
          <w:tcPr>
            <w:tcW w:w="454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strike/>
                <w:color w:val="auto"/>
                <w:szCs w:val="22"/>
              </w:rPr>
            </w:pPr>
            <w:r w:rsidRPr="00D835E2">
              <w:rPr>
                <w:rFonts w:ascii="Times New Roman" w:hAnsi="Times New Roman" w:cs="Times New Roman"/>
                <w:color w:val="auto"/>
                <w:szCs w:val="22"/>
              </w:rPr>
              <w:t>1 машино-место на 2 торговых места</w:t>
            </w:r>
          </w:p>
        </w:tc>
      </w:tr>
      <w:tr w:rsidR="00E0769E" w:rsidRPr="00D835E2">
        <w:tc>
          <w:tcPr>
            <w:tcW w:w="51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13</w:t>
            </w: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Общественное питание</w:t>
            </w:r>
          </w:p>
        </w:tc>
        <w:tc>
          <w:tcPr>
            <w:tcW w:w="454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strike/>
                <w:color w:val="auto"/>
                <w:szCs w:val="22"/>
              </w:rPr>
            </w:pPr>
            <w:r w:rsidRPr="00D835E2">
              <w:rPr>
                <w:rFonts w:ascii="Times New Roman" w:hAnsi="Times New Roman" w:cs="Times New Roman"/>
                <w:color w:val="auto"/>
                <w:szCs w:val="22"/>
              </w:rPr>
              <w:t>1 машино-место на 10 единовременных посетителей</w:t>
            </w:r>
          </w:p>
        </w:tc>
      </w:tr>
      <w:tr w:rsidR="00E0769E" w:rsidRPr="00D835E2">
        <w:tc>
          <w:tcPr>
            <w:tcW w:w="51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14</w:t>
            </w: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Гостиничное обслуживание</w:t>
            </w:r>
          </w:p>
        </w:tc>
        <w:tc>
          <w:tcPr>
            <w:tcW w:w="454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1 машино-место на 8 гостиничных мест для гостиниц высшего разряда,</w:t>
            </w:r>
          </w:p>
          <w:p w:rsidR="00E0769E" w:rsidRPr="00D835E2" w:rsidRDefault="00817B2C">
            <w:pPr>
              <w:pStyle w:val="ConsPlusNormal0"/>
              <w:jc w:val="both"/>
              <w:rPr>
                <w:rFonts w:ascii="Times New Roman" w:hAnsi="Times New Roman" w:cs="Times New Roman"/>
                <w:strike/>
                <w:color w:val="auto"/>
                <w:szCs w:val="22"/>
              </w:rPr>
            </w:pPr>
            <w:r w:rsidRPr="00D835E2">
              <w:rPr>
                <w:rFonts w:ascii="Times New Roman" w:hAnsi="Times New Roman" w:cs="Times New Roman"/>
                <w:color w:val="auto"/>
                <w:szCs w:val="22"/>
              </w:rPr>
              <w:t>1 машино-место на 15 гостиничных мест для прочих гостиниц</w:t>
            </w:r>
          </w:p>
        </w:tc>
      </w:tr>
      <w:tr w:rsidR="00E0769E" w:rsidRPr="00D835E2">
        <w:tc>
          <w:tcPr>
            <w:tcW w:w="51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15</w:t>
            </w: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 xml:space="preserve">Вокзалы всех видов транспорта в видах использования: </w:t>
            </w:r>
          </w:p>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Автомобильный транспорт</w:t>
            </w:r>
          </w:p>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Воздушный транспорт</w:t>
            </w:r>
          </w:p>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Железнодорожный транспорт</w:t>
            </w:r>
          </w:p>
        </w:tc>
        <w:tc>
          <w:tcPr>
            <w:tcW w:w="454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strike/>
                <w:color w:val="auto"/>
                <w:szCs w:val="22"/>
              </w:rPr>
            </w:pPr>
            <w:r w:rsidRPr="00D835E2">
              <w:rPr>
                <w:rFonts w:ascii="Times New Roman" w:hAnsi="Times New Roman" w:cs="Times New Roman"/>
                <w:color w:val="auto"/>
                <w:szCs w:val="22"/>
              </w:rPr>
              <w:t>1 машино-место на 10 пассажиров, прибывающих в час пик</w:t>
            </w:r>
          </w:p>
        </w:tc>
      </w:tr>
      <w:tr w:rsidR="00E0769E" w:rsidRPr="00D835E2">
        <w:tc>
          <w:tcPr>
            <w:tcW w:w="51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16</w:t>
            </w: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Природно-познавательный туризм</w:t>
            </w:r>
          </w:p>
        </w:tc>
        <w:tc>
          <w:tcPr>
            <w:tcW w:w="454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strike/>
                <w:color w:val="auto"/>
                <w:szCs w:val="22"/>
              </w:rPr>
            </w:pPr>
            <w:r w:rsidRPr="00D835E2">
              <w:rPr>
                <w:rFonts w:ascii="Times New Roman" w:hAnsi="Times New Roman" w:cs="Times New Roman"/>
                <w:color w:val="auto"/>
                <w:szCs w:val="22"/>
              </w:rPr>
              <w:t>1 машино-место на 10 единовременных посетителей</w:t>
            </w:r>
          </w:p>
        </w:tc>
      </w:tr>
      <w:tr w:rsidR="00E0769E" w:rsidRPr="00D835E2">
        <w:tc>
          <w:tcPr>
            <w:tcW w:w="51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center"/>
              <w:rPr>
                <w:rFonts w:ascii="Times New Roman" w:hAnsi="Times New Roman" w:cs="Times New Roman"/>
                <w:color w:val="auto"/>
                <w:szCs w:val="22"/>
              </w:rPr>
            </w:pPr>
            <w:r w:rsidRPr="00D835E2">
              <w:rPr>
                <w:rFonts w:ascii="Times New Roman" w:hAnsi="Times New Roman" w:cs="Times New Roman"/>
                <w:color w:val="auto"/>
                <w:szCs w:val="22"/>
              </w:rPr>
              <w:t>17</w:t>
            </w: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Общественное управление</w:t>
            </w:r>
          </w:p>
        </w:tc>
        <w:tc>
          <w:tcPr>
            <w:tcW w:w="4540"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rsidR="00E0769E" w:rsidRPr="00D835E2" w:rsidRDefault="00817B2C">
            <w:pPr>
              <w:pStyle w:val="ConsPlusNormal0"/>
              <w:jc w:val="both"/>
              <w:rPr>
                <w:rFonts w:ascii="Times New Roman" w:hAnsi="Times New Roman" w:cs="Times New Roman"/>
                <w:color w:val="auto"/>
                <w:szCs w:val="22"/>
              </w:rPr>
            </w:pPr>
            <w:r w:rsidRPr="00D835E2">
              <w:rPr>
                <w:rFonts w:ascii="Times New Roman" w:hAnsi="Times New Roman" w:cs="Times New Roman"/>
                <w:color w:val="auto"/>
                <w:szCs w:val="22"/>
              </w:rPr>
              <w:t>1 машино-место на 10 единовременных посетителей</w:t>
            </w:r>
          </w:p>
          <w:p w:rsidR="00E0769E" w:rsidRPr="00D835E2" w:rsidRDefault="00817B2C">
            <w:pPr>
              <w:pStyle w:val="ConsPlusNormal0"/>
              <w:jc w:val="both"/>
              <w:rPr>
                <w:rFonts w:ascii="Times New Roman" w:hAnsi="Times New Roman" w:cs="Times New Roman"/>
                <w:strike/>
                <w:color w:val="auto"/>
                <w:szCs w:val="22"/>
              </w:rPr>
            </w:pPr>
            <w:r w:rsidRPr="00D835E2">
              <w:rPr>
                <w:rFonts w:ascii="Times New Roman" w:hAnsi="Times New Roman" w:cs="Times New Roman"/>
                <w:color w:val="auto"/>
                <w:szCs w:val="22"/>
              </w:rPr>
              <w:t>1 машино-место на 10 работников</w:t>
            </w:r>
          </w:p>
        </w:tc>
      </w:tr>
    </w:tbl>
    <w:p w:rsidR="00E0769E" w:rsidRPr="00D835E2" w:rsidRDefault="00817B2C">
      <w:pPr>
        <w:pStyle w:val="afd"/>
        <w:spacing w:before="0" w:after="0"/>
        <w:rPr>
          <w:color w:val="auto"/>
        </w:rPr>
      </w:pPr>
      <w:r w:rsidRPr="00D835E2">
        <w:rPr>
          <w:color w:val="auto"/>
        </w:rPr>
        <w:t>&lt;*&gt;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парковочных местах для хранения индивидуального автотранспорта, расположенных в границах квартала на территориях общего пользования, и машино-мест на земельных участках.</w:t>
      </w:r>
    </w:p>
    <w:p w:rsidR="00E0769E" w:rsidRPr="00D835E2" w:rsidRDefault="00817B2C">
      <w:pPr>
        <w:pStyle w:val="afd"/>
        <w:spacing w:before="0" w:after="0"/>
        <w:rPr>
          <w:color w:val="auto"/>
        </w:rPr>
      </w:pPr>
      <w:bookmarkStart w:id="106" w:name="P622"/>
      <w:bookmarkEnd w:id="106"/>
      <w:r w:rsidRPr="00D835E2">
        <w:rPr>
          <w:color w:val="auto"/>
        </w:rPr>
        <w:t>&lt;**&gt; Машино-места размещаются на стоянках-спутниках на расстоянии, соответствующем санитарным требованиям.</w:t>
      </w:r>
    </w:p>
    <w:p w:rsidR="00E0769E" w:rsidRPr="00D835E2" w:rsidRDefault="00817B2C">
      <w:pPr>
        <w:pStyle w:val="afd"/>
        <w:spacing w:before="0" w:after="0"/>
        <w:rPr>
          <w:color w:val="auto"/>
        </w:rPr>
      </w:pPr>
      <w:r w:rsidRPr="00D835E2">
        <w:rPr>
          <w:color w:val="auto"/>
        </w:rPr>
        <w:t>2. Для видов использования, не указанных в таблице части 1 настоящей статьи, минимальное количество машино-мест для хранения индивидуального транспорта на земельных участках определяется по аналогии с видами использования, указанными в таблице части 1 настоящей статьи.</w:t>
      </w:r>
    </w:p>
    <w:p w:rsidR="00E0769E" w:rsidRPr="00D835E2" w:rsidRDefault="00817B2C">
      <w:pPr>
        <w:pStyle w:val="afd"/>
        <w:spacing w:before="0" w:after="0"/>
        <w:rPr>
          <w:color w:val="auto"/>
        </w:rPr>
      </w:pPr>
      <w:r w:rsidRPr="00D835E2">
        <w:rPr>
          <w:color w:val="auto"/>
        </w:rPr>
        <w:t>3. При использовании земельного участка с несколькими видами разрешенного использования минимальное количество машино-мест для хранения индивидуального транспорта определяется как сумма требуемых в соответствии таблицей части 1 настоящей статьи машино-мест для всех видов использования земельного участка.</w:t>
      </w:r>
    </w:p>
    <w:p w:rsidR="00E0769E" w:rsidRPr="00D835E2" w:rsidRDefault="00817B2C">
      <w:pPr>
        <w:pStyle w:val="afd"/>
        <w:spacing w:before="0" w:after="0"/>
        <w:rPr>
          <w:color w:val="auto"/>
        </w:rPr>
      </w:pPr>
      <w:bookmarkStart w:id="107" w:name="P626"/>
      <w:bookmarkEnd w:id="107"/>
      <w:r w:rsidRPr="00D835E2">
        <w:rPr>
          <w:color w:val="auto"/>
        </w:rPr>
        <w:t>4. Машино-места для хранения индивидуального автотранспорта, необходимые в соответствии с настоящими Правилами, могут быть организованы в виде:</w:t>
      </w:r>
    </w:p>
    <w:p w:rsidR="00E0769E" w:rsidRPr="00D835E2" w:rsidRDefault="00817B2C">
      <w:pPr>
        <w:pStyle w:val="afd"/>
        <w:spacing w:before="0" w:after="0"/>
        <w:rPr>
          <w:color w:val="auto"/>
        </w:rPr>
      </w:pPr>
      <w:r w:rsidRPr="00D835E2">
        <w:rPr>
          <w:color w:val="auto"/>
        </w:rPr>
        <w:t>1)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«объекты гаражного назначения» (код 2.7.1);</w:t>
      </w:r>
    </w:p>
    <w:p w:rsidR="00E0769E" w:rsidRPr="00D835E2" w:rsidRDefault="00817B2C">
      <w:pPr>
        <w:pStyle w:val="afd"/>
        <w:spacing w:before="0" w:after="0"/>
        <w:rPr>
          <w:color w:val="auto"/>
        </w:rPr>
      </w:pPr>
      <w:r w:rsidRPr="00D835E2">
        <w:rPr>
          <w:color w:val="auto"/>
        </w:rPr>
        <w:t>2) 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«обслуживание автотранспорта» (код 4.9).</w:t>
      </w:r>
    </w:p>
    <w:p w:rsidR="00E0769E" w:rsidRPr="00D835E2" w:rsidRDefault="00817B2C">
      <w:pPr>
        <w:pStyle w:val="afd"/>
        <w:spacing w:before="0" w:after="0"/>
        <w:rPr>
          <w:color w:val="auto"/>
        </w:rPr>
      </w:pPr>
      <w:r w:rsidRPr="00D835E2">
        <w:rPr>
          <w:color w:val="auto"/>
        </w:rPr>
        <w:t>5.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
    <w:p w:rsidR="00E0769E" w:rsidRPr="00D835E2" w:rsidRDefault="00817B2C">
      <w:pPr>
        <w:pStyle w:val="afd"/>
        <w:spacing w:before="0" w:after="0"/>
        <w:rPr>
          <w:color w:val="auto"/>
        </w:rPr>
      </w:pPr>
      <w:r w:rsidRPr="00D835E2">
        <w:rPr>
          <w:color w:val="auto"/>
        </w:rPr>
        <w:t>На земельном участке должно быть размещено не менее 50% минимального расчетного количества машино-мест для хранения индивидуального автотранспорта.</w:t>
      </w:r>
    </w:p>
    <w:p w:rsidR="00E0769E" w:rsidRPr="00D835E2" w:rsidRDefault="00817B2C">
      <w:pPr>
        <w:pStyle w:val="afd"/>
        <w:spacing w:before="0" w:after="0"/>
        <w:rPr>
          <w:color w:val="auto"/>
        </w:rPr>
      </w:pPr>
      <w:r w:rsidRPr="00D835E2">
        <w:rPr>
          <w:color w:val="auto"/>
        </w:rPr>
        <w:t>При размещении машино-мест не менее 25% требуемого количества машино-мест должно быть размещено на открытых парковках в границах земельного участка.</w:t>
      </w:r>
    </w:p>
    <w:p w:rsidR="00E0769E" w:rsidRPr="00D835E2" w:rsidRDefault="00817B2C">
      <w:pPr>
        <w:pStyle w:val="afd"/>
        <w:spacing w:before="0" w:after="0"/>
        <w:rPr>
          <w:color w:val="auto"/>
        </w:rPr>
      </w:pPr>
      <w:r w:rsidRPr="00D835E2">
        <w:rPr>
          <w:color w:val="auto"/>
        </w:rPr>
        <w:t>Земельные участки стоянок-спутников, допустимые для размещения машино-мест в соответствии с указанными требованиями и обоснованные при подготовке документации по планировке территории, должны располагаться на расстоянии в пределах пешеходной доступности от жилой застройки не более 700 метров.</w:t>
      </w:r>
    </w:p>
    <w:p w:rsidR="00E0769E" w:rsidRPr="00D835E2" w:rsidRDefault="00817B2C">
      <w:pPr>
        <w:pStyle w:val="afd"/>
        <w:spacing w:before="0" w:after="0"/>
        <w:rPr>
          <w:color w:val="auto"/>
        </w:rPr>
      </w:pPr>
      <w:r w:rsidRPr="00D835E2">
        <w:rPr>
          <w:color w:val="auto"/>
        </w:rPr>
        <w:t>Размещение части необходимого количества машино-мест в границах квартала за границами земельного участка должно быть обосновано в документации по планировке территории.</w:t>
      </w:r>
    </w:p>
    <w:p w:rsidR="00E0769E" w:rsidRPr="00D835E2" w:rsidRDefault="00817B2C">
      <w:pPr>
        <w:pStyle w:val="afd"/>
        <w:spacing w:before="0" w:after="0"/>
        <w:rPr>
          <w:color w:val="auto"/>
        </w:rPr>
      </w:pPr>
      <w:r w:rsidRPr="00D835E2">
        <w:rPr>
          <w:color w:val="auto"/>
        </w:rPr>
        <w:t>В случае если земельный участок расположен в границах кварталов со сложившейся застройкой, 100% расчетного количества мест хранения автомобилей для планируемых к размещению объектов капитального строительства предусматривается в границах образуемого (изменяемого) земельного участка.</w:t>
      </w:r>
    </w:p>
    <w:p w:rsidR="00E0769E" w:rsidRPr="00D835E2" w:rsidRDefault="00817B2C">
      <w:pPr>
        <w:pStyle w:val="afd"/>
        <w:spacing w:before="0" w:after="0"/>
        <w:rPr>
          <w:color w:val="auto"/>
        </w:rPr>
      </w:pPr>
      <w:r w:rsidRPr="00D835E2">
        <w:rPr>
          <w:color w:val="auto"/>
        </w:rPr>
        <w:t>При этом размещение части необходимого количества машино-мест, установленного для видов использования «социальное обслуживание» (код 3.2), «здравоохранение» (код 3.4), согласно таблице части 1 настоящей статьи, за границами земельного участка не подлежит обоснованию в составе документации по планировке территории.</w:t>
      </w:r>
    </w:p>
    <w:p w:rsidR="00E0769E" w:rsidRPr="00D835E2" w:rsidRDefault="00817B2C">
      <w:pPr>
        <w:pStyle w:val="afd"/>
        <w:spacing w:before="0" w:after="0"/>
        <w:rPr>
          <w:color w:val="auto"/>
        </w:rPr>
      </w:pPr>
      <w:bookmarkStart w:id="108" w:name="P638"/>
      <w:bookmarkEnd w:id="108"/>
      <w:r w:rsidRPr="00D835E2">
        <w:rPr>
          <w:color w:val="auto"/>
        </w:rPr>
        <w:t>6.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E0769E" w:rsidRPr="00D835E2" w:rsidRDefault="00817B2C">
      <w:pPr>
        <w:pStyle w:val="afd"/>
        <w:spacing w:before="0" w:after="0"/>
        <w:rPr>
          <w:color w:val="auto"/>
        </w:rPr>
      </w:pPr>
      <w:r w:rsidRPr="00D835E2">
        <w:rPr>
          <w:color w:val="auto"/>
        </w:rPr>
        <w:t>7. Машино-места для хранения индивидуального автотранспорта, предусмотренные частью 4 настоящей статьи, должны предусматривать не менее 10%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Указанные места для парковки не должны занимать иные транспортные средства.</w:t>
      </w: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Z30"/>
        <w:keepNext/>
        <w:rPr>
          <w:color w:val="auto"/>
        </w:rPr>
      </w:pPr>
      <w:bookmarkStart w:id="109" w:name="P3111"/>
      <w:bookmarkStart w:id="110" w:name="_Toc500966875"/>
      <w:bookmarkStart w:id="111" w:name="_Toc507881864"/>
      <w:bookmarkEnd w:id="109"/>
      <w:bookmarkEnd w:id="110"/>
      <w:r w:rsidRPr="00D835E2">
        <w:rPr>
          <w:color w:val="auto"/>
          <w:sz w:val="24"/>
          <w:szCs w:val="24"/>
        </w:rPr>
        <w:t xml:space="preserve">Статья </w:t>
      </w:r>
      <w:r w:rsidR="00827615" w:rsidRPr="00D835E2">
        <w:rPr>
          <w:color w:val="auto"/>
          <w:sz w:val="24"/>
          <w:szCs w:val="24"/>
        </w:rPr>
        <w:t>20</w:t>
      </w:r>
      <w:r w:rsidRPr="00D835E2">
        <w:rPr>
          <w:color w:val="auto"/>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11"/>
    </w:p>
    <w:p w:rsidR="00E0769E" w:rsidRPr="00D835E2" w:rsidRDefault="00E0769E">
      <w:pPr>
        <w:pStyle w:val="ConsPlusNormal0"/>
        <w:jc w:val="center"/>
        <w:outlineLvl w:val="2"/>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1. На территории муниципального образования городского округа «город Клинцы Брянской области» установлены следующие ограничения использования земельных участков и объектов капитального строительства для осуществления градостроительной (строительной) деятельности:</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Н-1 Санитарно-защитная зона предприятий, сооружений и иных объектов</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Н-2 Санитарный разрыв от транспортных коммуникаций</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xml:space="preserve">Н-3 Санитарный разрыв от инженерных коммуникаций </w:t>
      </w:r>
    </w:p>
    <w:p w:rsidR="00E0769E" w:rsidRPr="00D835E2" w:rsidRDefault="00817B2C">
      <w:pPr>
        <w:pStyle w:val="ConsPlusNormal0"/>
        <w:ind w:firstLine="540"/>
        <w:jc w:val="both"/>
        <w:rPr>
          <w:color w:val="auto"/>
        </w:rPr>
      </w:pPr>
      <w:r w:rsidRPr="00D835E2">
        <w:rPr>
          <w:rFonts w:ascii="Times New Roman" w:eastAsia="Batang" w:hAnsi="Times New Roman" w:cs="Times New Roman"/>
          <w:color w:val="auto"/>
          <w:sz w:val="24"/>
          <w:szCs w:val="24"/>
        </w:rPr>
        <w:t>Н-4 Охранная зона объектов инженерной инфраструктуры</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Н-5 Береговая полоса</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Н-6 Прибрежная защитная полоса</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Н-7 Водоохранная зона</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Н-8 Зона санитарной охраны источников водоснабжения и водопроводов питьевого назначения</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Н-</w:t>
      </w:r>
      <w:r w:rsidR="00762455" w:rsidRPr="00762455">
        <w:rPr>
          <w:rFonts w:ascii="Times New Roman" w:hAnsi="Times New Roman" w:cs="Times New Roman"/>
          <w:color w:val="auto"/>
          <w:sz w:val="24"/>
          <w:szCs w:val="24"/>
        </w:rPr>
        <w:t>9</w:t>
      </w:r>
      <w:r w:rsidRPr="00D835E2">
        <w:rPr>
          <w:rFonts w:ascii="Times New Roman" w:hAnsi="Times New Roman" w:cs="Times New Roman"/>
          <w:color w:val="auto"/>
          <w:sz w:val="24"/>
          <w:szCs w:val="24"/>
        </w:rPr>
        <w:t xml:space="preserve"> Зоны затопления паводковыми водами 1% обеспеченности</w:t>
      </w:r>
    </w:p>
    <w:p w:rsidR="00E0769E" w:rsidRPr="00D835E2" w:rsidRDefault="000840E7">
      <w:pPr>
        <w:pStyle w:val="ConsPlusNormal0"/>
        <w:ind w:firstLine="540"/>
        <w:jc w:val="both"/>
        <w:rPr>
          <w:color w:val="auto"/>
        </w:rPr>
      </w:pPr>
      <w:r w:rsidRPr="00D835E2">
        <w:rPr>
          <w:rFonts w:ascii="Times New Roman" w:hAnsi="Times New Roman" w:cs="Times New Roman"/>
          <w:color w:val="auto"/>
          <w:sz w:val="24"/>
          <w:szCs w:val="24"/>
        </w:rPr>
        <w:t>Н-1</w:t>
      </w:r>
      <w:r w:rsidR="00762455" w:rsidRPr="00762455">
        <w:rPr>
          <w:rFonts w:ascii="Times New Roman" w:hAnsi="Times New Roman" w:cs="Times New Roman"/>
          <w:color w:val="auto"/>
          <w:sz w:val="24"/>
          <w:szCs w:val="24"/>
        </w:rPr>
        <w:t>0</w:t>
      </w:r>
      <w:r w:rsidR="00817B2C" w:rsidRPr="00D835E2">
        <w:rPr>
          <w:rFonts w:ascii="Times New Roman" w:hAnsi="Times New Roman" w:cs="Times New Roman"/>
          <w:color w:val="auto"/>
          <w:sz w:val="24"/>
          <w:szCs w:val="24"/>
        </w:rPr>
        <w:t xml:space="preserve"> Защитная зона объекта культурного наследия</w:t>
      </w: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left="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2. Н-1 Санитарно-защитная зона предприятий, сооружений и иных объектов</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0769E" w:rsidRPr="00D835E2" w:rsidRDefault="00817B2C">
      <w:pPr>
        <w:pStyle w:val="ConsPlusNormal0"/>
        <w:widowControl/>
        <w:numPr>
          <w:ilvl w:val="0"/>
          <w:numId w:val="1"/>
        </w:numPr>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rsidR="00E0769E" w:rsidRPr="00D835E2" w:rsidRDefault="00817B2C">
      <w:pPr>
        <w:pStyle w:val="ConsPlusNormal0"/>
        <w:widowControl/>
        <w:numPr>
          <w:ilvl w:val="0"/>
          <w:numId w:val="1"/>
        </w:numPr>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СанПиН 2.2.1/2.1.1.1200-03 «Санитарно-защитные зоны и санитарная классификация предприятий, сооружений и иных объектов»;</w:t>
      </w:r>
    </w:p>
    <w:p w:rsidR="00E0769E" w:rsidRPr="00D835E2" w:rsidRDefault="00817B2C">
      <w:pPr>
        <w:numPr>
          <w:ilvl w:val="0"/>
          <w:numId w:val="1"/>
        </w:numPr>
        <w:spacing w:after="0" w:line="240" w:lineRule="auto"/>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«СП 62.13330.2011. Свод правил. Газораспределительные системы. Актуализированная редакция СНиП 42-01-2002»;</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Для объектов, являющихся источниками воздействия на среду обитания, разрабатывается проект обоснования размера санитарно-защитной зоны.</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Размеры и границы санитарно-защитной зоны определяются в проекте санитарно-защитной зоны.</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0769E" w:rsidRPr="00D835E2" w:rsidRDefault="00817B2C">
      <w:pPr>
        <w:pStyle w:val="afa"/>
        <w:spacing w:before="0" w:after="0"/>
        <w:ind w:firstLine="540"/>
        <w:rPr>
          <w:color w:val="auto"/>
        </w:rPr>
      </w:pPr>
      <w:r w:rsidRPr="00D835E2">
        <w:rPr>
          <w:rFonts w:ascii="Times New Roman" w:hAnsi="Times New Roman" w:cs="Times New Roman"/>
          <w:color w:val="auto"/>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0769E" w:rsidRPr="00D835E2" w:rsidRDefault="00817B2C">
      <w:pPr>
        <w:pStyle w:val="afa"/>
        <w:spacing w:before="0" w:after="0"/>
        <w:ind w:firstLine="540"/>
        <w:rPr>
          <w:color w:val="auto"/>
        </w:rPr>
      </w:pPr>
      <w:r w:rsidRPr="00D835E2">
        <w:rPr>
          <w:rFonts w:ascii="Times New Roman" w:hAnsi="Times New Roman" w:cs="Times New Roman"/>
          <w:color w:val="auto"/>
          <w:sz w:val="24"/>
          <w:szCs w:val="24"/>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  </w:t>
      </w:r>
    </w:p>
    <w:p w:rsidR="00E0769E" w:rsidRPr="00D835E2" w:rsidRDefault="00817B2C">
      <w:pPr>
        <w:pStyle w:val="ConsPlusNormal0"/>
        <w:keepNext/>
        <w:ind w:firstLine="539"/>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3. Н-2 Санитарный разрыв от транспортных коммуникаций</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 СанПиН 2.2.1/2.1.1.1200-03 «Санитарно-защитные зоны и санитарная классификация предприятий, сооружений и иных объектов»; </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 СП 42.13330.2011 «Градостроительство. Планировка и застройка городских и сельских поселений. Актуализированная редакция СНиП 2.07.01-89*».</w:t>
      </w: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4. Н-3 Санитарный разрыв от инженерных коммуникаций</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 СанПиН 2.2.1/2.1.1.1200-03 «Санитарно-защитные зоны и санитарная классификация предприятий, сооружений и иных объектов»; </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 СП 42.13330.2016. Свод правил. Градостроительство. Планировка и застройка городских и сельских поселений. Актуализированная редакция СНиП 2.07.01-89*;</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 Постановление Правительства Российской Федерации от 20 ноября 2000 № 878 «Об утверждении Правил охраны газораспределительных сетей»;</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 Правила охраны магистральных трубопроводов (утв. Минтопэнерго РФ 29.04.1992, Постановлением Госгортехнадзора РФ от 22.04.1992 N 9).</w:t>
      </w: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 xml:space="preserve">5. </w:t>
      </w:r>
      <w:r w:rsidRPr="00D835E2">
        <w:rPr>
          <w:rFonts w:ascii="Times New Roman" w:eastAsia="Batang" w:hAnsi="Times New Roman" w:cs="Times New Roman"/>
          <w:color w:val="auto"/>
          <w:sz w:val="24"/>
          <w:szCs w:val="24"/>
        </w:rPr>
        <w:t>Охранная зона объектов инженерной инфраструктуры</w:t>
      </w:r>
    </w:p>
    <w:p w:rsidR="00E0769E" w:rsidRPr="00A86BBF" w:rsidRDefault="00817B2C">
      <w:pPr>
        <w:pStyle w:val="afa"/>
        <w:spacing w:before="0" w:after="0"/>
        <w:ind w:firstLine="540"/>
        <w:rPr>
          <w:rFonts w:ascii="Times New Roman" w:hAnsi="Times New Roman" w:cs="Times New Roman"/>
          <w:color w:val="auto"/>
          <w:sz w:val="24"/>
          <w:szCs w:val="24"/>
        </w:rPr>
      </w:pPr>
      <w:r w:rsidRPr="00A86BBF">
        <w:rPr>
          <w:rFonts w:ascii="Times New Roman" w:hAnsi="Times New Roman" w:cs="Times New Roman"/>
          <w:color w:val="auto"/>
          <w:sz w:val="24"/>
          <w:szCs w:val="24"/>
        </w:rPr>
        <w:t>Ограничения использования земельных участков и объектов капитального строительства установлены следующими документами:</w:t>
      </w:r>
    </w:p>
    <w:p w:rsidR="00E0769E" w:rsidRPr="00A86BBF" w:rsidRDefault="00A86BBF" w:rsidP="00A86BBF">
      <w:pPr>
        <w:pStyle w:val="afa"/>
        <w:spacing w:before="0"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17B2C" w:rsidRPr="00A86BBF">
        <w:rPr>
          <w:rFonts w:ascii="Times New Roman" w:hAnsi="Times New Roman" w:cs="Times New Roman"/>
          <w:color w:val="auto"/>
          <w:sz w:val="24"/>
          <w:szCs w:val="24"/>
        </w:rPr>
        <w:t>СанПиН 2.2.1/2.1.1.1200-03 «Санитарно-защитные зоны и санитарная классификация предприятий, сооружений и иных объектов»;</w:t>
      </w:r>
    </w:p>
    <w:p w:rsidR="00E0769E" w:rsidRPr="00A86BBF" w:rsidRDefault="00A86BBF" w:rsidP="00A86BBF">
      <w:pPr>
        <w:pStyle w:val="afa"/>
        <w:spacing w:before="0"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17B2C" w:rsidRPr="00A86BBF">
        <w:rPr>
          <w:rFonts w:ascii="Times New Roman" w:hAnsi="Times New Roman" w:cs="Times New Roman"/>
          <w:color w:val="auto"/>
          <w:sz w:val="24"/>
          <w:szCs w:val="24"/>
        </w:rPr>
        <w:t>СНиП 2.05.06-85*, пп.3.16,3.17 «Магистральные трубопроводы»;</w:t>
      </w:r>
    </w:p>
    <w:p w:rsidR="00E0769E" w:rsidRPr="00A86BBF" w:rsidRDefault="00A86BBF" w:rsidP="00A86BBF">
      <w:pPr>
        <w:pStyle w:val="afa"/>
        <w:spacing w:before="0"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17B2C" w:rsidRPr="00A86BBF">
        <w:rPr>
          <w:rFonts w:ascii="Times New Roman" w:hAnsi="Times New Roman" w:cs="Times New Roman"/>
          <w:color w:val="auto"/>
          <w:sz w:val="24"/>
          <w:szCs w:val="24"/>
        </w:rPr>
        <w:t xml:space="preserve">СП 42.13330.2011 «Градостроительство. Планировка и застройка городских и сельских поселений» (актуализированная редакция СНиП 2.07.01-89*); </w:t>
      </w:r>
    </w:p>
    <w:p w:rsidR="00E0769E" w:rsidRPr="00A86BBF" w:rsidRDefault="00A86BBF" w:rsidP="00A86BBF">
      <w:pPr>
        <w:pStyle w:val="afa"/>
        <w:spacing w:before="0"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17B2C" w:rsidRPr="00A86BBF">
        <w:rPr>
          <w:rFonts w:ascii="Times New Roman" w:hAnsi="Times New Roman" w:cs="Times New Roman"/>
          <w:color w:val="auto"/>
          <w:sz w:val="24"/>
          <w:szCs w:val="24"/>
        </w:rPr>
        <w:t>Постановление Правительства РФ от 24 февраля 2009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0769E" w:rsidRPr="00A86BBF" w:rsidRDefault="00A86BBF" w:rsidP="00A86BBF">
      <w:pPr>
        <w:pStyle w:val="afa"/>
        <w:spacing w:before="0"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17B2C" w:rsidRPr="00A86BBF">
        <w:rPr>
          <w:rFonts w:ascii="Times New Roman" w:hAnsi="Times New Roman" w:cs="Times New Roman"/>
          <w:color w:val="auto"/>
          <w:sz w:val="24"/>
          <w:szCs w:val="24"/>
        </w:rPr>
        <w:t>Правила охраны магистральных трубопроводов (утв. постановлением Федерального горного и промышленного надзора России от 24 апреля 1992 г. N 9) (утв. Заместителем Министра топлива и энергетики 29 апреля 1992 г.);</w:t>
      </w:r>
    </w:p>
    <w:p w:rsidR="00E0769E" w:rsidRPr="00A86BBF" w:rsidRDefault="00A86BBF" w:rsidP="00A86BBF">
      <w:pPr>
        <w:pStyle w:val="afa"/>
        <w:spacing w:before="0"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17B2C" w:rsidRPr="00A86BBF">
        <w:rPr>
          <w:rFonts w:ascii="Times New Roman" w:hAnsi="Times New Roman" w:cs="Times New Roman"/>
          <w:color w:val="auto"/>
          <w:sz w:val="24"/>
          <w:szCs w:val="24"/>
        </w:rPr>
        <w:t xml:space="preserve"> Федеральный закон от 31марта 1999 N 69-ФЗ «О газоснабжении в Российской Федерации»;</w:t>
      </w:r>
    </w:p>
    <w:p w:rsidR="00E0769E" w:rsidRPr="00A86BBF" w:rsidRDefault="00A86BBF" w:rsidP="00A86BBF">
      <w:pPr>
        <w:pStyle w:val="afa"/>
        <w:spacing w:before="0"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17B2C" w:rsidRPr="00A86BBF">
        <w:rPr>
          <w:rFonts w:ascii="Times New Roman" w:hAnsi="Times New Roman" w:cs="Times New Roman"/>
          <w:color w:val="auto"/>
          <w:sz w:val="24"/>
          <w:szCs w:val="24"/>
        </w:rPr>
        <w:t>Постановление Правительства Российской Федерации от 20 ноября 2000 № 878 «Об утверждении Правил охраны газораспределительных сетей».</w:t>
      </w:r>
    </w:p>
    <w:p w:rsidR="00E0769E" w:rsidRPr="00D835E2" w:rsidRDefault="00E0769E">
      <w:pPr>
        <w:pStyle w:val="ConsPlusNormal0"/>
        <w:widowControl/>
        <w:ind w:left="360"/>
        <w:jc w:val="both"/>
        <w:rPr>
          <w:rFonts w:ascii="Times New Roman" w:hAnsi="Times New Roman" w:cs="Times New Roman"/>
          <w:color w:val="auto"/>
          <w:sz w:val="24"/>
          <w:szCs w:val="22"/>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6. Н-5 Береговая полоса</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7. Н-6 Прибрежная защитная полоса</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 Водный кодекс Российской Федерации;</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 СП 42.13330.2016. Свод правил. Градостроительство. Планировка и застройка городских и сельских поселений. Актуализированная редакция СНиП 2.07.01-89*;</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 СанПиН 2.1.5.980-00. «2.1.5. Водоотведение населенных мест, санитарная охрана водных объектов. Гигиенические требования к охране поверхностных вод» (утв. Главным государственным санитарным врачом РФ 22 июня 2000 г.);</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 Постановление Правительства РФ от 10 января 2009 N 17 «Об утверждении Правил установления на местности границ водоохранных зон и границ прибрежных защитных полос водных объектов».</w:t>
      </w:r>
    </w:p>
    <w:p w:rsidR="00E0769E" w:rsidRPr="00D835E2" w:rsidRDefault="00E0769E">
      <w:pPr>
        <w:pStyle w:val="ConsPlusNormal0"/>
        <w:widowControl/>
        <w:ind w:left="360"/>
        <w:jc w:val="both"/>
        <w:rPr>
          <w:rFonts w:ascii="Times New Roman" w:hAnsi="Times New Roman" w:cs="Times New Roman"/>
          <w:color w:val="auto"/>
          <w:sz w:val="24"/>
          <w:szCs w:val="24"/>
        </w:rPr>
      </w:pP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В границах прибрежных защитных полос, наряду с выше указанными ограничениями для водоохранных зон, запрещаются:</w:t>
      </w:r>
    </w:p>
    <w:p w:rsidR="00E0769E" w:rsidRPr="00D835E2" w:rsidRDefault="00817B2C">
      <w:pPr>
        <w:pStyle w:val="ConsPlusNormal0"/>
        <w:widowControl/>
        <w:numPr>
          <w:ilvl w:val="0"/>
          <w:numId w:val="1"/>
        </w:numPr>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распашка земель;</w:t>
      </w:r>
    </w:p>
    <w:p w:rsidR="00E0769E" w:rsidRPr="00D835E2" w:rsidRDefault="00817B2C">
      <w:pPr>
        <w:pStyle w:val="ConsPlusNormal0"/>
        <w:widowControl/>
        <w:numPr>
          <w:ilvl w:val="0"/>
          <w:numId w:val="1"/>
        </w:numPr>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размещение отвалов размываемых грунтов;</w:t>
      </w:r>
    </w:p>
    <w:p w:rsidR="00E0769E" w:rsidRPr="00D835E2" w:rsidRDefault="00817B2C">
      <w:pPr>
        <w:pStyle w:val="ConsPlusNormal0"/>
        <w:widowControl/>
        <w:numPr>
          <w:ilvl w:val="0"/>
          <w:numId w:val="1"/>
        </w:numPr>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выпас сельскохозяйственных животных и организация для них летних лагерей, ванн.</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На территориях муниципальных образований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8. Н-7 Водоохранная зона</w:t>
      </w:r>
    </w:p>
    <w:p w:rsidR="00E0769E" w:rsidRPr="00D835E2" w:rsidRDefault="00817B2C">
      <w:pPr>
        <w:pStyle w:val="ConsPlusNormal0"/>
        <w:ind w:left="36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 Водный кодекс Российской Федерации;</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 СП 42.13330.2016. Свод правил. Градостроительство. Планировка и застройка городских и сельских поселений. Актуализированная редакция СНиП 2.07.01-89*;</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 СанПиН 2.1.5.980-00. «2.1.5. Водоотведение населенных мест, санитарная охрана водных объектов. Гигиенические требования к охране поверхностных вод» (утв. Главным государственным санитарным врачом РФ 22 июня 2000 г.)</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Постановление Правительства РФ от 10января 2009 N 17 «Об утверждении Правил установления на местности границ водоохранных зон и границ прибрежных защитных полос водных объектов».</w:t>
      </w:r>
    </w:p>
    <w:p w:rsidR="00E0769E" w:rsidRPr="00D835E2" w:rsidRDefault="00E0769E">
      <w:pPr>
        <w:pStyle w:val="ConsPlusNormal0"/>
        <w:widowControl/>
        <w:ind w:firstLine="567"/>
        <w:jc w:val="both"/>
        <w:rPr>
          <w:rFonts w:ascii="Times New Roman" w:hAnsi="Times New Roman" w:cs="Times New Roman"/>
          <w:color w:val="auto"/>
          <w:sz w:val="24"/>
          <w:szCs w:val="24"/>
        </w:rPr>
      </w:pPr>
    </w:p>
    <w:p w:rsidR="00E0769E" w:rsidRPr="00D835E2" w:rsidRDefault="00817B2C">
      <w:pPr>
        <w:pStyle w:val="ConsPlusNormal0"/>
        <w:widowControl/>
        <w:ind w:firstLine="567"/>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Водоохранные зоны выделяются в целях:</w:t>
      </w:r>
    </w:p>
    <w:p w:rsidR="00E0769E" w:rsidRPr="00D835E2" w:rsidRDefault="00817B2C">
      <w:pPr>
        <w:pStyle w:val="ConsPlusNormal0"/>
        <w:widowControl/>
        <w:numPr>
          <w:ilvl w:val="0"/>
          <w:numId w:val="1"/>
        </w:numPr>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предупреждения и предотвращения микробного и химического загрязнения поверхностных вод;</w:t>
      </w:r>
    </w:p>
    <w:p w:rsidR="00E0769E" w:rsidRPr="00D835E2" w:rsidRDefault="00817B2C">
      <w:pPr>
        <w:pStyle w:val="ConsPlusNormal0"/>
        <w:widowControl/>
        <w:numPr>
          <w:ilvl w:val="0"/>
          <w:numId w:val="1"/>
        </w:numPr>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предотвращения загрязнения, засорения, заиления и истощения водных объектов;</w:t>
      </w:r>
    </w:p>
    <w:p w:rsidR="00E0769E" w:rsidRPr="00D835E2" w:rsidRDefault="00817B2C">
      <w:pPr>
        <w:pStyle w:val="ConsPlusNormal0"/>
        <w:widowControl/>
        <w:numPr>
          <w:ilvl w:val="0"/>
          <w:numId w:val="1"/>
        </w:numPr>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сохранения среды обитания объектов водного, животного и растительного мира.</w:t>
      </w:r>
    </w:p>
    <w:p w:rsidR="00E0769E" w:rsidRPr="00D835E2" w:rsidRDefault="00817B2C">
      <w:pPr>
        <w:pStyle w:val="ConsPlusNormal0"/>
        <w:widowControl/>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Для земельных участков и иных объектов недвижимости, расположенных в водоохранных зонах водных объектов, устанавливаются:</w:t>
      </w:r>
    </w:p>
    <w:p w:rsidR="00E0769E" w:rsidRPr="00D835E2" w:rsidRDefault="00817B2C">
      <w:pPr>
        <w:pStyle w:val="ConsPlusNormal0"/>
        <w:widowControl/>
        <w:numPr>
          <w:ilvl w:val="0"/>
          <w:numId w:val="1"/>
        </w:numPr>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виды запрещенного использования;</w:t>
      </w:r>
    </w:p>
    <w:p w:rsidR="00E0769E" w:rsidRPr="00D835E2" w:rsidRDefault="00817B2C">
      <w:pPr>
        <w:pStyle w:val="ConsPlusNormal0"/>
        <w:widowControl/>
        <w:numPr>
          <w:ilvl w:val="0"/>
          <w:numId w:val="1"/>
        </w:numPr>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6 настоящих Правил.</w:t>
      </w:r>
    </w:p>
    <w:p w:rsidR="00E0769E" w:rsidRPr="00D835E2" w:rsidRDefault="00817B2C">
      <w:pPr>
        <w:pStyle w:val="afa"/>
        <w:spacing w:before="0" w:after="0"/>
        <w:ind w:left="709" w:hanging="709"/>
        <w:jc w:val="left"/>
        <w:rPr>
          <w:rFonts w:ascii="Times New Roman" w:hAnsi="Times New Roman" w:cs="Times New Roman"/>
          <w:color w:val="auto"/>
          <w:sz w:val="24"/>
          <w:szCs w:val="24"/>
        </w:rPr>
      </w:pPr>
      <w:r w:rsidRPr="00D835E2">
        <w:rPr>
          <w:rFonts w:ascii="Times New Roman" w:hAnsi="Times New Roman" w:cs="Times New Roman"/>
          <w:color w:val="auto"/>
          <w:sz w:val="24"/>
          <w:szCs w:val="24"/>
        </w:rPr>
        <w:t>В границах водоохранных зон запрещаются:</w:t>
      </w:r>
      <w:r w:rsidRPr="00D835E2">
        <w:rPr>
          <w:rFonts w:ascii="Times New Roman" w:hAnsi="Times New Roman" w:cs="Times New Roman"/>
          <w:color w:val="auto"/>
          <w:sz w:val="24"/>
          <w:szCs w:val="24"/>
        </w:rPr>
        <w:br/>
        <w:t>1) использование сточных вод для удобрения почв;</w:t>
      </w:r>
      <w:r w:rsidRPr="00D835E2">
        <w:rPr>
          <w:rFonts w:ascii="Times New Roman" w:hAnsi="Times New Roman" w:cs="Times New Roman"/>
          <w:color w:val="auto"/>
          <w:sz w:val="24"/>
          <w:szCs w:val="24"/>
        </w:rPr>
        <w:b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Pr="00D835E2">
        <w:rPr>
          <w:rFonts w:ascii="Times New Roman" w:hAnsi="Times New Roman" w:cs="Times New Roman"/>
          <w:color w:val="auto"/>
          <w:sz w:val="24"/>
          <w:szCs w:val="24"/>
        </w:rPr>
        <w:br/>
        <w:t>3) осуществление авиационных мер по борьбе с вредителями и болезнями растений;</w:t>
      </w:r>
      <w:r w:rsidRPr="00D835E2">
        <w:rPr>
          <w:rFonts w:ascii="Times New Roman" w:hAnsi="Times New Roman" w:cs="Times New Roman"/>
          <w:color w:val="auto"/>
          <w:sz w:val="24"/>
          <w:szCs w:val="24"/>
        </w:rPr>
        <w:b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0769E" w:rsidRPr="00D835E2" w:rsidRDefault="00817B2C">
      <w:pPr>
        <w:pStyle w:val="ConsPlusNonformat"/>
        <w:widowControl/>
        <w:ind w:firstLine="709"/>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Ширина водоохранной зоны рек или ручьев устанавливается от их истока для рек или ручьев протяженностью:</w:t>
      </w:r>
    </w:p>
    <w:p w:rsidR="00E0769E" w:rsidRPr="00D835E2" w:rsidRDefault="00817B2C">
      <w:pPr>
        <w:pStyle w:val="ConsPlusNormal0"/>
        <w:widowControl/>
        <w:ind w:left="425" w:hanging="425"/>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1) до десяти километров – в размере пятидесяти метров;</w:t>
      </w:r>
    </w:p>
    <w:p w:rsidR="00E0769E" w:rsidRPr="00D835E2" w:rsidRDefault="00817B2C">
      <w:pPr>
        <w:pStyle w:val="ConsPlusNormal0"/>
        <w:widowControl/>
        <w:ind w:left="425" w:hanging="425"/>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2) от десяти до пятидесяти километров – в размере ста метров;</w:t>
      </w:r>
    </w:p>
    <w:p w:rsidR="00E0769E" w:rsidRPr="00D835E2" w:rsidRDefault="00817B2C">
      <w:pPr>
        <w:pStyle w:val="ConsPlusNormal0"/>
        <w:widowControl/>
        <w:ind w:left="425" w:hanging="425"/>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3) от пятидесяти километров и более – в размере двухсот метров.</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0769E" w:rsidRPr="00D835E2" w:rsidRDefault="00E0769E">
      <w:pPr>
        <w:pStyle w:val="ConsPlusNormal0"/>
        <w:ind w:firstLine="540"/>
        <w:jc w:val="both"/>
        <w:rPr>
          <w:rFonts w:ascii="Times New Roman" w:hAnsi="Times New Roman" w:cs="Times New Roman"/>
          <w:color w:val="auto"/>
          <w:sz w:val="24"/>
          <w:szCs w:val="24"/>
        </w:rPr>
      </w:pPr>
    </w:p>
    <w:p w:rsidR="00E0769E" w:rsidRPr="00D835E2" w:rsidRDefault="00817B2C">
      <w:pPr>
        <w:pStyle w:val="ConsPlusNormal0"/>
        <w:ind w:firstLine="540"/>
        <w:jc w:val="both"/>
        <w:rPr>
          <w:rFonts w:ascii="Times New Roman" w:hAnsi="Times New Roman" w:cs="Times New Roman"/>
          <w:color w:val="auto"/>
          <w:sz w:val="24"/>
          <w:szCs w:val="24"/>
        </w:rPr>
      </w:pPr>
      <w:r w:rsidRPr="00D835E2">
        <w:rPr>
          <w:rFonts w:ascii="Times New Roman" w:hAnsi="Times New Roman" w:cs="Times New Roman"/>
          <w:color w:val="auto"/>
          <w:sz w:val="24"/>
          <w:szCs w:val="24"/>
        </w:rPr>
        <w:t>9. Н-8 Зона санитарной охраны источников водоснабжения и водопроводов питьевого назначения</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 СанПиН 2.1.4.1110-02 «Зоны санитарной охраны источников водоснабжения и водопроводов питьевого назначения»;</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 СП 31.13330.2012 «Водоснабжение. Наружные сети и сооружения. Актуализированная редакция СНиП 2.04.02-84*»;</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 СанПиН 2.1.5.980-00. «2.1.5. Водоотведение населенных мест, санитарная охрана водных объектов. Гигиенические требования к охране поверхностных вод" (утв. Главным государственным санитарным врачом РФ 22 июня 2000 г.).</w:t>
      </w:r>
    </w:p>
    <w:p w:rsidR="00E0769E" w:rsidRPr="00D835E2" w:rsidRDefault="00E0769E">
      <w:pPr>
        <w:pStyle w:val="afa"/>
        <w:spacing w:before="0" w:after="0"/>
        <w:ind w:firstLine="540"/>
        <w:rPr>
          <w:rFonts w:ascii="Times New Roman" w:hAnsi="Times New Roman" w:cs="Times New Roman"/>
          <w:color w:val="auto"/>
          <w:sz w:val="24"/>
          <w:szCs w:val="24"/>
        </w:rPr>
      </w:pPr>
    </w:p>
    <w:p w:rsidR="00E0769E" w:rsidRPr="00D835E2" w:rsidRDefault="00817B2C">
      <w:pPr>
        <w:pStyle w:val="ConsPlusNormal0"/>
        <w:keepNext/>
        <w:ind w:firstLine="540"/>
        <w:jc w:val="both"/>
        <w:rPr>
          <w:color w:val="auto"/>
        </w:rPr>
      </w:pPr>
      <w:r w:rsidRPr="00D835E2">
        <w:rPr>
          <w:rFonts w:ascii="Times New Roman" w:hAnsi="Times New Roman" w:cs="Times New Roman"/>
          <w:color w:val="auto"/>
          <w:sz w:val="24"/>
          <w:szCs w:val="24"/>
        </w:rPr>
        <w:t>11. Н-</w:t>
      </w:r>
      <w:r w:rsidR="00762455" w:rsidRPr="00762455">
        <w:rPr>
          <w:rFonts w:ascii="Times New Roman" w:hAnsi="Times New Roman" w:cs="Times New Roman"/>
          <w:color w:val="auto"/>
          <w:sz w:val="24"/>
          <w:szCs w:val="24"/>
        </w:rPr>
        <w:t>9</w:t>
      </w:r>
      <w:r w:rsidRPr="00D835E2">
        <w:rPr>
          <w:rFonts w:ascii="Times New Roman" w:hAnsi="Times New Roman" w:cs="Times New Roman"/>
          <w:color w:val="auto"/>
          <w:sz w:val="24"/>
          <w:szCs w:val="24"/>
        </w:rPr>
        <w:t xml:space="preserve"> Зоны затопления паводковыми водами 1% обеспеченности</w:t>
      </w:r>
    </w:p>
    <w:p w:rsidR="00E0769E" w:rsidRPr="00D835E2" w:rsidRDefault="00817B2C">
      <w:pPr>
        <w:pStyle w:val="afa"/>
        <w:spacing w:before="0" w:after="0"/>
        <w:ind w:firstLine="540"/>
        <w:rPr>
          <w:color w:val="auto"/>
        </w:rPr>
      </w:pPr>
      <w:r w:rsidRPr="00D835E2">
        <w:rPr>
          <w:rFonts w:ascii="Times New Roman" w:hAnsi="Times New Roman" w:cs="Times New Roman"/>
          <w:color w:val="auto"/>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0769E" w:rsidRPr="00D835E2" w:rsidRDefault="00817B2C">
      <w:pPr>
        <w:pStyle w:val="afa"/>
        <w:spacing w:before="0" w:after="0"/>
        <w:ind w:firstLine="540"/>
        <w:rPr>
          <w:color w:val="auto"/>
        </w:rPr>
      </w:pPr>
      <w:r w:rsidRPr="00D835E2">
        <w:rPr>
          <w:rFonts w:ascii="Times New Roman" w:hAnsi="Times New Roman" w:cs="Times New Roman"/>
          <w:color w:val="auto"/>
          <w:sz w:val="24"/>
          <w:szCs w:val="24"/>
        </w:rPr>
        <w:t>- Водный кодекс Российской Федерации;</w:t>
      </w:r>
    </w:p>
    <w:p w:rsidR="00E0769E" w:rsidRPr="00D835E2" w:rsidRDefault="00817B2C">
      <w:pPr>
        <w:pStyle w:val="afa"/>
        <w:spacing w:before="0" w:after="0"/>
        <w:ind w:firstLine="540"/>
        <w:rPr>
          <w:color w:val="auto"/>
        </w:rPr>
      </w:pPr>
      <w:r w:rsidRPr="00D835E2">
        <w:rPr>
          <w:rFonts w:ascii="Times New Roman" w:hAnsi="Times New Roman" w:cs="Times New Roman"/>
          <w:color w:val="auto"/>
          <w:sz w:val="24"/>
          <w:szCs w:val="24"/>
        </w:rPr>
        <w:t>- Постановление Правительства РФ от 18.04.2014 N 360 «Об определении границ зон затопления, подтопления».</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Возведение объектов капитального строительства на данных территориях требует проведения работ по инженерной подготовке и повышения отметок рельефа до незатопляемого уровня.</w:t>
      </w:r>
    </w:p>
    <w:p w:rsidR="00E0769E" w:rsidRPr="00D835E2" w:rsidRDefault="00E0769E">
      <w:pPr>
        <w:pStyle w:val="afa"/>
        <w:spacing w:before="0" w:after="0"/>
        <w:ind w:firstLine="540"/>
        <w:rPr>
          <w:rFonts w:ascii="Times New Roman" w:hAnsi="Times New Roman" w:cs="Times New Roman"/>
          <w:color w:val="auto"/>
          <w:sz w:val="24"/>
          <w:szCs w:val="24"/>
        </w:rPr>
      </w:pPr>
    </w:p>
    <w:p w:rsidR="00E0769E" w:rsidRPr="00D835E2" w:rsidRDefault="00817B2C">
      <w:pPr>
        <w:pStyle w:val="ConsPlusNormal0"/>
        <w:ind w:firstLine="540"/>
        <w:jc w:val="both"/>
        <w:rPr>
          <w:color w:val="auto"/>
        </w:rPr>
      </w:pPr>
      <w:r w:rsidRPr="00D835E2">
        <w:rPr>
          <w:rFonts w:ascii="Times New Roman" w:hAnsi="Times New Roman" w:cs="Times New Roman"/>
          <w:color w:val="auto"/>
          <w:sz w:val="24"/>
          <w:szCs w:val="24"/>
        </w:rPr>
        <w:t>12. Н-1</w:t>
      </w:r>
      <w:r w:rsidR="00762455">
        <w:rPr>
          <w:rFonts w:ascii="Times New Roman" w:hAnsi="Times New Roman" w:cs="Times New Roman"/>
          <w:color w:val="auto"/>
          <w:sz w:val="24"/>
          <w:szCs w:val="24"/>
          <w:lang w:val="en-US"/>
        </w:rPr>
        <w:t>0</w:t>
      </w:r>
      <w:r w:rsidRPr="00D835E2">
        <w:rPr>
          <w:rFonts w:ascii="Times New Roman" w:hAnsi="Times New Roman" w:cs="Times New Roman"/>
          <w:color w:val="auto"/>
          <w:sz w:val="24"/>
          <w:szCs w:val="24"/>
        </w:rPr>
        <w:t xml:space="preserve"> Защитная зона объекта культурного наследия</w:t>
      </w:r>
    </w:p>
    <w:p w:rsidR="00E0769E" w:rsidRPr="00D835E2" w:rsidRDefault="00817B2C">
      <w:pPr>
        <w:pStyle w:val="afa"/>
        <w:spacing w:before="0" w:after="0"/>
        <w:ind w:firstLine="540"/>
        <w:rPr>
          <w:color w:val="auto"/>
        </w:rPr>
      </w:pPr>
      <w:r w:rsidRPr="00D835E2">
        <w:rPr>
          <w:rFonts w:ascii="Times New Roman" w:hAnsi="Times New Roman" w:cs="Times New Roman"/>
          <w:color w:val="auto"/>
          <w:sz w:val="24"/>
          <w:szCs w:val="24"/>
        </w:rPr>
        <w:t>1) Ограничения использования земельных участков и объектов капитального строительства установлены Федеральным законом от 25 июня 2002 года № 73-ФЗ (редакция от 05.04.2016) «Об объектах культурного наследия (памятниках истории и культуры) народов Российской Федерации».</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В соответствии с изменениями от 5 апреля 2016 года в Федеральный закон от 25 июня 2002 года № 73-ФЗ «Об объектах культурного наследия (памятниках истории и культуры) народов Российской Федерации», 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0769E" w:rsidRPr="00D835E2" w:rsidRDefault="00817B2C">
      <w:pPr>
        <w:pStyle w:val="afa"/>
        <w:spacing w:before="0" w:after="0"/>
        <w:ind w:firstLine="540"/>
        <w:rPr>
          <w:rFonts w:ascii="Times New Roman" w:hAnsi="Times New Roman" w:cs="Times New Roman"/>
          <w:color w:val="auto"/>
          <w:sz w:val="24"/>
          <w:szCs w:val="24"/>
        </w:rPr>
      </w:pPr>
      <w:bookmarkStart w:id="112" w:name="Par778"/>
      <w:bookmarkEnd w:id="112"/>
      <w:r w:rsidRPr="00D835E2">
        <w:rPr>
          <w:rFonts w:ascii="Times New Roman" w:hAnsi="Times New Roman" w:cs="Times New Roman"/>
          <w:color w:val="auto"/>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Границы защитной зоны объекта культурного наследия устанавливаются:</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E0769E" w:rsidRPr="00D835E2" w:rsidRDefault="00817B2C">
      <w:pPr>
        <w:pStyle w:val="afa"/>
        <w:spacing w:before="0" w:after="0"/>
        <w:ind w:firstLine="540"/>
        <w:rPr>
          <w:rFonts w:ascii="Times New Roman" w:hAnsi="Times New Roman" w:cs="Times New Roman"/>
          <w:color w:val="auto"/>
          <w:sz w:val="24"/>
          <w:szCs w:val="24"/>
        </w:rPr>
      </w:pPr>
      <w:bookmarkStart w:id="113" w:name="Par791"/>
      <w:bookmarkEnd w:id="113"/>
      <w:r w:rsidRPr="00D835E2">
        <w:rPr>
          <w:rFonts w:ascii="Times New Roman" w:hAnsi="Times New Roman" w:cs="Times New Roman"/>
          <w:color w:val="auto"/>
          <w:sz w:val="24"/>
          <w:szCs w:val="24"/>
        </w:rPr>
        <w:t>Региональный орган охраны объектов культурного наследия вправе принять решение, предусматривающее установление размера границ защитной зоны объекта культурного наследия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E0769E" w:rsidRPr="00D835E2" w:rsidRDefault="00817B2C">
      <w:pPr>
        <w:pStyle w:val="afa"/>
        <w:spacing w:before="0" w:after="0"/>
        <w:ind w:firstLine="540"/>
        <w:rPr>
          <w:color w:val="auto"/>
        </w:rPr>
      </w:pPr>
      <w:r w:rsidRPr="00D835E2">
        <w:rPr>
          <w:rFonts w:ascii="Times New Roman" w:hAnsi="Times New Roman" w:cs="Times New Roman"/>
          <w:color w:val="auto"/>
          <w:sz w:val="24"/>
          <w:szCs w:val="24"/>
        </w:rPr>
        <w:t xml:space="preserve">Защитная зона объекта культурного наследия прекращает существование со дня утверждения в порядке, установленном </w:t>
      </w:r>
      <w:hyperlink w:anchor="Par751">
        <w:r w:rsidRPr="00D835E2">
          <w:rPr>
            <w:rStyle w:val="InternetLink"/>
            <w:rFonts w:ascii="Times New Roman" w:hAnsi="Times New Roman" w:cs="Times New Roman"/>
            <w:color w:val="auto"/>
            <w:sz w:val="24"/>
            <w:szCs w:val="24"/>
            <w:u w:val="none"/>
          </w:rPr>
          <w:t>статьей 34</w:t>
        </w:r>
      </w:hyperlink>
      <w:r w:rsidRPr="00D835E2">
        <w:rPr>
          <w:rFonts w:ascii="Times New Roman" w:hAnsi="Times New Roman" w:cs="Times New Roman"/>
          <w:color w:val="auto"/>
          <w:sz w:val="24"/>
          <w:szCs w:val="24"/>
        </w:rPr>
        <w:t xml:space="preserve"> Федерального закона от 25 июня 2002 года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2) В целях обеспечения сохранности объекта культурного наследия в его исторической среде в защитной зоне объектов культурного наследия режим хозяйственной деятельности и градостроительного регламента определен как особый режим землепользования и застройки и установлен с учетом следующих требований:</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а)</w:t>
      </w:r>
      <w:r w:rsidRPr="00D835E2">
        <w:rPr>
          <w:rFonts w:ascii="Times New Roman" w:hAnsi="Times New Roman" w:cs="Times New Roman"/>
          <w:color w:val="auto"/>
          <w:sz w:val="24"/>
          <w:szCs w:val="24"/>
        </w:rPr>
        <w:tab/>
        <w:t>запрещение нового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б)</w:t>
      </w:r>
      <w:r w:rsidRPr="00D835E2">
        <w:rPr>
          <w:rFonts w:ascii="Times New Roman" w:hAnsi="Times New Roman" w:cs="Times New Roman"/>
          <w:color w:val="auto"/>
          <w:sz w:val="24"/>
          <w:szCs w:val="24"/>
        </w:rPr>
        <w:tab/>
        <w:t>ограничение капитального ремонта и реконструкции объектов капитального строительства и их частей (элементов),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 xml:space="preserve"> в)</w:t>
      </w:r>
      <w:r w:rsidRPr="00D835E2">
        <w:rPr>
          <w:rFonts w:ascii="Times New Roman" w:hAnsi="Times New Roman" w:cs="Times New Roman"/>
          <w:color w:val="auto"/>
          <w:sz w:val="24"/>
          <w:szCs w:val="24"/>
        </w:rPr>
        <w:tab/>
        <w:t>ограничение хозяйственной деятельности, необходимое для обеспечения сохранности объектов культурного наследия, в том числе запрет или ограничение на размещение рекламы, вывесок, любых конструкций и сооружений, нарушающих оригинальный облик здания и способных причинить физические утраты объекту культурного наследия или утрату им своего значения, а также регулирование проведения работ по озеленению;</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г)</w:t>
      </w:r>
      <w:r w:rsidRPr="00D835E2">
        <w:rPr>
          <w:rFonts w:ascii="Times New Roman" w:hAnsi="Times New Roman" w:cs="Times New Roman"/>
          <w:color w:val="auto"/>
          <w:sz w:val="24"/>
          <w:szCs w:val="24"/>
        </w:rPr>
        <w:tab/>
        <w:t>обеспечение пожарной безопасности объектов культурного наследия и их защиты от динамических воздействий;</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д)</w:t>
      </w:r>
      <w:r w:rsidRPr="00D835E2">
        <w:rPr>
          <w:rFonts w:ascii="Times New Roman" w:hAnsi="Times New Roman" w:cs="Times New Roman"/>
          <w:color w:val="auto"/>
          <w:sz w:val="24"/>
          <w:szCs w:val="24"/>
        </w:rPr>
        <w:tab/>
        <w:t>сохранение гидрогеологических и экологических условий, необходимых для обеспечения сохранности объектов культурного наследия;</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е)</w:t>
      </w:r>
      <w:r w:rsidRPr="00D835E2">
        <w:rPr>
          <w:rFonts w:ascii="Times New Roman" w:hAnsi="Times New Roman" w:cs="Times New Roman"/>
          <w:color w:val="auto"/>
          <w:sz w:val="24"/>
          <w:szCs w:val="24"/>
        </w:rPr>
        <w:tab/>
        <w:t>благоустройство территории защитной зоны объекта культурного наследия, направленное на сохранение, использование и популяризацию объектов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 в том числе всех исторически ценных градоформирующих объектов;</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ж)</w:t>
      </w:r>
      <w:r w:rsidRPr="00D835E2">
        <w:rPr>
          <w:rFonts w:ascii="Times New Roman" w:hAnsi="Times New Roman" w:cs="Times New Roman"/>
          <w:color w:val="auto"/>
          <w:sz w:val="24"/>
          <w:szCs w:val="24"/>
        </w:rPr>
        <w:tab/>
        <w:t>обеспечение визуального восприятия объектов культурного наследия в их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з)</w:t>
      </w:r>
      <w:r w:rsidRPr="00D835E2">
        <w:rPr>
          <w:rFonts w:ascii="Times New Roman" w:hAnsi="Times New Roman" w:cs="Times New Roman"/>
          <w:color w:val="auto"/>
          <w:sz w:val="24"/>
          <w:szCs w:val="24"/>
        </w:rPr>
        <w:tab/>
        <w:t>сохранение исторически сложившихся границ земельных участков, в том числе ограничение их изменения при проведении кадастровых работ, а также раздел (разделение) земельных участков и их объединение;</w:t>
      </w:r>
    </w:p>
    <w:p w:rsidR="00E0769E" w:rsidRPr="00D835E2" w:rsidRDefault="00817B2C">
      <w:pPr>
        <w:pStyle w:val="afa"/>
        <w:spacing w:before="0" w:after="0"/>
        <w:ind w:firstLine="540"/>
        <w:rPr>
          <w:rFonts w:ascii="Times New Roman" w:hAnsi="Times New Roman" w:cs="Times New Roman"/>
          <w:color w:val="auto"/>
          <w:sz w:val="24"/>
          <w:szCs w:val="24"/>
        </w:rPr>
      </w:pPr>
      <w:r w:rsidRPr="00D835E2">
        <w:rPr>
          <w:rFonts w:ascii="Times New Roman" w:hAnsi="Times New Roman" w:cs="Times New Roman"/>
          <w:color w:val="auto"/>
          <w:sz w:val="24"/>
          <w:szCs w:val="24"/>
        </w:rPr>
        <w:t>В защитных зонах объектов культурного наследия все архитектурно-строительные и планировочные мероприятия, а также работы по благоустройству на территории охранных зон могут проводиться только с разрешения органов охраны объектов культурного наследия по специально разработанным проектам.</w:t>
      </w:r>
    </w:p>
    <w:p w:rsidR="00E0769E" w:rsidRPr="00D835E2" w:rsidRDefault="00E0769E">
      <w:pPr>
        <w:pStyle w:val="afa"/>
        <w:spacing w:before="0" w:after="0"/>
        <w:ind w:firstLine="540"/>
        <w:rPr>
          <w:rFonts w:ascii="Times New Roman" w:hAnsi="Times New Roman" w:cs="Times New Roman"/>
          <w:color w:val="auto"/>
          <w:sz w:val="24"/>
          <w:szCs w:val="24"/>
        </w:rPr>
      </w:pPr>
    </w:p>
    <w:p w:rsidR="00E0769E" w:rsidRPr="00D835E2" w:rsidRDefault="00E0769E">
      <w:pPr>
        <w:pStyle w:val="afa"/>
        <w:spacing w:before="0" w:after="0"/>
        <w:ind w:firstLine="540"/>
        <w:rPr>
          <w:rFonts w:ascii="Times New Roman" w:hAnsi="Times New Roman" w:cs="Times New Roman"/>
          <w:color w:val="auto"/>
          <w:sz w:val="24"/>
          <w:szCs w:val="24"/>
        </w:rPr>
      </w:pPr>
    </w:p>
    <w:p w:rsidR="00E0769E" w:rsidRPr="00D835E2" w:rsidRDefault="00E0769E">
      <w:pPr>
        <w:pStyle w:val="afa"/>
        <w:spacing w:before="0" w:after="0"/>
        <w:ind w:firstLine="540"/>
        <w:rPr>
          <w:rFonts w:ascii="Times New Roman" w:hAnsi="Times New Roman" w:cs="Times New Roman"/>
          <w:color w:val="auto"/>
          <w:sz w:val="24"/>
          <w:szCs w:val="24"/>
        </w:rPr>
      </w:pPr>
    </w:p>
    <w:p w:rsidR="00E0769E" w:rsidRPr="00D835E2" w:rsidRDefault="00E0769E">
      <w:pPr>
        <w:pStyle w:val="afa"/>
        <w:spacing w:before="0" w:after="0"/>
        <w:ind w:firstLine="540"/>
        <w:rPr>
          <w:rFonts w:ascii="Times New Roman" w:hAnsi="Times New Roman" w:cs="Times New Roman"/>
          <w:color w:val="auto"/>
          <w:sz w:val="24"/>
          <w:szCs w:val="24"/>
        </w:rPr>
      </w:pPr>
    </w:p>
    <w:p w:rsidR="00E0769E" w:rsidRPr="00D835E2" w:rsidRDefault="00E0769E">
      <w:pPr>
        <w:pStyle w:val="afa"/>
        <w:spacing w:before="0" w:after="0"/>
        <w:ind w:firstLine="540"/>
        <w:rPr>
          <w:color w:val="auto"/>
        </w:rPr>
      </w:pPr>
    </w:p>
    <w:sectPr w:rsidR="00E0769E" w:rsidRPr="00D835E2">
      <w:footerReference w:type="default" r:id="rId9"/>
      <w:pgSz w:w="11906" w:h="16838"/>
      <w:pgMar w:top="1134" w:right="1418" w:bottom="1134" w:left="1418" w:header="0" w:footer="0" w:gutter="0"/>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5A0" w:rsidRDefault="000E05A0">
      <w:pPr>
        <w:spacing w:after="0" w:line="240" w:lineRule="auto"/>
      </w:pPr>
      <w:r>
        <w:separator/>
      </w:r>
    </w:p>
  </w:endnote>
  <w:endnote w:type="continuationSeparator" w:id="0">
    <w:p w:rsidR="000E05A0" w:rsidRDefault="000E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eeSans">
    <w:panose1 w:val="020B0504020202020204"/>
    <w:charset w:val="CC"/>
    <w:family w:val="swiss"/>
    <w:pitch w:val="variable"/>
    <w:sig w:usb0="E45F8EFF" w:usb1="5007F9FB" w:usb2="000000A0" w:usb3="00000000" w:csb0="000200BF" w:csb1="00000000"/>
  </w:font>
  <w:font w:name="Lohit Devanagari">
    <w:panose1 w:val="00000000000000000000"/>
    <w:charset w:val="00"/>
    <w:family w:val="roman"/>
    <w:notTrueType/>
    <w:pitch w:val="default"/>
  </w:font>
  <w:font w:name="Liberation Sans">
    <w:altName w:val="Arial"/>
    <w:charset w:val="01"/>
    <w:family w:val="roman"/>
    <w:pitch w:val="variable"/>
  </w:font>
  <w:font w:name="Droid Sans Fallback">
    <w:altName w:val="MS Mincho"/>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387310"/>
      <w:docPartObj>
        <w:docPartGallery w:val="Page Numbers (Bottom of Page)"/>
        <w:docPartUnique/>
      </w:docPartObj>
    </w:sdtPr>
    <w:sdtEndPr/>
    <w:sdtContent>
      <w:p w:rsidR="000E05A0" w:rsidRDefault="000E05A0">
        <w:pPr>
          <w:pStyle w:val="af5"/>
          <w:jc w:val="center"/>
        </w:pPr>
        <w:r>
          <w:fldChar w:fldCharType="begin"/>
        </w:r>
        <w:r>
          <w:instrText>PAGE</w:instrText>
        </w:r>
        <w:r>
          <w:fldChar w:fldCharType="separate"/>
        </w:r>
        <w:r w:rsidR="004A4F2F">
          <w:rPr>
            <w:noProof/>
          </w:rPr>
          <w:t>2</w:t>
        </w:r>
        <w:r>
          <w:fldChar w:fldCharType="end"/>
        </w:r>
      </w:p>
    </w:sdtContent>
  </w:sdt>
  <w:p w:rsidR="000E05A0" w:rsidRDefault="000E05A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5A0" w:rsidRDefault="000E05A0">
      <w:pPr>
        <w:spacing w:after="0" w:line="240" w:lineRule="auto"/>
      </w:pPr>
      <w:r>
        <w:separator/>
      </w:r>
    </w:p>
  </w:footnote>
  <w:footnote w:type="continuationSeparator" w:id="0">
    <w:p w:rsidR="000E05A0" w:rsidRDefault="000E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77EEF"/>
    <w:multiLevelType w:val="multilevel"/>
    <w:tmpl w:val="D284CEF6"/>
    <w:lvl w:ilvl="0">
      <w:start w:val="220"/>
      <w:numFmt w:val="bullet"/>
      <w:lvlText w:val="-"/>
      <w:lvlJc w:val="left"/>
      <w:pPr>
        <w:tabs>
          <w:tab w:val="num" w:pos="360"/>
        </w:tabs>
        <w:ind w:left="360" w:hanging="360"/>
      </w:pPr>
      <w:rPr>
        <w:rFonts w:ascii="Times New Roman" w:hAnsi="Times New Roman" w:cs="Times New Roman" w:hint="default"/>
        <w:sz w:val="24"/>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cs="Wingdings"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1" w15:restartNumberingAfterBreak="0">
    <w:nsid w:val="343E7745"/>
    <w:multiLevelType w:val="multilevel"/>
    <w:tmpl w:val="AF166C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9732051"/>
    <w:multiLevelType w:val="multilevel"/>
    <w:tmpl w:val="FCCE1A3A"/>
    <w:lvl w:ilvl="0">
      <w:start w:val="220"/>
      <w:numFmt w:val="bullet"/>
      <w:lvlText w:val="-"/>
      <w:lvlJc w:val="left"/>
      <w:pPr>
        <w:tabs>
          <w:tab w:val="num" w:pos="360"/>
        </w:tabs>
        <w:ind w:left="360" w:hanging="360"/>
      </w:pPr>
      <w:rPr>
        <w:rFonts w:ascii="Times New Roman" w:hAnsi="Times New Roman" w:cs="Courier New" w:hint="default"/>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cs="Courier New" w:hint="default"/>
      </w:rPr>
    </w:lvl>
    <w:lvl w:ilvl="3">
      <w:start w:val="1"/>
      <w:numFmt w:val="bullet"/>
      <w:lvlText w:val=""/>
      <w:lvlJc w:val="left"/>
      <w:pPr>
        <w:tabs>
          <w:tab w:val="num" w:pos="2172"/>
        </w:tabs>
        <w:ind w:left="2172" w:hanging="360"/>
      </w:pPr>
      <w:rPr>
        <w:rFonts w:ascii="Symbol" w:hAnsi="Symbol" w:cs="Times New Roman" w:hint="default"/>
        <w:sz w:val="24"/>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9E"/>
    <w:rsid w:val="00041120"/>
    <w:rsid w:val="00064ACE"/>
    <w:rsid w:val="000651F6"/>
    <w:rsid w:val="000840E7"/>
    <w:rsid w:val="000E05A0"/>
    <w:rsid w:val="000F5AD3"/>
    <w:rsid w:val="001003BB"/>
    <w:rsid w:val="00151C72"/>
    <w:rsid w:val="001766D6"/>
    <w:rsid w:val="0018724C"/>
    <w:rsid w:val="001B6573"/>
    <w:rsid w:val="001D507C"/>
    <w:rsid w:val="002029D6"/>
    <w:rsid w:val="00221A1F"/>
    <w:rsid w:val="00221FB8"/>
    <w:rsid w:val="0024236B"/>
    <w:rsid w:val="0027201A"/>
    <w:rsid w:val="002C0E7F"/>
    <w:rsid w:val="002D0497"/>
    <w:rsid w:val="00317240"/>
    <w:rsid w:val="003532A5"/>
    <w:rsid w:val="00377B59"/>
    <w:rsid w:val="00392AA1"/>
    <w:rsid w:val="004060D8"/>
    <w:rsid w:val="004148B0"/>
    <w:rsid w:val="00431A99"/>
    <w:rsid w:val="0045301B"/>
    <w:rsid w:val="0047622D"/>
    <w:rsid w:val="00482C2F"/>
    <w:rsid w:val="004A4F2F"/>
    <w:rsid w:val="004C3BEB"/>
    <w:rsid w:val="00531D00"/>
    <w:rsid w:val="0055508D"/>
    <w:rsid w:val="005728FD"/>
    <w:rsid w:val="005A062F"/>
    <w:rsid w:val="005B2FC7"/>
    <w:rsid w:val="005B6D33"/>
    <w:rsid w:val="0060547D"/>
    <w:rsid w:val="00627068"/>
    <w:rsid w:val="00640E40"/>
    <w:rsid w:val="00652A7C"/>
    <w:rsid w:val="0069705C"/>
    <w:rsid w:val="006F7FCE"/>
    <w:rsid w:val="00726354"/>
    <w:rsid w:val="00762455"/>
    <w:rsid w:val="0081547C"/>
    <w:rsid w:val="00817B2C"/>
    <w:rsid w:val="00827615"/>
    <w:rsid w:val="00877512"/>
    <w:rsid w:val="008E2492"/>
    <w:rsid w:val="00912433"/>
    <w:rsid w:val="00943C3F"/>
    <w:rsid w:val="009449D1"/>
    <w:rsid w:val="00951CC4"/>
    <w:rsid w:val="00A1229A"/>
    <w:rsid w:val="00A77550"/>
    <w:rsid w:val="00A86BBF"/>
    <w:rsid w:val="00AB732D"/>
    <w:rsid w:val="00B22C13"/>
    <w:rsid w:val="00B47556"/>
    <w:rsid w:val="00BE5566"/>
    <w:rsid w:val="00BF1FE4"/>
    <w:rsid w:val="00C01A5E"/>
    <w:rsid w:val="00D26A4B"/>
    <w:rsid w:val="00D566F5"/>
    <w:rsid w:val="00D835E2"/>
    <w:rsid w:val="00D83F26"/>
    <w:rsid w:val="00E0769E"/>
    <w:rsid w:val="00E10758"/>
    <w:rsid w:val="00E12136"/>
    <w:rsid w:val="00E1485F"/>
    <w:rsid w:val="00E26688"/>
    <w:rsid w:val="00E27C3A"/>
    <w:rsid w:val="00E54D85"/>
    <w:rsid w:val="00E7112E"/>
    <w:rsid w:val="00E71DCE"/>
    <w:rsid w:val="00EB7634"/>
    <w:rsid w:val="00EC1A7D"/>
    <w:rsid w:val="00F115A6"/>
    <w:rsid w:val="00F76DEF"/>
    <w:rsid w:val="00FC270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AECC"/>
  <w15:docId w15:val="{815BF4BD-D93D-4DF1-A337-64C84598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BFF"/>
    <w:pPr>
      <w:spacing w:after="160" w:line="259" w:lineRule="auto"/>
    </w:pPr>
    <w:rPr>
      <w:color w:val="00000A"/>
      <w:sz w:val="22"/>
    </w:rPr>
  </w:style>
  <w:style w:type="paragraph" w:styleId="1">
    <w:name w:val="heading 1"/>
    <w:basedOn w:val="a"/>
    <w:qFormat/>
    <w:rsid w:val="00352BFF"/>
    <w:pPr>
      <w:keepNext/>
      <w:keepLines/>
      <w:spacing w:before="480" w:after="0"/>
      <w:outlineLvl w:val="0"/>
    </w:pPr>
    <w:rPr>
      <w:rFonts w:ascii="Calibri Light" w:hAnsi="Calibri Light"/>
      <w:b/>
      <w:bCs/>
      <w:color w:val="2E74B5"/>
      <w:sz w:val="28"/>
      <w:szCs w:val="28"/>
    </w:rPr>
  </w:style>
  <w:style w:type="paragraph" w:styleId="2">
    <w:name w:val="heading 2"/>
    <w:basedOn w:val="a"/>
    <w:unhideWhenUsed/>
    <w:qFormat/>
    <w:rsid w:val="00996245"/>
    <w:pPr>
      <w:keepNext/>
      <w:spacing w:before="240" w:after="60"/>
      <w:outlineLvl w:val="1"/>
    </w:pPr>
    <w:rPr>
      <w:rFonts w:ascii="Cambria" w:eastAsia="Times New Roman" w:hAnsi="Cambria" w:cs="Times New Roman"/>
      <w:b/>
      <w:bCs/>
      <w:i/>
      <w:iCs/>
      <w:sz w:val="28"/>
      <w:szCs w:val="28"/>
    </w:rPr>
  </w:style>
  <w:style w:type="paragraph" w:styleId="3">
    <w:name w:val="heading 3"/>
    <w:basedOn w:val="a"/>
    <w:qFormat/>
    <w:rsid w:val="00996245"/>
    <w:pPr>
      <w:keepNext/>
      <w:spacing w:after="0" w:line="264"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unhideWhenUsed/>
    <w:qFormat/>
    <w:rsid w:val="00996245"/>
    <w:pPr>
      <w:keepNext/>
      <w:spacing w:before="240" w:after="60"/>
      <w:outlineLvl w:val="3"/>
    </w:pPr>
    <w:rPr>
      <w:rFonts w:eastAsia="Times New Roman" w:cs="Times New Roman"/>
      <w:b/>
      <w:bCs/>
      <w:sz w:val="28"/>
      <w:szCs w:val="28"/>
    </w:rPr>
  </w:style>
  <w:style w:type="paragraph" w:styleId="5">
    <w:name w:val="heading 5"/>
    <w:basedOn w:val="a"/>
    <w:qFormat/>
    <w:rsid w:val="00996245"/>
    <w:pPr>
      <w:keepNext/>
      <w:spacing w:after="0" w:line="240" w:lineRule="auto"/>
      <w:jc w:val="both"/>
      <w:outlineLvl w:val="4"/>
    </w:pPr>
    <w:rPr>
      <w:rFonts w:ascii="Times New Roman" w:eastAsia="Times New Roman" w:hAnsi="Times New Roman" w:cs="Times New Roman"/>
      <w:b/>
      <w:bCs/>
      <w:sz w:val="28"/>
      <w:szCs w:val="24"/>
      <w:lang w:eastAsia="ru-RU"/>
    </w:rPr>
  </w:style>
  <w:style w:type="paragraph" w:styleId="6">
    <w:name w:val="heading 6"/>
    <w:basedOn w:val="a"/>
    <w:qFormat/>
    <w:rsid w:val="00996245"/>
    <w:pPr>
      <w:keepNext/>
      <w:spacing w:after="0" w:line="288" w:lineRule="auto"/>
      <w:jc w:val="center"/>
      <w:outlineLvl w:val="5"/>
    </w:pPr>
    <w:rPr>
      <w:rFonts w:ascii="Times New Roman" w:eastAsia="Times New Roman" w:hAnsi="Times New Roman" w:cs="Times New Roman"/>
      <w:b/>
      <w:sz w:val="28"/>
      <w:szCs w:val="28"/>
      <w:lang w:eastAsia="ru-RU"/>
    </w:rPr>
  </w:style>
  <w:style w:type="paragraph" w:styleId="7">
    <w:name w:val="heading 7"/>
    <w:basedOn w:val="a"/>
    <w:qFormat/>
    <w:rsid w:val="00996245"/>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qFormat/>
    <w:rsid w:val="00996245"/>
    <w:pPr>
      <w:keepNext/>
      <w:spacing w:after="0" w:line="240" w:lineRule="auto"/>
      <w:ind w:left="2124" w:firstLine="708"/>
      <w:jc w:val="both"/>
      <w:outlineLvl w:val="7"/>
    </w:pPr>
    <w:rPr>
      <w:rFonts w:ascii="Times New Roman" w:eastAsia="Times New Roman" w:hAnsi="Times New Roman" w:cs="Times New Roman"/>
      <w:sz w:val="28"/>
      <w:szCs w:val="24"/>
      <w:lang w:eastAsia="ru-RU"/>
    </w:rPr>
  </w:style>
  <w:style w:type="paragraph" w:styleId="9">
    <w:name w:val="heading 9"/>
    <w:basedOn w:val="a"/>
    <w:qFormat/>
    <w:rsid w:val="00996245"/>
    <w:pPr>
      <w:keepNext/>
      <w:widowControl w:val="0"/>
      <w:spacing w:after="0" w:line="240" w:lineRule="auto"/>
      <w:outlineLvl w:val="8"/>
    </w:pPr>
    <w:rPr>
      <w:rFonts w:ascii="Times New Roman" w:eastAsia="Times New Roman" w:hAnsi="Times New Roman" w:cs="Times New Roman"/>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352BFF"/>
  </w:style>
  <w:style w:type="character" w:customStyle="1" w:styleId="a4">
    <w:name w:val="Нижний колонтитул Знак"/>
    <w:basedOn w:val="a0"/>
    <w:uiPriority w:val="99"/>
    <w:qFormat/>
    <w:rsid w:val="00352BFF"/>
  </w:style>
  <w:style w:type="character" w:customStyle="1" w:styleId="a5">
    <w:name w:val="Текст выноски Знак"/>
    <w:basedOn w:val="a0"/>
    <w:qFormat/>
    <w:rsid w:val="00352BFF"/>
    <w:rPr>
      <w:rFonts w:ascii="Tahoma" w:hAnsi="Tahoma" w:cs="Tahoma"/>
      <w:sz w:val="16"/>
      <w:szCs w:val="16"/>
    </w:rPr>
  </w:style>
  <w:style w:type="character" w:customStyle="1" w:styleId="10">
    <w:name w:val="Заголовок 1 Знак"/>
    <w:basedOn w:val="a0"/>
    <w:qFormat/>
    <w:rsid w:val="00352BFF"/>
    <w:rPr>
      <w:rFonts w:ascii="Calibri Light" w:eastAsia="Calibri" w:hAnsi="Calibri Light" w:cs="DejaVu Sans"/>
      <w:b/>
      <w:bCs/>
      <w:color w:val="2E74B5"/>
      <w:sz w:val="28"/>
      <w:szCs w:val="28"/>
    </w:rPr>
  </w:style>
  <w:style w:type="character" w:customStyle="1" w:styleId="ConsPlusNormal">
    <w:name w:val="ConsPlusNormal Знак"/>
    <w:basedOn w:val="a0"/>
    <w:qFormat/>
    <w:rsid w:val="00352BFF"/>
    <w:rPr>
      <w:rFonts w:ascii="Calibri" w:eastAsia="Times New Roman" w:hAnsi="Calibri" w:cs="Calibri"/>
      <w:szCs w:val="20"/>
      <w:lang w:eastAsia="ru-RU"/>
    </w:rPr>
  </w:style>
  <w:style w:type="character" w:customStyle="1" w:styleId="11">
    <w:name w:val="Заголовок А1 Знак"/>
    <w:basedOn w:val="ConsPlusNormal"/>
    <w:link w:val="12"/>
    <w:qFormat/>
    <w:rsid w:val="00352BFF"/>
    <w:rPr>
      <w:rFonts w:ascii="Times New Roman" w:eastAsia="Times New Roman" w:hAnsi="Times New Roman" w:cs="Times New Roman"/>
      <w:szCs w:val="20"/>
      <w:lang w:eastAsia="ru-RU"/>
    </w:rPr>
  </w:style>
  <w:style w:type="character" w:customStyle="1" w:styleId="20">
    <w:name w:val="Заголовок А2 Знак"/>
    <w:basedOn w:val="ConsPlusNormal"/>
    <w:qFormat/>
    <w:rsid w:val="00352BFF"/>
    <w:rPr>
      <w:rFonts w:ascii="Times New Roman" w:eastAsia="Times New Roman" w:hAnsi="Times New Roman" w:cs="Times New Roman"/>
      <w:szCs w:val="20"/>
      <w:lang w:eastAsia="ru-RU"/>
    </w:rPr>
  </w:style>
  <w:style w:type="character" w:customStyle="1" w:styleId="-">
    <w:name w:val="Интернет-ссылка"/>
    <w:basedOn w:val="a0"/>
    <w:qFormat/>
    <w:rsid w:val="00352BFF"/>
    <w:rPr>
      <w:color w:val="0563C1"/>
      <w:u w:val="single"/>
    </w:rPr>
  </w:style>
  <w:style w:type="character" w:customStyle="1" w:styleId="30">
    <w:name w:val="Заголовок А3 Знак"/>
    <w:basedOn w:val="ConsPlusNormal"/>
    <w:qFormat/>
    <w:rsid w:val="00352BFF"/>
    <w:rPr>
      <w:rFonts w:ascii="Times New Roman" w:eastAsia="Times New Roman" w:hAnsi="Times New Roman" w:cs="Times New Roman"/>
      <w:szCs w:val="20"/>
      <w:lang w:eastAsia="ru-RU"/>
    </w:rPr>
  </w:style>
  <w:style w:type="character" w:customStyle="1" w:styleId="a6">
    <w:name w:val="Ссылка указателя"/>
    <w:qFormat/>
    <w:rsid w:val="00352BFF"/>
  </w:style>
  <w:style w:type="character" w:customStyle="1" w:styleId="InternetLink">
    <w:name w:val="Internet Link"/>
    <w:basedOn w:val="a0"/>
    <w:uiPriority w:val="99"/>
    <w:unhideWhenUsed/>
    <w:rsid w:val="00512B74"/>
    <w:rPr>
      <w:color w:val="0000FF" w:themeColor="hyperlink"/>
      <w:u w:val="single"/>
    </w:rPr>
  </w:style>
  <w:style w:type="character" w:customStyle="1" w:styleId="ConsPlusNormal1">
    <w:name w:val="ConsPlusNormal Знак1"/>
    <w:basedOn w:val="a0"/>
    <w:link w:val="ConsPlusNormal0"/>
    <w:qFormat/>
    <w:rsid w:val="00512B74"/>
    <w:rPr>
      <w:rFonts w:eastAsia="Times New Roman" w:cs="Calibri"/>
      <w:color w:val="00000A"/>
      <w:sz w:val="22"/>
      <w:szCs w:val="20"/>
      <w:lang w:eastAsia="ru-RU"/>
    </w:rPr>
  </w:style>
  <w:style w:type="character" w:customStyle="1" w:styleId="110">
    <w:name w:val="Заголовок А1 Знак1"/>
    <w:basedOn w:val="ConsPlusNormal1"/>
    <w:link w:val="13"/>
    <w:qFormat/>
    <w:rsid w:val="00512B74"/>
    <w:rPr>
      <w:rFonts w:ascii="Times New Roman" w:eastAsia="Times New Roman" w:hAnsi="Times New Roman" w:cs="Times New Roman"/>
      <w:color w:val="00000A"/>
      <w:sz w:val="22"/>
      <w:szCs w:val="20"/>
      <w:lang w:eastAsia="ru-RU"/>
    </w:rPr>
  </w:style>
  <w:style w:type="character" w:customStyle="1" w:styleId="Z1">
    <w:name w:val="Z1 Знак"/>
    <w:basedOn w:val="110"/>
    <w:link w:val="Z1"/>
    <w:qFormat/>
    <w:rsid w:val="00512B74"/>
    <w:rPr>
      <w:rFonts w:ascii="Times New Roman" w:eastAsia="Times New Roman" w:hAnsi="Times New Roman" w:cs="Times New Roman"/>
      <w:color w:val="00000A"/>
      <w:sz w:val="22"/>
      <w:szCs w:val="20"/>
      <w:lang w:eastAsia="ru-RU"/>
    </w:rPr>
  </w:style>
  <w:style w:type="character" w:customStyle="1" w:styleId="21">
    <w:name w:val="Заголовок А2 Знак1"/>
    <w:basedOn w:val="ConsPlusNormal1"/>
    <w:qFormat/>
    <w:rsid w:val="00512B74"/>
    <w:rPr>
      <w:rFonts w:ascii="Times New Roman" w:eastAsia="Times New Roman" w:hAnsi="Times New Roman" w:cs="Times New Roman"/>
      <w:color w:val="00000A"/>
      <w:sz w:val="22"/>
      <w:szCs w:val="20"/>
      <w:lang w:eastAsia="ru-RU"/>
    </w:rPr>
  </w:style>
  <w:style w:type="character" w:customStyle="1" w:styleId="Z2">
    <w:name w:val="Z2 Знак"/>
    <w:basedOn w:val="21"/>
    <w:link w:val="Z2"/>
    <w:qFormat/>
    <w:rsid w:val="00512B74"/>
    <w:rPr>
      <w:rFonts w:ascii="Times New Roman" w:eastAsia="Times New Roman" w:hAnsi="Times New Roman" w:cs="Times New Roman"/>
      <w:color w:val="00000A"/>
      <w:sz w:val="22"/>
      <w:szCs w:val="20"/>
      <w:lang w:eastAsia="ru-RU"/>
    </w:rPr>
  </w:style>
  <w:style w:type="character" w:customStyle="1" w:styleId="31">
    <w:name w:val="Заголовок А3 Знак1"/>
    <w:basedOn w:val="ConsPlusNormal1"/>
    <w:qFormat/>
    <w:rsid w:val="00512B74"/>
    <w:rPr>
      <w:rFonts w:ascii="Times New Roman" w:eastAsia="Times New Roman" w:hAnsi="Times New Roman" w:cs="Times New Roman"/>
      <w:color w:val="00000A"/>
      <w:sz w:val="22"/>
      <w:szCs w:val="20"/>
      <w:lang w:eastAsia="ru-RU"/>
    </w:rPr>
  </w:style>
  <w:style w:type="character" w:customStyle="1" w:styleId="Z3">
    <w:name w:val="Z3 Знак"/>
    <w:basedOn w:val="31"/>
    <w:link w:val="Z3"/>
    <w:qFormat/>
    <w:rsid w:val="00512B74"/>
    <w:rPr>
      <w:rFonts w:ascii="Times New Roman" w:eastAsia="Times New Roman" w:hAnsi="Times New Roman" w:cs="Times New Roman"/>
      <w:color w:val="00000A"/>
      <w:sz w:val="22"/>
      <w:szCs w:val="20"/>
      <w:lang w:eastAsia="ru-RU"/>
    </w:rPr>
  </w:style>
  <w:style w:type="character" w:customStyle="1" w:styleId="a7">
    <w:name w:val="Текст_Обычный"/>
    <w:uiPriority w:val="99"/>
    <w:qFormat/>
    <w:rsid w:val="002479A5"/>
  </w:style>
  <w:style w:type="character" w:customStyle="1" w:styleId="111">
    <w:name w:val="Табличный_боковик_правый_11 Знак"/>
    <w:link w:val="112"/>
    <w:uiPriority w:val="99"/>
    <w:qFormat/>
    <w:locked/>
    <w:rsid w:val="002479A5"/>
    <w:rPr>
      <w:rFonts w:ascii="Times New Roman" w:eastAsia="Times New Roman" w:hAnsi="Times New Roman" w:cs="Times New Roman"/>
      <w:sz w:val="22"/>
      <w:lang w:eastAsia="ru-RU"/>
    </w:rPr>
  </w:style>
  <w:style w:type="character" w:customStyle="1" w:styleId="113">
    <w:name w:val="Табличный_боковик_11 Знак"/>
    <w:link w:val="114"/>
    <w:qFormat/>
    <w:locked/>
    <w:rsid w:val="002479A5"/>
    <w:rPr>
      <w:rFonts w:ascii="Times New Roman" w:eastAsia="Times New Roman" w:hAnsi="Times New Roman" w:cs="Times New Roman"/>
      <w:sz w:val="22"/>
      <w:lang w:eastAsia="ru-RU"/>
    </w:rPr>
  </w:style>
  <w:style w:type="character" w:customStyle="1" w:styleId="22">
    <w:name w:val="Основной текст с отступом 2 Знак"/>
    <w:basedOn w:val="a0"/>
    <w:link w:val="23"/>
    <w:qFormat/>
    <w:rsid w:val="00C956D9"/>
    <w:rPr>
      <w:rFonts w:ascii="Times New Roman" w:eastAsia="Times New Roman" w:hAnsi="Times New Roman" w:cs="Times New Roman"/>
      <w:sz w:val="24"/>
      <w:szCs w:val="24"/>
      <w:lang w:eastAsia="ru-RU"/>
    </w:rPr>
  </w:style>
  <w:style w:type="character" w:customStyle="1" w:styleId="70">
    <w:name w:val="Основной текст (7)"/>
    <w:basedOn w:val="a0"/>
    <w:link w:val="71"/>
    <w:qFormat/>
    <w:rsid w:val="00C96C2B"/>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lang w:val="ru-RU" w:eastAsia="ru-RU" w:bidi="ru-RU"/>
    </w:rPr>
  </w:style>
  <w:style w:type="character" w:customStyle="1" w:styleId="a8">
    <w:name w:val="Абзац Знак"/>
    <w:basedOn w:val="a0"/>
    <w:qFormat/>
    <w:rsid w:val="0092044E"/>
    <w:rPr>
      <w:rFonts w:ascii="Times New Roman" w:eastAsia="Times New Roman" w:hAnsi="Times New Roman" w:cs="Times New Roman"/>
      <w:sz w:val="24"/>
      <w:szCs w:val="24"/>
      <w:lang w:eastAsia="ru-RU"/>
    </w:rPr>
  </w:style>
  <w:style w:type="character" w:customStyle="1" w:styleId="23">
    <w:name w:val="Заголовок 2 Знак"/>
    <w:basedOn w:val="a0"/>
    <w:link w:val="22"/>
    <w:qFormat/>
    <w:rsid w:val="00996245"/>
    <w:rPr>
      <w:rFonts w:ascii="Cambria" w:eastAsia="Times New Roman" w:hAnsi="Cambria" w:cs="Times New Roman"/>
      <w:b/>
      <w:bCs/>
      <w:i/>
      <w:iCs/>
      <w:color w:val="00000A"/>
      <w:sz w:val="28"/>
      <w:szCs w:val="28"/>
    </w:rPr>
  </w:style>
  <w:style w:type="character" w:customStyle="1" w:styleId="32">
    <w:name w:val="Заголовок 3 Знак"/>
    <w:basedOn w:val="a0"/>
    <w:link w:val="33"/>
    <w:qFormat/>
    <w:rsid w:val="0099624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0"/>
    <w:qFormat/>
    <w:rsid w:val="00996245"/>
    <w:rPr>
      <w:rFonts w:eastAsia="Times New Roman" w:cs="Times New Roman"/>
      <w:b/>
      <w:bCs/>
      <w:color w:val="00000A"/>
      <w:sz w:val="28"/>
      <w:szCs w:val="28"/>
    </w:rPr>
  </w:style>
  <w:style w:type="character" w:customStyle="1" w:styleId="50">
    <w:name w:val="Заголовок 5 Знак"/>
    <w:basedOn w:val="a0"/>
    <w:link w:val="50"/>
    <w:qFormat/>
    <w:rsid w:val="00996245"/>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0"/>
    <w:qFormat/>
    <w:rsid w:val="00996245"/>
    <w:rPr>
      <w:rFonts w:ascii="Times New Roman" w:eastAsia="Times New Roman" w:hAnsi="Times New Roman" w:cs="Times New Roman"/>
      <w:b/>
      <w:sz w:val="28"/>
      <w:szCs w:val="28"/>
      <w:lang w:eastAsia="ru-RU"/>
    </w:rPr>
  </w:style>
  <w:style w:type="character" w:customStyle="1" w:styleId="71">
    <w:name w:val="Заголовок 7 Знак"/>
    <w:basedOn w:val="a0"/>
    <w:link w:val="70"/>
    <w:qFormat/>
    <w:rsid w:val="00996245"/>
    <w:rPr>
      <w:rFonts w:ascii="Times New Roman" w:eastAsia="Times New Roman" w:hAnsi="Times New Roman" w:cs="Times New Roman"/>
      <w:sz w:val="28"/>
      <w:szCs w:val="24"/>
      <w:lang w:eastAsia="ru-RU"/>
    </w:rPr>
  </w:style>
  <w:style w:type="character" w:customStyle="1" w:styleId="80">
    <w:name w:val="Заголовок 8 Знак"/>
    <w:basedOn w:val="a0"/>
    <w:link w:val="80"/>
    <w:qFormat/>
    <w:rsid w:val="00996245"/>
    <w:rPr>
      <w:rFonts w:ascii="Times New Roman" w:eastAsia="Times New Roman" w:hAnsi="Times New Roman" w:cs="Times New Roman"/>
      <w:sz w:val="28"/>
      <w:szCs w:val="24"/>
      <w:lang w:eastAsia="ru-RU"/>
    </w:rPr>
  </w:style>
  <w:style w:type="character" w:customStyle="1" w:styleId="90">
    <w:name w:val="Заголовок 9 Знак"/>
    <w:basedOn w:val="a0"/>
    <w:link w:val="90"/>
    <w:qFormat/>
    <w:rsid w:val="00996245"/>
    <w:rPr>
      <w:rFonts w:ascii="Times New Roman" w:eastAsia="Times New Roman" w:hAnsi="Times New Roman" w:cs="Times New Roman"/>
      <w:sz w:val="28"/>
      <w:szCs w:val="24"/>
      <w:u w:val="single"/>
      <w:lang w:eastAsia="ru-RU"/>
    </w:rPr>
  </w:style>
  <w:style w:type="character" w:customStyle="1" w:styleId="a9">
    <w:name w:val="Основной текст с отступом Знак"/>
    <w:basedOn w:val="a0"/>
    <w:qFormat/>
    <w:rsid w:val="00996245"/>
    <w:rPr>
      <w:rFonts w:ascii="Arial" w:eastAsia="Times New Roman" w:hAnsi="Arial" w:cs="Arial"/>
      <w:szCs w:val="20"/>
      <w:lang w:eastAsia="ru-RU"/>
    </w:rPr>
  </w:style>
  <w:style w:type="character" w:customStyle="1" w:styleId="aa">
    <w:name w:val="Основной шрифт"/>
    <w:qFormat/>
    <w:rsid w:val="00996245"/>
  </w:style>
  <w:style w:type="character" w:customStyle="1" w:styleId="ab">
    <w:name w:val="Текст Знак"/>
    <w:basedOn w:val="a0"/>
    <w:qFormat/>
    <w:rsid w:val="00996245"/>
    <w:rPr>
      <w:rFonts w:ascii="Courier New" w:eastAsia="Times New Roman" w:hAnsi="Courier New" w:cs="Times New Roman"/>
      <w:szCs w:val="20"/>
      <w:lang w:eastAsia="ru-RU"/>
    </w:rPr>
  </w:style>
  <w:style w:type="character" w:styleId="ac">
    <w:name w:val="page number"/>
    <w:qFormat/>
    <w:rsid w:val="00996245"/>
  </w:style>
  <w:style w:type="character" w:customStyle="1" w:styleId="24">
    <w:name w:val="Основной текст 2 Знак"/>
    <w:basedOn w:val="a0"/>
    <w:qFormat/>
    <w:rsid w:val="00996245"/>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4"/>
    <w:qFormat/>
    <w:rsid w:val="00996245"/>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2"/>
    <w:qFormat/>
    <w:rsid w:val="00996245"/>
    <w:rPr>
      <w:rFonts w:ascii="Times New Roman" w:eastAsia="Times New Roman" w:hAnsi="Times New Roman" w:cs="Times New Roman"/>
      <w:b/>
      <w:bCs/>
      <w:sz w:val="28"/>
      <w:szCs w:val="24"/>
      <w:lang w:eastAsia="ru-RU"/>
    </w:rPr>
  </w:style>
  <w:style w:type="character" w:customStyle="1" w:styleId="ad">
    <w:name w:val="Знак Знак"/>
    <w:qFormat/>
    <w:rsid w:val="00996245"/>
    <w:rPr>
      <w:rFonts w:ascii="Arial" w:hAnsi="Arial"/>
      <w:b/>
      <w:sz w:val="24"/>
      <w:szCs w:val="24"/>
      <w:lang w:val="ru-RU" w:eastAsia="ru-RU" w:bidi="ar-SA"/>
    </w:rPr>
  </w:style>
  <w:style w:type="character" w:customStyle="1" w:styleId="ae">
    <w:name w:val="Основной текст Знак"/>
    <w:qFormat/>
    <w:rsid w:val="00996245"/>
    <w:rPr>
      <w:color w:val="00000A"/>
      <w:sz w:val="22"/>
    </w:rPr>
  </w:style>
  <w:style w:type="character" w:customStyle="1" w:styleId="ListLabel1">
    <w:name w:val="ListLabel 1"/>
    <w:qFormat/>
    <w:rPr>
      <w:rFonts w:ascii="Times New Roman" w:eastAsia="Times New Roman" w:hAnsi="Times New Roman" w:cs="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00000A"/>
      <w:u w:val="none"/>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IndexLink">
    <w:name w:val="Index Link"/>
    <w:qFormat/>
  </w:style>
  <w:style w:type="character" w:customStyle="1" w:styleId="ListLabel30">
    <w:name w:val="ListLabel 30"/>
    <w:qFormat/>
    <w:rPr>
      <w:rFonts w:ascii="Times New Roman" w:hAnsi="Times New Roman" w:cs="Times New Roman"/>
      <w:sz w:val="24"/>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Times New Roman" w:hAnsi="Times New Roman" w:cs="Times New Roman"/>
      <w:sz w:val="24"/>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Times New Roman" w:hAnsi="Times New Roman" w:cs="Times New Roman"/>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cs="Times New Roman"/>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Times New Roman"/>
      <w:sz w:val="24"/>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Arial"/>
    </w:rPr>
  </w:style>
  <w:style w:type="character" w:customStyle="1" w:styleId="ListLabel76">
    <w:name w:val="ListLabel 76"/>
    <w:qFormat/>
    <w:rPr>
      <w:rFonts w:cs="Times New Roman"/>
      <w:color w:val="000000"/>
    </w:rPr>
  </w:style>
  <w:style w:type="character" w:customStyle="1" w:styleId="ListLabel77">
    <w:name w:val="ListLabel 77"/>
    <w:qFormat/>
    <w:rPr>
      <w:rFonts w:cs="Times New Roman"/>
      <w:spacing w:val="-1"/>
    </w:rPr>
  </w:style>
  <w:style w:type="paragraph" w:customStyle="1" w:styleId="Heading">
    <w:name w:val="Heading"/>
    <w:basedOn w:val="a"/>
    <w:next w:val="af"/>
    <w:qFormat/>
    <w:rsid w:val="00996245"/>
    <w:pPr>
      <w:widowControl w:val="0"/>
      <w:spacing w:line="240" w:lineRule="auto"/>
    </w:pPr>
    <w:rPr>
      <w:rFonts w:ascii="Arial" w:eastAsia="Times New Roman" w:hAnsi="Arial" w:cs="Arial"/>
      <w:b/>
      <w:bCs/>
      <w:lang w:eastAsia="ru-RU"/>
    </w:rPr>
  </w:style>
  <w:style w:type="paragraph" w:styleId="af">
    <w:name w:val="Body Text"/>
    <w:basedOn w:val="a"/>
    <w:rsid w:val="00352BFF"/>
    <w:pPr>
      <w:spacing w:after="140" w:line="288" w:lineRule="auto"/>
    </w:pPr>
  </w:style>
  <w:style w:type="paragraph" w:styleId="af0">
    <w:name w:val="List"/>
    <w:basedOn w:val="af"/>
    <w:rsid w:val="00352BFF"/>
    <w:rPr>
      <w:rFonts w:cs="FreeSans"/>
    </w:rPr>
  </w:style>
  <w:style w:type="paragraph" w:styleId="af1">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customStyle="1" w:styleId="13">
    <w:name w:val="Заголовок1"/>
    <w:basedOn w:val="a"/>
    <w:link w:val="110"/>
    <w:qFormat/>
    <w:rsid w:val="00352BFF"/>
    <w:pPr>
      <w:keepNext/>
      <w:spacing w:before="240" w:after="120"/>
    </w:pPr>
    <w:rPr>
      <w:rFonts w:ascii="Liberation Sans" w:eastAsia="Droid Sans Fallback" w:hAnsi="Liberation Sans" w:cs="FreeSans"/>
      <w:sz w:val="28"/>
      <w:szCs w:val="28"/>
    </w:rPr>
  </w:style>
  <w:style w:type="paragraph" w:styleId="af2">
    <w:name w:val="Title"/>
    <w:basedOn w:val="a"/>
    <w:qFormat/>
    <w:rsid w:val="00352BFF"/>
    <w:pPr>
      <w:suppressLineNumbers/>
      <w:spacing w:before="120" w:after="120"/>
    </w:pPr>
    <w:rPr>
      <w:rFonts w:cs="FreeSans"/>
      <w:i/>
      <w:iCs/>
      <w:sz w:val="24"/>
      <w:szCs w:val="24"/>
    </w:rPr>
  </w:style>
  <w:style w:type="paragraph" w:styleId="af3">
    <w:name w:val="index heading"/>
    <w:basedOn w:val="a"/>
    <w:qFormat/>
    <w:rsid w:val="00352BFF"/>
    <w:pPr>
      <w:suppressLineNumbers/>
    </w:pPr>
    <w:rPr>
      <w:rFonts w:cs="FreeSans"/>
    </w:rPr>
  </w:style>
  <w:style w:type="paragraph" w:customStyle="1" w:styleId="ConsPlusNormal0">
    <w:name w:val="ConsPlusNormal"/>
    <w:link w:val="ConsPlusNormal1"/>
    <w:qFormat/>
    <w:rsid w:val="00352BFF"/>
    <w:pPr>
      <w:widowControl w:val="0"/>
    </w:pPr>
    <w:rPr>
      <w:rFonts w:eastAsia="Times New Roman" w:cs="Calibri"/>
      <w:color w:val="00000A"/>
      <w:sz w:val="22"/>
      <w:szCs w:val="20"/>
      <w:lang w:eastAsia="ru-RU"/>
    </w:rPr>
  </w:style>
  <w:style w:type="paragraph" w:customStyle="1" w:styleId="ConsPlusNonformat">
    <w:name w:val="ConsPlusNonformat"/>
    <w:uiPriority w:val="99"/>
    <w:qFormat/>
    <w:rsid w:val="00352BFF"/>
    <w:pPr>
      <w:widowControl w:val="0"/>
    </w:pPr>
    <w:rPr>
      <w:rFonts w:ascii="Courier New" w:eastAsia="Times New Roman" w:hAnsi="Courier New" w:cs="Courier New"/>
      <w:color w:val="00000A"/>
      <w:sz w:val="22"/>
      <w:szCs w:val="20"/>
      <w:lang w:eastAsia="ru-RU"/>
    </w:rPr>
  </w:style>
  <w:style w:type="paragraph" w:customStyle="1" w:styleId="ConsPlusTitle">
    <w:name w:val="ConsPlusTitle"/>
    <w:qFormat/>
    <w:rsid w:val="00352BFF"/>
    <w:pPr>
      <w:widowControl w:val="0"/>
    </w:pPr>
    <w:rPr>
      <w:rFonts w:eastAsia="Times New Roman" w:cs="Calibri"/>
      <w:b/>
      <w:color w:val="00000A"/>
      <w:sz w:val="22"/>
      <w:szCs w:val="20"/>
      <w:lang w:eastAsia="ru-RU"/>
    </w:rPr>
  </w:style>
  <w:style w:type="paragraph" w:customStyle="1" w:styleId="ConsPlusCell">
    <w:name w:val="ConsPlusCell"/>
    <w:qFormat/>
    <w:rsid w:val="00352BFF"/>
    <w:pPr>
      <w:widowControl w:val="0"/>
    </w:pPr>
    <w:rPr>
      <w:rFonts w:ascii="Courier New" w:eastAsia="Times New Roman" w:hAnsi="Courier New" w:cs="Courier New"/>
      <w:color w:val="00000A"/>
      <w:sz w:val="22"/>
      <w:szCs w:val="20"/>
      <w:lang w:eastAsia="ru-RU"/>
    </w:rPr>
  </w:style>
  <w:style w:type="paragraph" w:customStyle="1" w:styleId="ConsPlusDocList">
    <w:name w:val="ConsPlusDocList"/>
    <w:qFormat/>
    <w:rsid w:val="00352BFF"/>
    <w:pPr>
      <w:widowControl w:val="0"/>
    </w:pPr>
    <w:rPr>
      <w:rFonts w:ascii="Courier New" w:eastAsia="Times New Roman" w:hAnsi="Courier New" w:cs="Courier New"/>
      <w:color w:val="00000A"/>
      <w:sz w:val="22"/>
      <w:szCs w:val="20"/>
      <w:lang w:eastAsia="ru-RU"/>
    </w:rPr>
  </w:style>
  <w:style w:type="paragraph" w:customStyle="1" w:styleId="ConsPlusTitlePage">
    <w:name w:val="ConsPlusTitlePage"/>
    <w:qFormat/>
    <w:rsid w:val="00352BFF"/>
    <w:pPr>
      <w:widowControl w:val="0"/>
    </w:pPr>
    <w:rPr>
      <w:rFonts w:ascii="Tahoma" w:eastAsia="Times New Roman" w:hAnsi="Tahoma" w:cs="Tahoma"/>
      <w:color w:val="00000A"/>
      <w:sz w:val="22"/>
      <w:szCs w:val="20"/>
      <w:lang w:eastAsia="ru-RU"/>
    </w:rPr>
  </w:style>
  <w:style w:type="paragraph" w:customStyle="1" w:styleId="ConsPlusJurTerm">
    <w:name w:val="ConsPlusJurTerm"/>
    <w:qFormat/>
    <w:rsid w:val="00352BFF"/>
    <w:pPr>
      <w:widowControl w:val="0"/>
    </w:pPr>
    <w:rPr>
      <w:rFonts w:ascii="Tahoma" w:eastAsia="Times New Roman" w:hAnsi="Tahoma" w:cs="Tahoma"/>
      <w:color w:val="00000A"/>
      <w:sz w:val="26"/>
      <w:szCs w:val="20"/>
      <w:lang w:eastAsia="ru-RU"/>
    </w:rPr>
  </w:style>
  <w:style w:type="paragraph" w:styleId="af4">
    <w:name w:val="header"/>
    <w:basedOn w:val="a"/>
    <w:uiPriority w:val="99"/>
    <w:rsid w:val="00352BFF"/>
    <w:pPr>
      <w:tabs>
        <w:tab w:val="center" w:pos="4677"/>
        <w:tab w:val="right" w:pos="9355"/>
      </w:tabs>
      <w:spacing w:after="0" w:line="240" w:lineRule="auto"/>
    </w:pPr>
  </w:style>
  <w:style w:type="paragraph" w:styleId="af5">
    <w:name w:val="footer"/>
    <w:basedOn w:val="a"/>
    <w:rsid w:val="00352BFF"/>
    <w:pPr>
      <w:tabs>
        <w:tab w:val="center" w:pos="4677"/>
        <w:tab w:val="right" w:pos="9355"/>
      </w:tabs>
      <w:spacing w:after="0" w:line="240" w:lineRule="auto"/>
    </w:pPr>
  </w:style>
  <w:style w:type="paragraph" w:styleId="af6">
    <w:name w:val="Balloon Text"/>
    <w:basedOn w:val="a"/>
    <w:qFormat/>
    <w:rsid w:val="00352BFF"/>
    <w:pPr>
      <w:spacing w:after="0" w:line="240" w:lineRule="auto"/>
    </w:pPr>
    <w:rPr>
      <w:rFonts w:ascii="Tahoma" w:hAnsi="Tahoma" w:cs="Tahoma"/>
      <w:sz w:val="16"/>
      <w:szCs w:val="16"/>
    </w:rPr>
  </w:style>
  <w:style w:type="paragraph" w:customStyle="1" w:styleId="12">
    <w:name w:val="Заголовок А1"/>
    <w:basedOn w:val="ConsPlusNormal0"/>
    <w:link w:val="11"/>
    <w:qFormat/>
    <w:rsid w:val="00352BFF"/>
    <w:pPr>
      <w:jc w:val="center"/>
    </w:pPr>
    <w:rPr>
      <w:rFonts w:ascii="Times New Roman" w:hAnsi="Times New Roman" w:cs="Times New Roman"/>
    </w:rPr>
  </w:style>
  <w:style w:type="paragraph" w:styleId="af7">
    <w:name w:val="TOC Heading"/>
    <w:basedOn w:val="1"/>
    <w:qFormat/>
    <w:rsid w:val="00352BFF"/>
    <w:pPr>
      <w:spacing w:line="276" w:lineRule="auto"/>
    </w:pPr>
    <w:rPr>
      <w:lang w:eastAsia="ru-RU"/>
    </w:rPr>
  </w:style>
  <w:style w:type="paragraph" w:styleId="25">
    <w:name w:val="toc 2"/>
    <w:basedOn w:val="a"/>
    <w:autoRedefine/>
    <w:uiPriority w:val="39"/>
    <w:rsid w:val="00352BFF"/>
    <w:pPr>
      <w:spacing w:after="100" w:line="276" w:lineRule="auto"/>
      <w:ind w:left="220"/>
    </w:pPr>
    <w:rPr>
      <w:rFonts w:ascii="Times New Roman" w:hAnsi="Times New Roman"/>
      <w:lang w:eastAsia="ru-RU"/>
    </w:rPr>
  </w:style>
  <w:style w:type="paragraph" w:styleId="14">
    <w:name w:val="toc 1"/>
    <w:basedOn w:val="a"/>
    <w:autoRedefine/>
    <w:uiPriority w:val="39"/>
    <w:rsid w:val="00352BFF"/>
    <w:pPr>
      <w:spacing w:after="100" w:line="276" w:lineRule="auto"/>
    </w:pPr>
    <w:rPr>
      <w:rFonts w:ascii="Times New Roman" w:hAnsi="Times New Roman"/>
      <w:sz w:val="24"/>
      <w:lang w:eastAsia="ru-RU"/>
    </w:rPr>
  </w:style>
  <w:style w:type="paragraph" w:styleId="35">
    <w:name w:val="toc 3"/>
    <w:basedOn w:val="a"/>
    <w:autoRedefine/>
    <w:uiPriority w:val="39"/>
    <w:rsid w:val="00352BFF"/>
    <w:pPr>
      <w:spacing w:after="100" w:line="276" w:lineRule="auto"/>
      <w:ind w:left="440"/>
    </w:pPr>
    <w:rPr>
      <w:rFonts w:ascii="Times New Roman" w:hAnsi="Times New Roman"/>
      <w:lang w:eastAsia="ru-RU"/>
    </w:rPr>
  </w:style>
  <w:style w:type="paragraph" w:customStyle="1" w:styleId="210">
    <w:name w:val="Основной текст с отступом 2 Знак1"/>
    <w:basedOn w:val="ConsPlusNormal0"/>
    <w:link w:val="26"/>
    <w:qFormat/>
    <w:rsid w:val="00352BFF"/>
    <w:pPr>
      <w:jc w:val="center"/>
    </w:pPr>
    <w:rPr>
      <w:rFonts w:ascii="Times New Roman" w:hAnsi="Times New Roman" w:cs="Times New Roman"/>
    </w:rPr>
  </w:style>
  <w:style w:type="paragraph" w:customStyle="1" w:styleId="310">
    <w:name w:val="Основной текст с отступом 3 Знак1"/>
    <w:basedOn w:val="ConsPlusNormal0"/>
    <w:link w:val="36"/>
    <w:qFormat/>
    <w:rsid w:val="00352BFF"/>
    <w:pPr>
      <w:jc w:val="center"/>
    </w:pPr>
    <w:rPr>
      <w:rFonts w:ascii="Times New Roman" w:hAnsi="Times New Roman" w:cs="Times New Roman"/>
    </w:rPr>
  </w:style>
  <w:style w:type="paragraph" w:customStyle="1" w:styleId="af8">
    <w:name w:val="Содержимое таблицы"/>
    <w:basedOn w:val="a"/>
    <w:qFormat/>
    <w:rsid w:val="00352BFF"/>
  </w:style>
  <w:style w:type="paragraph" w:styleId="51">
    <w:name w:val="toc 5"/>
    <w:basedOn w:val="a"/>
    <w:autoRedefine/>
    <w:uiPriority w:val="39"/>
    <w:semiHidden/>
    <w:unhideWhenUsed/>
    <w:rsid w:val="00F24736"/>
    <w:pPr>
      <w:spacing w:after="100"/>
      <w:ind w:left="880"/>
    </w:pPr>
  </w:style>
  <w:style w:type="paragraph" w:customStyle="1" w:styleId="Z10">
    <w:name w:val="Z1"/>
    <w:basedOn w:val="12"/>
    <w:qFormat/>
    <w:rsid w:val="00512B74"/>
    <w:pPr>
      <w:outlineLvl w:val="0"/>
    </w:pPr>
  </w:style>
  <w:style w:type="paragraph" w:customStyle="1" w:styleId="Z20">
    <w:name w:val="Z2"/>
    <w:basedOn w:val="210"/>
    <w:qFormat/>
    <w:rsid w:val="00512B74"/>
    <w:pPr>
      <w:outlineLvl w:val="1"/>
    </w:pPr>
  </w:style>
  <w:style w:type="paragraph" w:customStyle="1" w:styleId="Z30">
    <w:name w:val="Z3"/>
    <w:basedOn w:val="310"/>
    <w:qFormat/>
    <w:rsid w:val="00512B74"/>
    <w:pPr>
      <w:outlineLvl w:val="2"/>
    </w:pPr>
  </w:style>
  <w:style w:type="paragraph" w:styleId="af9">
    <w:name w:val="List Paragraph"/>
    <w:basedOn w:val="a"/>
    <w:uiPriority w:val="1"/>
    <w:qFormat/>
    <w:rsid w:val="00A746A8"/>
    <w:pPr>
      <w:ind w:left="720"/>
      <w:contextualSpacing/>
    </w:pPr>
  </w:style>
  <w:style w:type="paragraph" w:styleId="afa">
    <w:name w:val="Normal (Web)"/>
    <w:basedOn w:val="a"/>
    <w:qFormat/>
    <w:rsid w:val="00694461"/>
    <w:pPr>
      <w:spacing w:before="41" w:after="41" w:line="240" w:lineRule="auto"/>
      <w:ind w:left="41" w:right="41" w:firstLine="720"/>
      <w:jc w:val="both"/>
    </w:pPr>
    <w:rPr>
      <w:rFonts w:ascii="Tahoma" w:eastAsia="Times New Roman" w:hAnsi="Tahoma" w:cs="Tahoma"/>
      <w:color w:val="000000"/>
      <w:sz w:val="16"/>
      <w:szCs w:val="16"/>
      <w:lang w:eastAsia="ru-RU"/>
    </w:rPr>
  </w:style>
  <w:style w:type="paragraph" w:customStyle="1" w:styleId="afb">
    <w:name w:val="Титул_адрес_организации"/>
    <w:uiPriority w:val="99"/>
    <w:qFormat/>
    <w:rsid w:val="002479A5"/>
    <w:pPr>
      <w:spacing w:before="60"/>
      <w:jc w:val="right"/>
    </w:pPr>
    <w:rPr>
      <w:rFonts w:ascii="Times New Roman" w:eastAsia="Times New Roman" w:hAnsi="Times New Roman" w:cs="Times New Roman"/>
      <w:color w:val="00000A"/>
      <w:sz w:val="18"/>
      <w:szCs w:val="18"/>
      <w:lang w:eastAsia="ru-RU"/>
    </w:rPr>
  </w:style>
  <w:style w:type="paragraph" w:customStyle="1" w:styleId="afc">
    <w:name w:val="Титул_название_организации"/>
    <w:uiPriority w:val="99"/>
    <w:qFormat/>
    <w:rsid w:val="002479A5"/>
    <w:pPr>
      <w:spacing w:before="60"/>
      <w:jc w:val="right"/>
    </w:pPr>
    <w:rPr>
      <w:rFonts w:ascii="Times New Roman" w:eastAsia="Times New Roman" w:hAnsi="Times New Roman" w:cs="Times New Roman"/>
      <w:b/>
      <w:bCs/>
      <w:color w:val="00000A"/>
      <w:sz w:val="40"/>
      <w:szCs w:val="40"/>
      <w:lang w:eastAsia="ru-RU"/>
    </w:rPr>
  </w:style>
  <w:style w:type="paragraph" w:customStyle="1" w:styleId="114">
    <w:name w:val="Табличный_боковик_правый_11"/>
    <w:link w:val="113"/>
    <w:uiPriority w:val="99"/>
    <w:qFormat/>
    <w:rsid w:val="002479A5"/>
    <w:pPr>
      <w:jc w:val="right"/>
    </w:pPr>
    <w:rPr>
      <w:rFonts w:ascii="Times New Roman" w:eastAsia="Times New Roman" w:hAnsi="Times New Roman" w:cs="Times New Roman"/>
      <w:color w:val="00000A"/>
      <w:sz w:val="22"/>
      <w:lang w:eastAsia="ru-RU"/>
    </w:rPr>
  </w:style>
  <w:style w:type="paragraph" w:customStyle="1" w:styleId="112">
    <w:name w:val="Табличный_боковик_11"/>
    <w:link w:val="111"/>
    <w:qFormat/>
    <w:rsid w:val="002479A5"/>
    <w:rPr>
      <w:rFonts w:ascii="Times New Roman" w:eastAsia="Times New Roman" w:hAnsi="Times New Roman" w:cs="Times New Roman"/>
      <w:color w:val="00000A"/>
      <w:sz w:val="22"/>
      <w:lang w:eastAsia="ru-RU"/>
    </w:rPr>
  </w:style>
  <w:style w:type="paragraph" w:customStyle="1" w:styleId="18">
    <w:name w:val="Титул_заголовок_18_центр"/>
    <w:uiPriority w:val="99"/>
    <w:qFormat/>
    <w:rsid w:val="002479A5"/>
    <w:pPr>
      <w:jc w:val="center"/>
    </w:pPr>
    <w:rPr>
      <w:rFonts w:ascii="Times New Roman" w:eastAsia="Times New Roman" w:hAnsi="Times New Roman" w:cs="Times New Roman"/>
      <w:color w:val="00000A"/>
      <w:sz w:val="36"/>
      <w:szCs w:val="36"/>
      <w:lang w:eastAsia="ru-RU"/>
    </w:rPr>
  </w:style>
  <w:style w:type="paragraph" w:styleId="26">
    <w:name w:val="Body Text Indent 2"/>
    <w:basedOn w:val="a"/>
    <w:link w:val="210"/>
    <w:qFormat/>
    <w:rsid w:val="00C956D9"/>
    <w:pPr>
      <w:spacing w:after="120" w:line="480" w:lineRule="auto"/>
      <w:ind w:left="283"/>
    </w:pPr>
    <w:rPr>
      <w:rFonts w:ascii="Times New Roman" w:eastAsia="Times New Roman" w:hAnsi="Times New Roman" w:cs="Times New Roman"/>
      <w:sz w:val="24"/>
      <w:szCs w:val="24"/>
      <w:lang w:eastAsia="ru-RU"/>
    </w:rPr>
  </w:style>
  <w:style w:type="paragraph" w:customStyle="1" w:styleId="afd">
    <w:name w:val="Абзац"/>
    <w:qFormat/>
    <w:rsid w:val="0092044E"/>
    <w:pPr>
      <w:spacing w:before="120" w:after="60"/>
      <w:ind w:firstLine="567"/>
      <w:jc w:val="both"/>
    </w:pPr>
    <w:rPr>
      <w:rFonts w:ascii="Times New Roman" w:eastAsia="Times New Roman" w:hAnsi="Times New Roman" w:cs="Times New Roman"/>
      <w:color w:val="00000A"/>
      <w:sz w:val="24"/>
      <w:szCs w:val="24"/>
      <w:lang w:eastAsia="ru-RU"/>
    </w:rPr>
  </w:style>
  <w:style w:type="paragraph" w:styleId="afe">
    <w:name w:val="Body Text Indent"/>
    <w:basedOn w:val="a"/>
    <w:rsid w:val="00996245"/>
    <w:pPr>
      <w:spacing w:after="0" w:line="240" w:lineRule="auto"/>
      <w:ind w:firstLine="720"/>
      <w:jc w:val="both"/>
    </w:pPr>
    <w:rPr>
      <w:rFonts w:ascii="Arial" w:eastAsia="Times New Roman" w:hAnsi="Arial" w:cs="Arial"/>
      <w:sz w:val="20"/>
      <w:szCs w:val="20"/>
      <w:lang w:eastAsia="ru-RU"/>
    </w:rPr>
  </w:style>
  <w:style w:type="paragraph" w:styleId="aff">
    <w:name w:val="Plain Text"/>
    <w:basedOn w:val="a"/>
    <w:qFormat/>
    <w:rsid w:val="00996245"/>
    <w:pPr>
      <w:spacing w:after="0" w:line="240" w:lineRule="auto"/>
    </w:pPr>
    <w:rPr>
      <w:rFonts w:ascii="Courier New" w:eastAsia="Times New Roman" w:hAnsi="Courier New" w:cs="Times New Roman"/>
      <w:sz w:val="20"/>
      <w:szCs w:val="20"/>
      <w:lang w:eastAsia="ru-RU"/>
    </w:rPr>
  </w:style>
  <w:style w:type="paragraph" w:styleId="27">
    <w:name w:val="Body Text 2"/>
    <w:basedOn w:val="a"/>
    <w:qFormat/>
    <w:rsid w:val="00996245"/>
    <w:pPr>
      <w:spacing w:after="0" w:line="240" w:lineRule="auto"/>
      <w:jc w:val="both"/>
    </w:pPr>
    <w:rPr>
      <w:rFonts w:ascii="Times New Roman" w:eastAsia="Times New Roman" w:hAnsi="Times New Roman" w:cs="Times New Roman"/>
      <w:sz w:val="28"/>
      <w:szCs w:val="24"/>
      <w:lang w:eastAsia="ru-RU"/>
    </w:rPr>
  </w:style>
  <w:style w:type="paragraph" w:styleId="36">
    <w:name w:val="Body Text Indent 3"/>
    <w:basedOn w:val="a"/>
    <w:link w:val="310"/>
    <w:qFormat/>
    <w:rsid w:val="00996245"/>
    <w:pPr>
      <w:spacing w:after="0" w:line="240" w:lineRule="auto"/>
      <w:ind w:firstLine="709"/>
    </w:pPr>
    <w:rPr>
      <w:rFonts w:ascii="Times New Roman" w:eastAsia="Times New Roman" w:hAnsi="Times New Roman" w:cs="Times New Roman"/>
      <w:sz w:val="24"/>
      <w:szCs w:val="20"/>
      <w:lang w:eastAsia="ru-RU"/>
    </w:rPr>
  </w:style>
  <w:style w:type="paragraph" w:customStyle="1" w:styleId="ConsNormal">
    <w:name w:val="ConsNormal"/>
    <w:qFormat/>
    <w:rsid w:val="00996245"/>
    <w:pPr>
      <w:widowControl w:val="0"/>
      <w:ind w:firstLine="720"/>
    </w:pPr>
    <w:rPr>
      <w:rFonts w:ascii="Arial" w:eastAsia="Times New Roman" w:hAnsi="Arial" w:cs="Times New Roman"/>
      <w:color w:val="00000A"/>
      <w:sz w:val="22"/>
      <w:szCs w:val="20"/>
      <w:lang w:eastAsia="ru-RU"/>
    </w:rPr>
  </w:style>
  <w:style w:type="paragraph" w:customStyle="1" w:styleId="aff0">
    <w:name w:val="Текст в таблице"/>
    <w:basedOn w:val="a"/>
    <w:qFormat/>
    <w:rsid w:val="00996245"/>
    <w:pPr>
      <w:spacing w:after="0" w:line="240" w:lineRule="auto"/>
      <w:jc w:val="both"/>
    </w:pPr>
    <w:rPr>
      <w:rFonts w:ascii="Times New Roman" w:eastAsia="Times New Roman" w:hAnsi="Times New Roman" w:cs="Times New Roman"/>
      <w:sz w:val="24"/>
      <w:szCs w:val="20"/>
      <w:lang w:val="en-US" w:eastAsia="ru-RU"/>
    </w:rPr>
  </w:style>
  <w:style w:type="paragraph" w:customStyle="1" w:styleId="Preformat">
    <w:name w:val="Preformat"/>
    <w:qFormat/>
    <w:rsid w:val="00996245"/>
    <w:rPr>
      <w:rFonts w:ascii="Courier New" w:eastAsia="Times New Roman" w:hAnsi="Courier New" w:cs="Times New Roman"/>
      <w:color w:val="00000A"/>
      <w:sz w:val="22"/>
      <w:szCs w:val="20"/>
      <w:lang w:eastAsia="ru-RU"/>
    </w:rPr>
  </w:style>
  <w:style w:type="paragraph" w:customStyle="1" w:styleId="211">
    <w:name w:val="Основной текст с отступом 21"/>
    <w:basedOn w:val="a"/>
    <w:qFormat/>
    <w:rsid w:val="00996245"/>
    <w:pPr>
      <w:spacing w:after="0" w:line="240" w:lineRule="auto"/>
      <w:ind w:firstLine="720"/>
      <w:jc w:val="both"/>
    </w:pPr>
    <w:rPr>
      <w:rFonts w:ascii="Times New Roman" w:eastAsia="Times New Roman" w:hAnsi="Times New Roman" w:cs="Times New Roman"/>
      <w:sz w:val="28"/>
      <w:szCs w:val="20"/>
      <w:lang w:eastAsia="ru-RU"/>
    </w:rPr>
  </w:style>
  <w:style w:type="paragraph" w:styleId="37">
    <w:name w:val="Body Text 3"/>
    <w:basedOn w:val="a"/>
    <w:qFormat/>
    <w:rsid w:val="00996245"/>
    <w:pPr>
      <w:spacing w:after="0" w:line="288" w:lineRule="auto"/>
      <w:jc w:val="center"/>
    </w:pPr>
    <w:rPr>
      <w:rFonts w:ascii="Times New Roman" w:eastAsia="Times New Roman" w:hAnsi="Times New Roman" w:cs="Times New Roman"/>
      <w:b/>
      <w:bCs/>
      <w:sz w:val="28"/>
      <w:szCs w:val="24"/>
      <w:lang w:eastAsia="ru-RU"/>
    </w:rPr>
  </w:style>
  <w:style w:type="paragraph" w:customStyle="1" w:styleId="Iauiue">
    <w:name w:val="Iau?iue"/>
    <w:qFormat/>
    <w:rsid w:val="00996245"/>
    <w:pPr>
      <w:widowControl w:val="0"/>
    </w:pPr>
    <w:rPr>
      <w:rFonts w:ascii="Times New Roman" w:eastAsia="Times New Roman" w:hAnsi="Times New Roman" w:cs="Times New Roman"/>
      <w:color w:val="00000A"/>
      <w:sz w:val="22"/>
      <w:szCs w:val="20"/>
      <w:lang w:val="en-US" w:eastAsia="ru-RU"/>
    </w:rPr>
  </w:style>
  <w:style w:type="paragraph" w:customStyle="1" w:styleId="aff1">
    <w:name w:val="Îáû÷íûé"/>
    <w:qFormat/>
    <w:rsid w:val="00996245"/>
    <w:rPr>
      <w:rFonts w:ascii="Times New Roman" w:eastAsia="Times New Roman" w:hAnsi="Times New Roman" w:cs="Times New Roman"/>
      <w:color w:val="00000A"/>
      <w:sz w:val="22"/>
      <w:szCs w:val="20"/>
      <w:lang w:val="en-US" w:eastAsia="ru-RU"/>
    </w:rPr>
  </w:style>
  <w:style w:type="paragraph" w:customStyle="1" w:styleId="ConsNonformat">
    <w:name w:val="ConsNonformat"/>
    <w:qFormat/>
    <w:rsid w:val="00996245"/>
    <w:pPr>
      <w:widowControl w:val="0"/>
      <w:ind w:right="19772"/>
    </w:pPr>
    <w:rPr>
      <w:rFonts w:ascii="Courier New" w:eastAsia="Times New Roman" w:hAnsi="Courier New" w:cs="Courier New"/>
      <w:color w:val="00000A"/>
      <w:sz w:val="22"/>
      <w:szCs w:val="20"/>
      <w:lang w:eastAsia="ru-RU"/>
    </w:rPr>
  </w:style>
  <w:style w:type="paragraph" w:customStyle="1" w:styleId="ConsTitle">
    <w:name w:val="ConsTitle"/>
    <w:qFormat/>
    <w:rsid w:val="00996245"/>
    <w:pPr>
      <w:widowControl w:val="0"/>
      <w:ind w:right="19772"/>
    </w:pPr>
    <w:rPr>
      <w:rFonts w:ascii="Arial" w:eastAsia="Times New Roman" w:hAnsi="Arial" w:cs="Arial"/>
      <w:b/>
      <w:bCs/>
      <w:color w:val="00000A"/>
      <w:sz w:val="16"/>
      <w:szCs w:val="16"/>
      <w:lang w:eastAsia="ru-RU"/>
    </w:rPr>
  </w:style>
  <w:style w:type="paragraph" w:customStyle="1" w:styleId="TableContents">
    <w:name w:val="Table Contents"/>
    <w:basedOn w:val="a"/>
    <w:qFormat/>
  </w:style>
  <w:style w:type="paragraph" w:customStyle="1" w:styleId="TableHeading">
    <w:name w:val="Table Heading"/>
    <w:basedOn w:val="TableContents"/>
    <w:qFormat/>
  </w:style>
  <w:style w:type="numbering" w:customStyle="1" w:styleId="15">
    <w:name w:val="Нет списка1"/>
    <w:semiHidden/>
    <w:qFormat/>
    <w:rsid w:val="00996245"/>
  </w:style>
  <w:style w:type="table" w:styleId="aff2">
    <w:name w:val="Table Grid"/>
    <w:basedOn w:val="a1"/>
    <w:uiPriority w:val="59"/>
    <w:rsid w:val="00AA7CCC"/>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rsid w:val="00996245"/>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a0"/>
    <w:uiPriority w:val="99"/>
    <w:unhideWhenUsed/>
    <w:rsid w:val="00912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A065-2FF4-4EAF-8AD5-1E9331A8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77</Pages>
  <Words>46152</Words>
  <Characters>263069</Characters>
  <Application>Microsoft Office Word</Application>
  <DocSecurity>0</DocSecurity>
  <Lines>2192</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IBM Corporation</Company>
  <LinksUpToDate>false</LinksUpToDate>
  <CharactersWithSpaces>308604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 way</dc:creator>
  <cp:lastModifiedBy>way way</cp:lastModifiedBy>
  <cp:revision>55</cp:revision>
  <cp:lastPrinted>2017-12-13T19:19:00Z</cp:lastPrinted>
  <dcterms:created xsi:type="dcterms:W3CDTF">2018-03-01T19:56:00Z</dcterms:created>
  <dcterms:modified xsi:type="dcterms:W3CDTF">2018-03-07T14:06:00Z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IBM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