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Клинцовской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887</w:t>
      </w:r>
    </w:p>
    <w:p w:rsidR="00437493" w:rsidRDefault="00437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единой комиссии по осуществлению закупок Клинцовской городской администрации и подведомственных муниципальных заказчиков</w:t>
      </w:r>
    </w:p>
    <w:p w:rsidR="00437493" w:rsidRDefault="00437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деятельности единой комиссии по осуществлению закупок Клинцовской городской администрации и подведомственных муниципальных заказчиков (далее - единая комиссия).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Единая комиссия создается в соответствии со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ст. 39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Число членов единой комиссии должно быть не менее чем пять человек.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рассматривает заявки на участие в определении поставщиков и проверяет соответствие участников предъявляемым требованиям;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оценивает заявки на участие в определении поставщиков и (или) окончательные предложения;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иные функции, которые возложены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на единую комиссию.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единой комиссии утверждается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распоряжением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Распоряжением об утверждении состава единой комиссии возлагаются полномочия председателя единой комиссии, заместителя председателя единой комиссии, членов единой комиссии, секретаря единой комиссии.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Изменение состава единой комиссии допускается только по решению заказчика, которое оформляется распоряжением.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Единая комиссия вправе: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знакомиться со всеми документами и сведениями, представленными на рассмотрение единой комиссии;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выступать по вопросам повестки дня заседания единой комиссии;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иными правами, предусмотренными законодательством.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Единая комиссия обязана: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присутствовать на заседаниях единой комиссии;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принимать решения в пределах своей компетенции, предусмотренной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подписывать оформляемые в ходе заседаний единой комиссии протоколы;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ч. 6 ст. 39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выполнять иные обязанности, предусмотренные законодательством.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Единая комиссия выполняет возложенные на нее функции посредством проведения заседаний.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быть своевременно уведомлены председателем комиссии о месте, дате и времени проведения заседания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437493" w:rsidRDefault="008A76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Решение единой комиссии, принятое в нарушение требований Закона № 44-ФЗ,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Клинцовской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887</w:t>
      </w: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437493" w:rsidRDefault="008A7687">
      <w:pPr>
        <w:tabs>
          <w:tab w:val="left" w:pos="585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единой комиссии по осуществлению закупок Клинцовской городской администрации и подведомственных муниципальных заказчиков</w:t>
      </w: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работы единой комиссии по осуществлению закупок Клинцовской городской администрации и подведомственных муниципальных заказчиков (далее - порядок, единая комиссия) определяет цели, задачи и функции единой комиссии, порядок ее формирования и деятельности, права и обязанности единой комиссии, ее членов, их полномочия, порядок проведения заседаний и ответственность членов единой комиссии. 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2014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 единая комиссия осуществляет функции по осуществлению закупок путем проведения конкурсов, аукционов, запросов котировок, запросов предложений. 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Единая комиссия в своей деятельности руководствуется Гражданским кодексом Российской Федерации, Бюджетным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44-ФЗ, иными федеральными законами, нормативными правовыми актами Президента Российской Федерации, Правительства Российской Федерации и иных федеральных органов исполнительной власти, а также нормативными актами Клинцовской городской администрации и настоящим порядком.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деятельности единой комиссии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Единая комиссия является постоянно действующим коллегиальным органом и состоит из председателя единой комиссии, его заместителя, членов и секретаря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Председатель единой комиссии и его заместитель являются членами единой комиссии. В случае временного отсутствия председателя единой комиссии его обязанности исполняет заместитель.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2.3. Членами единой комиссии не могут быть: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отбора, оценки соответствия участников конкурса дополнительным требованиям;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физические лица, лично заинтересованные в результатах определения поставщиков (подрядчиков, исполнителей), в том числе: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подавшие заявки на участие в таком определении или состоящие в штате организаций, подавших данные заявки;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сестрами), усыновителями руководителя или усыновленными руководителем участника закупки;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непосредственно осуществляющие контроль в сфере закупок должностные лица контрольного органа в сфере закупок.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в составе единой комиссии указанных в </w:t>
      </w:r>
      <w:hyperlink w:anchor="P86" w:history="1">
        <w:r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>
        <w:rPr>
          <w:rFonts w:ascii="Times New Roman" w:hAnsi="Times New Roman" w:cs="Times New Roman"/>
          <w:sz w:val="28"/>
          <w:szCs w:val="28"/>
        </w:rPr>
        <w:t>. настоящего порядка лиц, Заказчик обязан незамедлительно заменить их иными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Замена члена единой комиссии допускается только по распоряжению главы Клинцовской городской администрации.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Заседание единой комиссии правомочно, если на нем присутствует не менее чем пятьдесят процентов общего числа ее членов.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 Члены единой комиссии принимают участие в ее работе лично.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Решение единой комиссии принимается простым большинством голосов от числа присутствующих на заседании членов и оформляется протоколом. При голосовании каждый член единой комиссии имеет один голос.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Голосование осуществляется открыто.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Оригиналы всех документов, составленных при осуществлении функций единой комиссии, хранятся в течение сроков, установленных Федеральным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>
        <w:rPr>
          <w:rFonts w:ascii="Times New Roman" w:hAnsi="Times New Roman" w:cs="Times New Roman"/>
          <w:sz w:val="28"/>
          <w:szCs w:val="28"/>
        </w:rPr>
        <w:t>3. Функции единой комиссии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Функции единой комиссии при осуществлении закупки путем проведения открытого конкурса: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Вскрытие конвертов с заявками на участие в открытом конкурсе и (или) открытие доступа к поданным в форме электронных документов заявкам на участие в открытом конкурсе.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Формирование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Рассмотрение и оценка заявок на участие в открытом конкурсе,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признание заявки на участие в открытом конкурсе надлежащей, если она соответствует требованиям Федерального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44-ФЗ, извещению об осуществлении закупки и конкурсной документации, а участник закупки, подавший такую заявку, соответствует требованиям, которые предъявляются к участнику открытого конкурса и указаны в конкурсной документации;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отклонение заявки на участие в открытом конкурсе, если участник закупки, подавший ее, не соответствует требованиям к участнику открытого конкурса, указанным в конкурсной документации, или такая заявка признана не соответствующей требованиям, указанным в конкурсной документации;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оценку заявок на участие в открытом конкурсе, которые не были отклонены, для выявления победителя открытого конкурса на основе критериев, указанных в конкурсной документации;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присвоение каждой заявке на участие в открытом конкурсе порядкового номера в порядке уменьшения степени выгодности содержащихся в них условий исполнения государственного контракта на основании результатов оценки заявок на участие в открытом конкурсе;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определение победителя открытого конкурса.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Формирование протокола рассмотрения и оценки заявок на участие в открытом конкурсе; формирование протокола рассмотрения единственной заявки на участие в открытом конкурсе в случаях, установленных Федеральным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3.1.5. Единая комиссия отстраняет участника конкурса от участия в конкурсе на любом этапе его проведения в случае установления недостоверности информации, содержащейся в документах, представленных участником конкурса в соответствии с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частью 2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Иные функции, предусмотренные Федеральным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Функции единой комиссии при осуществлении закупки путем проведения электронного аукциона: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Проверка первых частей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Принятие решения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предусмотрены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частью 4 статьи 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Формирование протокола рассмотрения первых частей заявок на участие в электронном аукционе.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Рассмотрение вторых частей заявок на участие в электронном аукционе и документов, направленных оператором электронной площадки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частью 19 статьи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44-ФЗ, в части соответствия их требованиям, установленным документацией о таком аукционе.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Принятие решения о соответствии или о несоответствии вторых частей заявок на участие в таком аукционе требованиям, установленным документацией о таком аукционе, в порядке и по основаниям, предусмотренным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статьей 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Формирование протокола подведения итогов электронного аукциона по результатам рассмотрения вторых частей заявок на участие в электронном аукционе.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Иные функции, предусмотренные Федеральным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Функции единой комиссии при осуществлении закупки путем проведения запроса котировок: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 во время и в месте, которые указаны в извещении о проведении запроса котировок; рассмотрение таких заявок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соответствия их требованиям, установленным в извещении о проведении запроса котировок;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таких заявок.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Отклонение заявок на участие в запросе котировок по основаниям, предусмотренным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Определение победителя запроса котировок.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Формирование протокола рассмотрения и оценки заявок на участие в запросе котировок.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Иные функции, предусмотренные Федеральным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Функции единой комиссии при осуществлении закупки путем проведения запроса предложений: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Вскрытие конвертов с заявками на участие в запросе предложений и (или) открытие доступа к поданным в форме электронных документов заявкам на участие в запросе предложений во время и в месте, которые указаны в извещении о проведении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Отстранение участников запроса предложений, подавших заявки, не соответствующие требованиям, установленным документацией о проведении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Оценка заявок участников запроса предложений на основании критериев, указанных в документации о проведении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Оглашение условий исполнения муниципального контракта, содержащихся в заявке, признанной лучшей, или условий, содержащихся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Предложение всем участникам запроса предложений или участнику запроса предложений, подавшему единственную заявку на участие в запросе предложений, направить окончательное предложение.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Формирование протокола проведения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Вскрытие конвертов с окончательными предложениями и (или) открытие доступа к поданным в форме электронных документов окончательным предложениям.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Определение победителя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Формирование итогового протокола проведения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3.4.10. Иные функции, предусмотренные Федеральным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Полномочия единой комиссии, председателя</w:t>
      </w:r>
    </w:p>
    <w:p w:rsidR="00437493" w:rsidRDefault="008A7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комиссии, заместителя председателя единой комиссии,</w:t>
      </w:r>
    </w:p>
    <w:p w:rsidR="00437493" w:rsidRDefault="008A7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членов, секретаря единой комиссии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Единая комиссия: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Осуществляет функции в соответствии с требованиями Федерального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Отстраняет участника закупки от участия в процедуре закупки в случаях, предусмотренных Федеральным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Не проводит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 указанного определения, за исключением случаев, предусмотренных Федеральным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открытом конкурсе, запросе котировок, запросе предложений и (или) открытием доступа к поданным в форме электронных документов таким заявкам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объявляет участникам таких закупок, присутствующим при вскрытии таких конвертов и (или) открытии указанного доступа, о возможности подачи заявок на участие в открытом конкурсе, запросе котировок, запросе предложений, изменения или отзыва поданных заявок на участие в открытом конкурсе, запросе котировок, запросе предложений до вскрытия таких конвертов и (или) открытия указанного доступа.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единая комиссия объявляет последствия подачи двух и более заявок на участие в открытом конкурсе, запросе котировок, запросе предложений или в случае проведения открытого конкурса по нескольким лотам в отношении каждого лота, одним участником.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Проверяет соответствие участников закупки предъявляемым к ним требованиям, установленным законодательством в сфере закупок товаров, работ, услуг и документацией о закупке.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В случае необходимости обращается к представителю структурного подразделения Клинцовской городской администрации (подведомственному муниципальному заказчику) - инициатору закупки за разъяснениями по объекту закупки. Срок письменного ответа по вышеуказанному запросу не должен превышать 1 (одного) рабочего дня с момента получения запроса.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Председатель единой комиссии: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Осуществляет общее руководство работой единой комиссии и обеспечивает выполнение настоящего порядка.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Объявляет заседание правомочным или выносит решение о его переносе из-за отсутствия необходимого количества членов.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Открывает и ведет заседание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Объявляет состав заседания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Определяет порядок обсуждаемых вопросов.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Определяет повестку заседания.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Объявляет победителя соответствующей процедуры закупки.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Определяет на время своего отсутствия лицо, которое будет осуществлять полномочия председателя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Назначает секретаря заседания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4.2.10. Извещает лиц, принимающих участие в работе единой комиссии, о дате, времени и месте заседаний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Заместитель председателя единой комиссии исполняет обязанности председателя единой комиссии в его отсутствие.</w:t>
      </w:r>
    </w:p>
    <w:p w:rsidR="00437493" w:rsidRDefault="004374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Члены единой комиссии: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Соблюдают требования законодательства Российской Федерации и настоящего порядка и руководствуются ими в своей деятельности.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Лично присутствуют на заседаниях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Принимают решения в пределах своей компетенции, предусмотренной Федеральным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Незамедлительно сообщают председателю единой комиссии (заместителю председателя единой комиссии) о препятствующих участию в работе единой комиссии обстоятельствах, которые перечислены в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ч. 6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4.4.5. Подписывают оформляемые в ходе заседания единой комиссии протоколы, указанные в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Знакомятся со всеми представленными документами и сведениями, составляющими заявку на участие в закупке.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4.4.7. Выступают по вопросам повестки дня на заседаниях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Проверяют правильность составления протоколов, указанных в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правильность отражения в этих протоколах своего решения, письменно излагать свое особое мнение, которое прикладывается к соответствующему протоколу.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Секретарь единой комиссии: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ее функциям, и обеспечивает членов комиссии необходимыми материалами.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Объявляет сведения, подлежащие объявлению перед проведением вскрытия конвертов с заявками на участие в открытом конкурсе, запросе котировок, запросе предложений и (или) открытия доступа к поданным в форме электронных документов таким заявкам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открытом конкурсе.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В ходе заседания единой комиссии принимает участие в оформлении протоколов, указанных в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Осуществляет иные действия организационно-технического характера в соответствии с законодательством Российской Федерации и настоящим порядком.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членов единой комиссии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единой комиссии, виновные в нарушении законодательства Российской Федерации об осуществлении закупок, иных нормативных правовых актов Российской Федерации и настоящего положения, несут персональную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 единой комиссии, допустивший нарушение законодательства Российской Федерации и (или) иных нормативных правовых актов Российской Федерации об осуществлении закупок, может быть заменен по распоряжению главы Клинцовской городской администрации.</w:t>
      </w: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4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B8" w:rsidRDefault="004D1BB8">
      <w:pPr>
        <w:spacing w:line="240" w:lineRule="auto"/>
      </w:pPr>
      <w:r>
        <w:separator/>
      </w:r>
    </w:p>
  </w:endnote>
  <w:endnote w:type="continuationSeparator" w:id="0">
    <w:p w:rsidR="004D1BB8" w:rsidRDefault="004D1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B8" w:rsidRDefault="004D1BB8">
      <w:pPr>
        <w:spacing w:after="0" w:line="240" w:lineRule="auto"/>
      </w:pPr>
      <w:r>
        <w:separator/>
      </w:r>
    </w:p>
  </w:footnote>
  <w:footnote w:type="continuationSeparator" w:id="0">
    <w:p w:rsidR="004D1BB8" w:rsidRDefault="004D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B"/>
    <w:rsid w:val="000956D6"/>
    <w:rsid w:val="000A5E49"/>
    <w:rsid w:val="000B6E74"/>
    <w:rsid w:val="000D5AA6"/>
    <w:rsid w:val="000D7276"/>
    <w:rsid w:val="000E4E7E"/>
    <w:rsid w:val="000F5138"/>
    <w:rsid w:val="000F7CBB"/>
    <w:rsid w:val="00103E55"/>
    <w:rsid w:val="00107581"/>
    <w:rsid w:val="00145424"/>
    <w:rsid w:val="00153AD4"/>
    <w:rsid w:val="001747C6"/>
    <w:rsid w:val="00176414"/>
    <w:rsid w:val="001873D8"/>
    <w:rsid w:val="00196A61"/>
    <w:rsid w:val="001A2C09"/>
    <w:rsid w:val="001C3A8A"/>
    <w:rsid w:val="001D6700"/>
    <w:rsid w:val="001D6E1D"/>
    <w:rsid w:val="001E1434"/>
    <w:rsid w:val="00220BBD"/>
    <w:rsid w:val="00241506"/>
    <w:rsid w:val="002564E3"/>
    <w:rsid w:val="00284DDA"/>
    <w:rsid w:val="002942C9"/>
    <w:rsid w:val="00295324"/>
    <w:rsid w:val="002A1726"/>
    <w:rsid w:val="002B756D"/>
    <w:rsid w:val="002C452F"/>
    <w:rsid w:val="002C7FB9"/>
    <w:rsid w:val="002D6E32"/>
    <w:rsid w:val="002D7300"/>
    <w:rsid w:val="002E1EAC"/>
    <w:rsid w:val="00322EBB"/>
    <w:rsid w:val="003574C6"/>
    <w:rsid w:val="003645EB"/>
    <w:rsid w:val="003A544F"/>
    <w:rsid w:val="003B383A"/>
    <w:rsid w:val="003F4383"/>
    <w:rsid w:val="004174C3"/>
    <w:rsid w:val="00427962"/>
    <w:rsid w:val="00437493"/>
    <w:rsid w:val="00445DE9"/>
    <w:rsid w:val="00482F82"/>
    <w:rsid w:val="0049330A"/>
    <w:rsid w:val="004A0256"/>
    <w:rsid w:val="004A1552"/>
    <w:rsid w:val="004A6C97"/>
    <w:rsid w:val="004C2415"/>
    <w:rsid w:val="004D1BB8"/>
    <w:rsid w:val="00503C25"/>
    <w:rsid w:val="00552417"/>
    <w:rsid w:val="00562443"/>
    <w:rsid w:val="00566521"/>
    <w:rsid w:val="00567D5E"/>
    <w:rsid w:val="005B5958"/>
    <w:rsid w:val="005C3DA4"/>
    <w:rsid w:val="005D7266"/>
    <w:rsid w:val="006049A9"/>
    <w:rsid w:val="00631660"/>
    <w:rsid w:val="00632CFF"/>
    <w:rsid w:val="00634CAD"/>
    <w:rsid w:val="006439C8"/>
    <w:rsid w:val="0065352E"/>
    <w:rsid w:val="0065473C"/>
    <w:rsid w:val="0066274B"/>
    <w:rsid w:val="006A0165"/>
    <w:rsid w:val="006B1BA6"/>
    <w:rsid w:val="006D13AB"/>
    <w:rsid w:val="006D4D44"/>
    <w:rsid w:val="006F3F32"/>
    <w:rsid w:val="00723528"/>
    <w:rsid w:val="00734F8D"/>
    <w:rsid w:val="00771A73"/>
    <w:rsid w:val="00775AE2"/>
    <w:rsid w:val="00784F4E"/>
    <w:rsid w:val="007D2CA5"/>
    <w:rsid w:val="007E3F57"/>
    <w:rsid w:val="008017BB"/>
    <w:rsid w:val="00817FF0"/>
    <w:rsid w:val="00852CF0"/>
    <w:rsid w:val="008565E9"/>
    <w:rsid w:val="008666CE"/>
    <w:rsid w:val="00880153"/>
    <w:rsid w:val="008A03AF"/>
    <w:rsid w:val="008A7687"/>
    <w:rsid w:val="008B415A"/>
    <w:rsid w:val="008D5FD1"/>
    <w:rsid w:val="008D797A"/>
    <w:rsid w:val="008E5655"/>
    <w:rsid w:val="00926532"/>
    <w:rsid w:val="00947304"/>
    <w:rsid w:val="00952FC5"/>
    <w:rsid w:val="00956062"/>
    <w:rsid w:val="00990D6C"/>
    <w:rsid w:val="009A5F9E"/>
    <w:rsid w:val="009C5609"/>
    <w:rsid w:val="009D507B"/>
    <w:rsid w:val="009E20BE"/>
    <w:rsid w:val="00A002A9"/>
    <w:rsid w:val="00A0687D"/>
    <w:rsid w:val="00A12DE1"/>
    <w:rsid w:val="00A2119A"/>
    <w:rsid w:val="00A43097"/>
    <w:rsid w:val="00A671EF"/>
    <w:rsid w:val="00A72F69"/>
    <w:rsid w:val="00A9116B"/>
    <w:rsid w:val="00AC18B8"/>
    <w:rsid w:val="00AC54B0"/>
    <w:rsid w:val="00AE209B"/>
    <w:rsid w:val="00B17B2C"/>
    <w:rsid w:val="00B25696"/>
    <w:rsid w:val="00B45595"/>
    <w:rsid w:val="00B5160A"/>
    <w:rsid w:val="00BA2302"/>
    <w:rsid w:val="00BD61A1"/>
    <w:rsid w:val="00BD79DD"/>
    <w:rsid w:val="00BE1148"/>
    <w:rsid w:val="00BF71DF"/>
    <w:rsid w:val="00C0015E"/>
    <w:rsid w:val="00C00FC6"/>
    <w:rsid w:val="00C10F3C"/>
    <w:rsid w:val="00C13263"/>
    <w:rsid w:val="00C168A3"/>
    <w:rsid w:val="00C24892"/>
    <w:rsid w:val="00C33A1A"/>
    <w:rsid w:val="00C670BE"/>
    <w:rsid w:val="00C843DA"/>
    <w:rsid w:val="00C93AA8"/>
    <w:rsid w:val="00CC3630"/>
    <w:rsid w:val="00D33B49"/>
    <w:rsid w:val="00D450E9"/>
    <w:rsid w:val="00D452DA"/>
    <w:rsid w:val="00D466B9"/>
    <w:rsid w:val="00D7615E"/>
    <w:rsid w:val="00DA76F6"/>
    <w:rsid w:val="00DD2155"/>
    <w:rsid w:val="00DE46BD"/>
    <w:rsid w:val="00DF21AB"/>
    <w:rsid w:val="00E330AE"/>
    <w:rsid w:val="00E610E8"/>
    <w:rsid w:val="00E94638"/>
    <w:rsid w:val="00ED48F3"/>
    <w:rsid w:val="00ED5DC7"/>
    <w:rsid w:val="00ED6AF1"/>
    <w:rsid w:val="00EF1DDC"/>
    <w:rsid w:val="00EF5419"/>
    <w:rsid w:val="00F01AC6"/>
    <w:rsid w:val="00F078C1"/>
    <w:rsid w:val="00F10C67"/>
    <w:rsid w:val="00F1247C"/>
    <w:rsid w:val="00F365E0"/>
    <w:rsid w:val="00F368DD"/>
    <w:rsid w:val="00F52CA5"/>
    <w:rsid w:val="00F63B7C"/>
    <w:rsid w:val="00F7707E"/>
    <w:rsid w:val="00F929B5"/>
    <w:rsid w:val="00FA00E9"/>
    <w:rsid w:val="00FB725B"/>
    <w:rsid w:val="00FC001A"/>
    <w:rsid w:val="00FD637A"/>
    <w:rsid w:val="00FE40D3"/>
    <w:rsid w:val="00FF2E42"/>
    <w:rsid w:val="00FF4893"/>
    <w:rsid w:val="28700FE3"/>
    <w:rsid w:val="3766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57F938C144BA4120FF3F36FCCEB5025F97813F2840B8CA70C741BB55FE9CCC68DA9F8B24439CB48D7B7B19F2AEBE9628230BEE57A0F09EiFREO" TargetMode="External"/><Relationship Id="rId18" Type="http://schemas.openxmlformats.org/officeDocument/2006/relationships/hyperlink" Target="consultantplus://offline/ref=6095478F819F4B5D7B1AD17C56A36FC634803C99DC8EFE1D6A8D3134A2DBAF798EDCC2BAFFB7ED97119C5BA3A1YCrAN" TargetMode="External"/><Relationship Id="rId26" Type="http://schemas.openxmlformats.org/officeDocument/2006/relationships/hyperlink" Target="consultantplus://offline/ref=6095478F819F4B5D7B1AD17C56A36FC634803C99DC8EFE1D6A8D3134A2DBAF799CDC9AB6FEB2F39513890DF2E79E1D4D93C389EC575B61CCY0r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95478F819F4B5D7B1AD17C56A36FC634803C99DC8EFE1D6A8D3134A2DBAF798EDCC2BAFFB7ED97119C5BA3A1YCrA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57F938C144BA4120FF3F36FCCEB5025F97813F2840B8CA70C741BB55FE9CCC7ADAC787254086B38F6E2D48B4iFRAO" TargetMode="External"/><Relationship Id="rId17" Type="http://schemas.openxmlformats.org/officeDocument/2006/relationships/hyperlink" Target="consultantplus://offline/ref=6095478F819F4B5D7B1AD17C56A36FC634803C99DC8EFE1D6A8D3134A2DBAF798EDCC2BAFFB7ED97119C5BA3A1YCrAN" TargetMode="External"/><Relationship Id="rId25" Type="http://schemas.openxmlformats.org/officeDocument/2006/relationships/hyperlink" Target="consultantplus://offline/ref=6095478F819F4B5D7B1AD17C56A36FC634803C99DC8EFE1D6A8D3134A2DBAF798EDCC2BAFFB7ED97119C5BA3A1YCrAN" TargetMode="External"/><Relationship Id="rId33" Type="http://schemas.openxmlformats.org/officeDocument/2006/relationships/hyperlink" Target="consultantplus://offline/ref=6095478F819F4B5D7B1AD17C56A36FC634803C99DC8EFE1D6A8D3134A2DBAF799CDC9AB6FEB3F79013890DF2E79E1D4D93C389EC575B61CCY0r2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095478F819F4B5D7B1AD17C56A36FC634803C99DC8EFE1D6A8D3134A2DBAF798EDCC2BAFFB7ED97119C5BA3A1YCrAN" TargetMode="External"/><Relationship Id="rId20" Type="http://schemas.openxmlformats.org/officeDocument/2006/relationships/hyperlink" Target="consultantplus://offline/ref=6095478F819F4B5D7B1AD17C56A36FC634803C99DC8EFE1D6A8D3134A2DBAF799CDC9AB6FEB3F59517890DF2E79E1D4D93C389EC575B61CCY0r2N" TargetMode="External"/><Relationship Id="rId29" Type="http://schemas.openxmlformats.org/officeDocument/2006/relationships/hyperlink" Target="consultantplus://offline/ref=6095478F819F4B5D7B1AD17C56A36FC634803C99DC8EFE1D6A8D3134A2DBAF798EDCC2BAFFB7ED97119C5BA3A1YCr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7F938C144BA4120FF2923F8CEB5025B9B813C2D4EE5C0789E4DB952F1C3C96FCB9F8B275D98B290722F4AiBR7O" TargetMode="External"/><Relationship Id="rId24" Type="http://schemas.openxmlformats.org/officeDocument/2006/relationships/hyperlink" Target="consultantplus://offline/ref=6095478F819F4B5D7B1AD17C56A36FC634803C99DC8EFE1D6A8D3134A2DBAF799CDC9AB6FEB3FA9514890DF2E79E1D4D93C389EC575B61CCY0r2N" TargetMode="External"/><Relationship Id="rId32" Type="http://schemas.openxmlformats.org/officeDocument/2006/relationships/hyperlink" Target="consultantplus://offline/ref=6095478F819F4B5D7B1AD17C56A36FC634803C99DC8EFE1D6A8D3134A2DBAF798EDCC2BAFFB7ED97119C5BA3A1YCr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95478F819F4B5D7B1AD17C56A36FC634803C97D88FFE1D6A8D3134A2DBAF798EDCC2BAFFB7ED97119C5BA3A1YCrAN" TargetMode="External"/><Relationship Id="rId23" Type="http://schemas.openxmlformats.org/officeDocument/2006/relationships/hyperlink" Target="consultantplus://offline/ref=6095478F819F4B5D7B1AD17C56A36FC634803C99DC8EFE1D6A8D3134A2DBAF799CDC9AB6FEB3FA9616890DF2E79E1D4D93C389EC575B61CCY0r2N" TargetMode="External"/><Relationship Id="rId28" Type="http://schemas.openxmlformats.org/officeDocument/2006/relationships/hyperlink" Target="consultantplus://offline/ref=6095478F819F4B5D7B1AD17C56A36FC634803C99DC8EFE1D6A8D3134A2DBAF798EDCC2BAFFB7ED97119C5BA3A1YCrAN" TargetMode="External"/><Relationship Id="rId10" Type="http://schemas.openxmlformats.org/officeDocument/2006/relationships/hyperlink" Target="consultantplus://offline/ref=DF57F938C144BA4120FF3F36FCCEB5025F97813F2840B8CA70C741BB55FE9CCC7ADAC787254086B38F6E2D48B4iFRAO" TargetMode="External"/><Relationship Id="rId19" Type="http://schemas.openxmlformats.org/officeDocument/2006/relationships/hyperlink" Target="consultantplus://offline/ref=6095478F819F4B5D7B1AD17C56A36FC634803C99DC8EFE1D6A8D3134A2DBAF798EDCC2BAFFB7ED97119C5BA3A1YCrAN" TargetMode="External"/><Relationship Id="rId31" Type="http://schemas.openxmlformats.org/officeDocument/2006/relationships/hyperlink" Target="consultantplus://offline/ref=6095478F819F4B5D7B1AD17C56A36FC634803C99DC8EFE1D6A8D3134A2DBAF798EDCC2BAFFB7ED97119C5BA3A1YCr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7F938C144BA4120FF3F36FCCEB5025F97813F2840B8CA70C741BB55FE9CCC68DA9F8B24439CB48E7B7B19F2AEBE9628230BEE57A0F09EiFREO" TargetMode="External"/><Relationship Id="rId14" Type="http://schemas.openxmlformats.org/officeDocument/2006/relationships/hyperlink" Target="consultantplus://offline/ref=6095478F819F4B5D7B1AD17C56A36FC634803C99DC8EFE1D6A8D3134A2DBAF799CDC9AB6FEB3F79010890DF2E79E1D4D93C389EC575B61CCY0r2N" TargetMode="External"/><Relationship Id="rId22" Type="http://schemas.openxmlformats.org/officeDocument/2006/relationships/hyperlink" Target="consultantplus://offline/ref=6095478F819F4B5D7B1AD17C56A36FC634803C99DC8EFE1D6A8D3134A2DBAF799CDC9AB6FEB3FB9F13890DF2E79E1D4D93C389EC575B61CCY0r2N" TargetMode="External"/><Relationship Id="rId27" Type="http://schemas.openxmlformats.org/officeDocument/2006/relationships/hyperlink" Target="consultantplus://offline/ref=6095478F819F4B5D7B1AD17C56A36FC634803C99DC8EFE1D6A8D3134A2DBAF798EDCC2BAFFB7ED97119C5BA3A1YCrAN" TargetMode="External"/><Relationship Id="rId30" Type="http://schemas.openxmlformats.org/officeDocument/2006/relationships/hyperlink" Target="consultantplus://offline/ref=6095478F819F4B5D7B1AD17C56A36FC634803C99DC8EFE1D6A8D3134A2DBAF798EDCC2BAFFB7ED97119C5BA3A1YCrA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47AC9D-1A02-432D-9A05-B286ADED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2021-04-28T11:23:00Z</cp:lastPrinted>
  <dcterms:created xsi:type="dcterms:W3CDTF">2021-07-29T09:51:00Z</dcterms:created>
  <dcterms:modified xsi:type="dcterms:W3CDTF">2021-07-29T09:51:00Z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