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5F" w:rsidRDefault="0041695F" w:rsidP="00E63B2F">
      <w:pPr>
        <w:widowControl w:val="0"/>
        <w:spacing w:after="0" w:line="240" w:lineRule="auto"/>
        <w:jc w:val="right"/>
        <w:rPr>
          <w:rFonts w:ascii="Times New Roman" w:hAnsi="Times New Roman" w:cs="Times New Roman"/>
          <w:sz w:val="27"/>
          <w:szCs w:val="27"/>
          <w:lang w:eastAsia="ru-RU"/>
        </w:rPr>
      </w:pPr>
      <w:r w:rsidRPr="00D438DF">
        <w:rPr>
          <w:rFonts w:ascii="Times New Roman" w:hAnsi="Times New Roman" w:cs="Times New Roman"/>
          <w:sz w:val="27"/>
          <w:szCs w:val="27"/>
          <w:lang w:eastAsia="ru-RU"/>
        </w:rPr>
        <w:t>ПРОЕКТ</w:t>
      </w:r>
    </w:p>
    <w:p w:rsidR="0041695F" w:rsidRPr="00E63B2F" w:rsidRDefault="0041695F" w:rsidP="00E63B2F">
      <w:pPr>
        <w:spacing w:after="0" w:line="240" w:lineRule="auto"/>
        <w:jc w:val="center"/>
        <w:rPr>
          <w:rFonts w:ascii="Times New Roman" w:hAnsi="Times New Roman" w:cs="Times New Roman"/>
          <w:sz w:val="28"/>
          <w:szCs w:val="28"/>
        </w:rPr>
      </w:pPr>
      <w:r w:rsidRPr="00E63B2F">
        <w:rPr>
          <w:rFonts w:ascii="Times New Roman" w:hAnsi="Times New Roman" w:cs="Times New Roman"/>
          <w:sz w:val="28"/>
          <w:szCs w:val="28"/>
        </w:rPr>
        <w:t>Российская Федерация</w:t>
      </w:r>
    </w:p>
    <w:p w:rsidR="0041695F" w:rsidRPr="00E63B2F" w:rsidRDefault="0041695F" w:rsidP="00E63B2F">
      <w:pPr>
        <w:spacing w:after="0" w:line="240" w:lineRule="auto"/>
        <w:jc w:val="center"/>
        <w:rPr>
          <w:rFonts w:ascii="Times New Roman" w:hAnsi="Times New Roman" w:cs="Times New Roman"/>
          <w:sz w:val="28"/>
          <w:szCs w:val="28"/>
        </w:rPr>
      </w:pPr>
      <w:r w:rsidRPr="00E63B2F">
        <w:rPr>
          <w:rFonts w:ascii="Times New Roman" w:hAnsi="Times New Roman" w:cs="Times New Roman"/>
          <w:sz w:val="28"/>
          <w:szCs w:val="28"/>
        </w:rPr>
        <w:t>Городской округ «город Клинцы Брянской области»</w:t>
      </w:r>
    </w:p>
    <w:p w:rsidR="0041695F" w:rsidRPr="00E63B2F" w:rsidRDefault="0041695F" w:rsidP="00E63B2F">
      <w:pPr>
        <w:spacing w:after="0" w:line="240" w:lineRule="auto"/>
        <w:jc w:val="center"/>
        <w:rPr>
          <w:rFonts w:ascii="Times New Roman" w:hAnsi="Times New Roman" w:cs="Times New Roman"/>
          <w:sz w:val="28"/>
          <w:szCs w:val="28"/>
        </w:rPr>
      </w:pPr>
      <w:r w:rsidRPr="00E63B2F">
        <w:rPr>
          <w:rFonts w:ascii="Times New Roman" w:hAnsi="Times New Roman" w:cs="Times New Roman"/>
          <w:sz w:val="28"/>
          <w:szCs w:val="28"/>
        </w:rPr>
        <w:t>Клинцовская городская администрация</w:t>
      </w:r>
    </w:p>
    <w:p w:rsidR="0041695F" w:rsidRPr="00D438DF" w:rsidRDefault="0041695F" w:rsidP="00E63B2F">
      <w:pPr>
        <w:widowControl w:val="0"/>
        <w:spacing w:after="0" w:line="240" w:lineRule="auto"/>
        <w:rPr>
          <w:rFonts w:ascii="Times New Roman" w:hAnsi="Times New Roman" w:cs="Times New Roman"/>
          <w:sz w:val="27"/>
          <w:szCs w:val="27"/>
          <w:lang w:eastAsia="ru-RU"/>
        </w:rPr>
      </w:pPr>
    </w:p>
    <w:p w:rsidR="0041695F" w:rsidRPr="00D438DF" w:rsidRDefault="0041695F" w:rsidP="000659C3">
      <w:pPr>
        <w:widowControl w:val="0"/>
        <w:spacing w:after="0" w:line="240" w:lineRule="auto"/>
        <w:jc w:val="center"/>
        <w:rPr>
          <w:rFonts w:ascii="Times New Roman" w:hAnsi="Times New Roman" w:cs="Times New Roman"/>
          <w:sz w:val="27"/>
          <w:szCs w:val="27"/>
          <w:lang w:eastAsia="ru-RU"/>
        </w:rPr>
      </w:pPr>
      <w:r>
        <w:rPr>
          <w:rFonts w:ascii="Times New Roman" w:hAnsi="Times New Roman" w:cs="Times New Roman"/>
          <w:sz w:val="27"/>
          <w:szCs w:val="27"/>
          <w:lang w:eastAsia="ru-RU"/>
        </w:rPr>
        <w:t xml:space="preserve">Постановление </w:t>
      </w:r>
    </w:p>
    <w:p w:rsidR="0041695F" w:rsidRPr="00D438DF" w:rsidRDefault="0041695F" w:rsidP="000659C3">
      <w:pPr>
        <w:widowControl w:val="0"/>
        <w:spacing w:after="0" w:line="240" w:lineRule="auto"/>
        <w:jc w:val="center"/>
        <w:rPr>
          <w:rFonts w:ascii="Times New Roman" w:hAnsi="Times New Roman" w:cs="Times New Roman"/>
          <w:sz w:val="27"/>
          <w:szCs w:val="27"/>
          <w:lang w:eastAsia="ru-RU"/>
        </w:rPr>
      </w:pPr>
    </w:p>
    <w:p w:rsidR="0041695F" w:rsidRPr="00D438DF" w:rsidRDefault="0041695F" w:rsidP="000659C3">
      <w:pPr>
        <w:widowControl w:val="0"/>
        <w:spacing w:after="0" w:line="240" w:lineRule="auto"/>
        <w:rPr>
          <w:rFonts w:ascii="Times New Roman" w:hAnsi="Times New Roman" w:cs="Times New Roman"/>
          <w:sz w:val="27"/>
          <w:szCs w:val="27"/>
          <w:lang w:eastAsia="ru-RU"/>
        </w:rPr>
      </w:pPr>
      <w:r w:rsidRPr="00D438DF">
        <w:rPr>
          <w:rFonts w:ascii="Times New Roman" w:hAnsi="Times New Roman" w:cs="Times New Roman"/>
          <w:sz w:val="27"/>
          <w:szCs w:val="27"/>
          <w:lang w:eastAsia="ru-RU"/>
        </w:rPr>
        <w:t>от «____» 0</w:t>
      </w:r>
      <w:r>
        <w:rPr>
          <w:rFonts w:ascii="Times New Roman" w:hAnsi="Times New Roman" w:cs="Times New Roman"/>
          <w:sz w:val="27"/>
          <w:szCs w:val="27"/>
          <w:lang w:eastAsia="ru-RU"/>
        </w:rPr>
        <w:t>4</w:t>
      </w:r>
      <w:r w:rsidRPr="00D438DF">
        <w:rPr>
          <w:rFonts w:ascii="Times New Roman" w:hAnsi="Times New Roman" w:cs="Times New Roman"/>
          <w:sz w:val="27"/>
          <w:szCs w:val="27"/>
          <w:lang w:eastAsia="ru-RU"/>
        </w:rPr>
        <w:t>.2016 года № ________</w:t>
      </w:r>
    </w:p>
    <w:p w:rsidR="0041695F" w:rsidRDefault="0041695F" w:rsidP="000659C3">
      <w:pPr>
        <w:widowControl w:val="0"/>
        <w:spacing w:after="0" w:line="240" w:lineRule="auto"/>
        <w:rPr>
          <w:rFonts w:ascii="Times New Roman" w:hAnsi="Times New Roman" w:cs="Times New Roman"/>
          <w:sz w:val="27"/>
          <w:szCs w:val="27"/>
          <w:lang w:eastAsia="ru-RU"/>
        </w:rPr>
      </w:pPr>
    </w:p>
    <w:p w:rsidR="0041695F" w:rsidRPr="00D438DF" w:rsidRDefault="0041695F" w:rsidP="000659C3">
      <w:pPr>
        <w:widowControl w:val="0"/>
        <w:spacing w:after="0" w:line="240" w:lineRule="auto"/>
        <w:rPr>
          <w:rFonts w:ascii="Times New Roman" w:hAnsi="Times New Roman" w:cs="Times New Roman"/>
          <w:sz w:val="27"/>
          <w:szCs w:val="27"/>
          <w:lang w:eastAsia="ru-RU"/>
        </w:rPr>
      </w:pPr>
    </w:p>
    <w:p w:rsidR="0041695F" w:rsidRDefault="0041695F" w:rsidP="006B5F39">
      <w:pPr>
        <w:widowControl w:val="0"/>
        <w:tabs>
          <w:tab w:val="left" w:pos="4962"/>
        </w:tabs>
        <w:spacing w:after="0" w:line="240" w:lineRule="auto"/>
        <w:ind w:right="4393"/>
        <w:jc w:val="both"/>
        <w:rPr>
          <w:rFonts w:ascii="Times New Roman" w:hAnsi="Times New Roman" w:cs="Times New Roman"/>
          <w:sz w:val="27"/>
          <w:szCs w:val="27"/>
          <w:lang w:eastAsia="ru-RU"/>
        </w:rPr>
      </w:pPr>
      <w:r w:rsidRPr="00D438DF">
        <w:rPr>
          <w:rFonts w:ascii="Times New Roman" w:hAnsi="Times New Roman" w:cs="Times New Roman"/>
          <w:sz w:val="27"/>
          <w:szCs w:val="27"/>
          <w:lang w:eastAsia="ru-RU"/>
        </w:rPr>
        <w:t>«О</w:t>
      </w:r>
      <w:r>
        <w:rPr>
          <w:rFonts w:ascii="Times New Roman" w:hAnsi="Times New Roman" w:cs="Times New Roman"/>
          <w:sz w:val="27"/>
          <w:szCs w:val="27"/>
          <w:lang w:eastAsia="ru-RU"/>
        </w:rPr>
        <w:t xml:space="preserve"> предоставлении права на</w:t>
      </w:r>
    </w:p>
    <w:p w:rsidR="0041695F" w:rsidRDefault="0041695F" w:rsidP="006B5F39">
      <w:pPr>
        <w:widowControl w:val="0"/>
        <w:tabs>
          <w:tab w:val="left" w:pos="4962"/>
        </w:tabs>
        <w:spacing w:after="0" w:line="240" w:lineRule="auto"/>
        <w:ind w:right="4393"/>
        <w:jc w:val="both"/>
        <w:rPr>
          <w:rFonts w:ascii="Times New Roman" w:hAnsi="Times New Roman" w:cs="Times New Roman"/>
          <w:sz w:val="27"/>
          <w:szCs w:val="27"/>
          <w:lang w:eastAsia="ru-RU"/>
        </w:rPr>
      </w:pPr>
      <w:r>
        <w:rPr>
          <w:rFonts w:ascii="Times New Roman" w:hAnsi="Times New Roman" w:cs="Times New Roman"/>
          <w:sz w:val="27"/>
          <w:szCs w:val="27"/>
          <w:lang w:eastAsia="ru-RU"/>
        </w:rPr>
        <w:t xml:space="preserve">размещение </w:t>
      </w:r>
      <w:r w:rsidRPr="00D438DF">
        <w:rPr>
          <w:rFonts w:ascii="Times New Roman" w:hAnsi="Times New Roman" w:cs="Times New Roman"/>
          <w:sz w:val="27"/>
          <w:szCs w:val="27"/>
          <w:lang w:eastAsia="ru-RU"/>
        </w:rPr>
        <w:t>нестационарных</w:t>
      </w:r>
    </w:p>
    <w:p w:rsidR="0041695F" w:rsidRPr="00D438DF" w:rsidRDefault="0041695F" w:rsidP="006B5F39">
      <w:pPr>
        <w:widowControl w:val="0"/>
        <w:tabs>
          <w:tab w:val="left" w:pos="4962"/>
        </w:tabs>
        <w:spacing w:after="0" w:line="240" w:lineRule="auto"/>
        <w:ind w:right="4393"/>
        <w:jc w:val="both"/>
        <w:rPr>
          <w:rFonts w:ascii="Times New Roman" w:hAnsi="Times New Roman" w:cs="Times New Roman"/>
          <w:sz w:val="27"/>
          <w:szCs w:val="27"/>
          <w:lang w:eastAsia="ru-RU"/>
        </w:rPr>
      </w:pPr>
      <w:r>
        <w:rPr>
          <w:rFonts w:ascii="Times New Roman" w:hAnsi="Times New Roman" w:cs="Times New Roman"/>
          <w:sz w:val="27"/>
          <w:szCs w:val="27"/>
          <w:lang w:eastAsia="ru-RU"/>
        </w:rPr>
        <w:t xml:space="preserve">объектов </w:t>
      </w:r>
      <w:r w:rsidRPr="00D438DF">
        <w:rPr>
          <w:rFonts w:ascii="Times New Roman" w:hAnsi="Times New Roman" w:cs="Times New Roman"/>
          <w:sz w:val="27"/>
          <w:szCs w:val="27"/>
          <w:lang w:eastAsia="ru-RU"/>
        </w:rPr>
        <w:t>на территории городского</w:t>
      </w:r>
    </w:p>
    <w:p w:rsidR="0041695F" w:rsidRPr="00D438DF" w:rsidRDefault="0041695F" w:rsidP="006B5F39">
      <w:pPr>
        <w:widowControl w:val="0"/>
        <w:tabs>
          <w:tab w:val="left" w:pos="4962"/>
        </w:tabs>
        <w:spacing w:after="0" w:line="240" w:lineRule="auto"/>
        <w:ind w:right="4393"/>
        <w:jc w:val="both"/>
        <w:rPr>
          <w:rFonts w:ascii="Times New Roman" w:hAnsi="Times New Roman" w:cs="Times New Roman"/>
          <w:sz w:val="27"/>
          <w:szCs w:val="27"/>
          <w:lang w:eastAsia="ru-RU"/>
        </w:rPr>
      </w:pPr>
      <w:r w:rsidRPr="00D438DF">
        <w:rPr>
          <w:rFonts w:ascii="Times New Roman" w:hAnsi="Times New Roman" w:cs="Times New Roman"/>
          <w:sz w:val="27"/>
          <w:szCs w:val="27"/>
          <w:lang w:eastAsia="ru-RU"/>
        </w:rPr>
        <w:t>округа «город Клинцы Брянской области»</w:t>
      </w:r>
    </w:p>
    <w:p w:rsidR="0041695F" w:rsidRPr="00D438DF" w:rsidRDefault="0041695F" w:rsidP="000659C3">
      <w:pPr>
        <w:widowControl w:val="0"/>
        <w:spacing w:after="0" w:line="240" w:lineRule="auto"/>
        <w:rPr>
          <w:rFonts w:ascii="Times New Roman" w:hAnsi="Times New Roman" w:cs="Times New Roman"/>
          <w:sz w:val="27"/>
          <w:szCs w:val="27"/>
          <w:lang w:eastAsia="ru-RU"/>
        </w:rPr>
      </w:pPr>
    </w:p>
    <w:p w:rsidR="0041695F" w:rsidRDefault="0041695F" w:rsidP="000659C3">
      <w:pPr>
        <w:widowControl w:val="0"/>
        <w:spacing w:after="0" w:line="240" w:lineRule="auto"/>
        <w:ind w:firstLine="720"/>
        <w:jc w:val="both"/>
        <w:rPr>
          <w:rFonts w:ascii="Times New Roman" w:hAnsi="Times New Roman" w:cs="Times New Roman"/>
          <w:sz w:val="27"/>
          <w:szCs w:val="27"/>
          <w:lang w:eastAsia="ru-RU"/>
        </w:rPr>
      </w:pPr>
      <w:r w:rsidRPr="00D438DF">
        <w:rPr>
          <w:rFonts w:ascii="Times New Roman" w:hAnsi="Times New Roman" w:cs="Times New Roman"/>
          <w:sz w:val="27"/>
          <w:szCs w:val="27"/>
          <w:lang w:eastAsia="ru-RU"/>
        </w:rPr>
        <w:t>В соответствии с Федеральными законами от 06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 № 772 «Об утверждении Правил включения нестационарных торговых объектов, расположенных на земельных участках, в зданиях, строениях и</w:t>
      </w:r>
      <w:r>
        <w:rPr>
          <w:rFonts w:ascii="Times New Roman" w:hAnsi="Times New Roman" w:cs="Times New Roman"/>
          <w:sz w:val="27"/>
          <w:szCs w:val="27"/>
          <w:lang w:eastAsia="ru-RU"/>
        </w:rPr>
        <w:t xml:space="preserve"> </w:t>
      </w:r>
      <w:r w:rsidRPr="00D438DF">
        <w:rPr>
          <w:rFonts w:ascii="Times New Roman" w:hAnsi="Times New Roman" w:cs="Times New Roman"/>
          <w:sz w:val="27"/>
          <w:szCs w:val="27"/>
          <w:lang w:eastAsia="ru-RU"/>
        </w:rPr>
        <w:t>сооружениях, находящихся в государственной собственности, в схему размещения нестационарных торговых объектов», Уставом городского округа «</w:t>
      </w:r>
      <w:r>
        <w:rPr>
          <w:rFonts w:ascii="Times New Roman" w:hAnsi="Times New Roman" w:cs="Times New Roman"/>
          <w:sz w:val="27"/>
          <w:szCs w:val="27"/>
          <w:lang w:eastAsia="ru-RU"/>
        </w:rPr>
        <w:t>город Клинцы Брянской области»</w:t>
      </w:r>
    </w:p>
    <w:p w:rsidR="0041695F" w:rsidRDefault="0041695F" w:rsidP="000659C3">
      <w:pPr>
        <w:widowControl w:val="0"/>
        <w:spacing w:after="0" w:line="240" w:lineRule="auto"/>
        <w:ind w:firstLine="720"/>
        <w:jc w:val="both"/>
        <w:rPr>
          <w:rFonts w:ascii="Times New Roman" w:hAnsi="Times New Roman" w:cs="Times New Roman"/>
          <w:sz w:val="27"/>
          <w:szCs w:val="27"/>
          <w:lang w:eastAsia="ru-RU"/>
        </w:rPr>
      </w:pPr>
    </w:p>
    <w:p w:rsidR="0041695F" w:rsidRPr="00D438DF" w:rsidRDefault="0041695F" w:rsidP="000659C3">
      <w:pPr>
        <w:widowControl w:val="0"/>
        <w:spacing w:after="0" w:line="240" w:lineRule="auto"/>
        <w:ind w:firstLine="720"/>
        <w:jc w:val="both"/>
        <w:rPr>
          <w:rFonts w:ascii="Times New Roman" w:hAnsi="Times New Roman" w:cs="Times New Roman"/>
          <w:sz w:val="27"/>
          <w:szCs w:val="27"/>
          <w:lang w:eastAsia="ru-RU"/>
        </w:rPr>
      </w:pPr>
      <w:r>
        <w:rPr>
          <w:rFonts w:ascii="Times New Roman" w:hAnsi="Times New Roman" w:cs="Times New Roman"/>
          <w:sz w:val="27"/>
          <w:szCs w:val="27"/>
          <w:lang w:eastAsia="ru-RU"/>
        </w:rPr>
        <w:t>Постановляю</w:t>
      </w:r>
    </w:p>
    <w:p w:rsidR="0041695F" w:rsidRPr="00D438DF" w:rsidRDefault="0041695F" w:rsidP="000659C3">
      <w:pPr>
        <w:widowControl w:val="0"/>
        <w:spacing w:after="0" w:line="240" w:lineRule="auto"/>
        <w:ind w:firstLine="720"/>
        <w:jc w:val="both"/>
        <w:rPr>
          <w:rFonts w:ascii="Times New Roman" w:hAnsi="Times New Roman" w:cs="Times New Roman"/>
          <w:sz w:val="27"/>
          <w:szCs w:val="27"/>
          <w:lang w:eastAsia="ru-RU"/>
        </w:rPr>
      </w:pPr>
      <w:r w:rsidRPr="00D438DF">
        <w:rPr>
          <w:rFonts w:ascii="Times New Roman" w:hAnsi="Times New Roman" w:cs="Times New Roman"/>
          <w:sz w:val="27"/>
          <w:szCs w:val="27"/>
          <w:lang w:eastAsia="ru-RU"/>
        </w:rPr>
        <w:t>1.Утвердить:</w:t>
      </w:r>
    </w:p>
    <w:p w:rsidR="0041695F" w:rsidRPr="00D438DF" w:rsidRDefault="0041695F" w:rsidP="000659C3">
      <w:pPr>
        <w:widowControl w:val="0"/>
        <w:spacing w:after="0" w:line="240" w:lineRule="auto"/>
        <w:ind w:firstLine="708"/>
        <w:jc w:val="both"/>
        <w:rPr>
          <w:rFonts w:ascii="Times New Roman" w:hAnsi="Times New Roman" w:cs="Times New Roman"/>
          <w:sz w:val="27"/>
          <w:szCs w:val="27"/>
          <w:lang w:eastAsia="ru-RU"/>
        </w:rPr>
      </w:pPr>
      <w:r w:rsidRPr="00D438DF">
        <w:rPr>
          <w:rFonts w:ascii="Times New Roman" w:hAnsi="Times New Roman" w:cs="Times New Roman"/>
          <w:sz w:val="27"/>
          <w:szCs w:val="27"/>
          <w:lang w:eastAsia="ru-RU"/>
        </w:rPr>
        <w:t>1.1. Положение о предоставлении права на размещение нестационарных объектов на территории городского округа «город Клинцы Брянской области» (Приложение №1).</w:t>
      </w:r>
    </w:p>
    <w:p w:rsidR="0041695F" w:rsidRPr="00D438DF" w:rsidRDefault="0041695F" w:rsidP="00C90259">
      <w:pPr>
        <w:widowControl w:val="0"/>
        <w:spacing w:after="0" w:line="240" w:lineRule="auto"/>
        <w:ind w:firstLine="720"/>
        <w:jc w:val="both"/>
        <w:rPr>
          <w:rFonts w:ascii="Times New Roman" w:hAnsi="Times New Roman" w:cs="Times New Roman"/>
          <w:sz w:val="27"/>
          <w:szCs w:val="27"/>
          <w:lang w:eastAsia="ru-RU"/>
        </w:rPr>
      </w:pPr>
      <w:r w:rsidRPr="00D438DF">
        <w:rPr>
          <w:rFonts w:ascii="Times New Roman" w:hAnsi="Times New Roman" w:cs="Times New Roman"/>
          <w:sz w:val="27"/>
          <w:szCs w:val="27"/>
          <w:lang w:eastAsia="ru-RU"/>
        </w:rPr>
        <w:t xml:space="preserve">1.2. Положение о проведении </w:t>
      </w:r>
      <w:r>
        <w:rPr>
          <w:rFonts w:ascii="Times New Roman" w:hAnsi="Times New Roman" w:cs="Times New Roman"/>
          <w:sz w:val="27"/>
          <w:szCs w:val="27"/>
          <w:lang w:eastAsia="ru-RU"/>
        </w:rPr>
        <w:t>аукциона</w:t>
      </w:r>
      <w:r w:rsidRPr="00D438DF">
        <w:rPr>
          <w:rFonts w:ascii="Times New Roman" w:hAnsi="Times New Roman" w:cs="Times New Roman"/>
          <w:sz w:val="27"/>
          <w:szCs w:val="27"/>
          <w:lang w:eastAsia="ru-RU"/>
        </w:rPr>
        <w:t xml:space="preserve"> на право</w:t>
      </w:r>
      <w:r>
        <w:rPr>
          <w:rFonts w:ascii="Times New Roman" w:hAnsi="Times New Roman" w:cs="Times New Roman"/>
          <w:sz w:val="27"/>
          <w:szCs w:val="27"/>
          <w:lang w:eastAsia="ru-RU"/>
        </w:rPr>
        <w:t xml:space="preserve"> заключение договора на размещение</w:t>
      </w:r>
      <w:r w:rsidRPr="00D438DF">
        <w:rPr>
          <w:rFonts w:ascii="Times New Roman" w:hAnsi="Times New Roman" w:cs="Times New Roman"/>
          <w:sz w:val="27"/>
          <w:szCs w:val="27"/>
          <w:lang w:eastAsia="ru-RU"/>
        </w:rPr>
        <w:t xml:space="preserve"> нестационарных объектов на территории городского округа «город Клинцы Брянской области» (Приложение №2). </w:t>
      </w:r>
    </w:p>
    <w:p w:rsidR="0041695F" w:rsidRPr="00D438DF" w:rsidRDefault="0041695F" w:rsidP="000659C3">
      <w:pPr>
        <w:widowControl w:val="0"/>
        <w:spacing w:after="0" w:line="240" w:lineRule="auto"/>
        <w:ind w:firstLine="720"/>
        <w:jc w:val="both"/>
        <w:rPr>
          <w:rFonts w:ascii="Times New Roman" w:hAnsi="Times New Roman" w:cs="Times New Roman"/>
          <w:sz w:val="27"/>
          <w:szCs w:val="27"/>
          <w:lang w:eastAsia="ru-RU"/>
        </w:rPr>
      </w:pPr>
      <w:r w:rsidRPr="00D438DF">
        <w:rPr>
          <w:rFonts w:ascii="Times New Roman" w:hAnsi="Times New Roman" w:cs="Times New Roman"/>
          <w:sz w:val="27"/>
          <w:szCs w:val="27"/>
          <w:lang w:eastAsia="ru-RU"/>
        </w:rPr>
        <w:t xml:space="preserve">2. Настоящее </w:t>
      </w:r>
      <w:r>
        <w:rPr>
          <w:rFonts w:ascii="Times New Roman" w:hAnsi="Times New Roman" w:cs="Times New Roman"/>
          <w:sz w:val="27"/>
          <w:szCs w:val="27"/>
          <w:lang w:eastAsia="ru-RU"/>
        </w:rPr>
        <w:t>Постановление</w:t>
      </w:r>
      <w:r w:rsidRPr="00D438DF">
        <w:rPr>
          <w:rFonts w:ascii="Times New Roman" w:hAnsi="Times New Roman" w:cs="Times New Roman"/>
          <w:sz w:val="27"/>
          <w:szCs w:val="27"/>
          <w:lang w:eastAsia="ru-RU"/>
        </w:rPr>
        <w:t xml:space="preserve"> вступает в силу с момента опубликования.</w:t>
      </w:r>
    </w:p>
    <w:p w:rsidR="0041695F" w:rsidRPr="00D438DF" w:rsidRDefault="0041695F" w:rsidP="000659C3">
      <w:pPr>
        <w:widowControl w:val="0"/>
        <w:spacing w:after="0" w:line="240" w:lineRule="auto"/>
        <w:ind w:firstLine="720"/>
        <w:jc w:val="both"/>
        <w:rPr>
          <w:rFonts w:ascii="Times New Roman" w:hAnsi="Times New Roman" w:cs="Times New Roman"/>
          <w:sz w:val="27"/>
          <w:szCs w:val="27"/>
          <w:lang w:eastAsia="ru-RU"/>
        </w:rPr>
      </w:pPr>
      <w:r w:rsidRPr="00D438DF">
        <w:rPr>
          <w:rFonts w:ascii="Times New Roman" w:hAnsi="Times New Roman" w:cs="Times New Roman"/>
          <w:sz w:val="27"/>
          <w:szCs w:val="27"/>
          <w:lang w:eastAsia="ru-RU"/>
        </w:rPr>
        <w:t xml:space="preserve">3. Опубликовать </w:t>
      </w:r>
      <w:r>
        <w:rPr>
          <w:rFonts w:ascii="Times New Roman" w:hAnsi="Times New Roman" w:cs="Times New Roman"/>
          <w:sz w:val="27"/>
          <w:szCs w:val="27"/>
          <w:lang w:eastAsia="ru-RU"/>
        </w:rPr>
        <w:t>Постановление в</w:t>
      </w:r>
      <w:r w:rsidRPr="00D438DF">
        <w:rPr>
          <w:rFonts w:ascii="Times New Roman" w:hAnsi="Times New Roman" w:cs="Times New Roman"/>
          <w:sz w:val="27"/>
          <w:szCs w:val="27"/>
          <w:lang w:eastAsia="ru-RU"/>
        </w:rPr>
        <w:t xml:space="preserve"> Клинцовской объединенной газете «Труд» </w:t>
      </w:r>
      <w:r>
        <w:rPr>
          <w:rFonts w:ascii="Times New Roman" w:hAnsi="Times New Roman" w:cs="Times New Roman"/>
          <w:sz w:val="27"/>
          <w:szCs w:val="27"/>
          <w:lang w:eastAsia="ru-RU"/>
        </w:rPr>
        <w:t xml:space="preserve">и </w:t>
      </w:r>
      <w:r w:rsidRPr="00D438DF">
        <w:rPr>
          <w:rFonts w:ascii="Times New Roman" w:hAnsi="Times New Roman" w:cs="Times New Roman"/>
          <w:sz w:val="27"/>
          <w:szCs w:val="27"/>
          <w:lang w:eastAsia="ru-RU"/>
        </w:rPr>
        <w:t>на официальном сайте</w:t>
      </w:r>
      <w:r>
        <w:rPr>
          <w:rFonts w:ascii="Times New Roman" w:hAnsi="Times New Roman" w:cs="Times New Roman"/>
          <w:sz w:val="27"/>
          <w:szCs w:val="27"/>
          <w:lang w:eastAsia="ru-RU"/>
        </w:rPr>
        <w:t xml:space="preserve"> </w:t>
      </w:r>
      <w:r w:rsidRPr="00D438DF">
        <w:rPr>
          <w:rFonts w:ascii="Times New Roman" w:hAnsi="Times New Roman" w:cs="Times New Roman"/>
          <w:sz w:val="27"/>
          <w:szCs w:val="27"/>
          <w:lang w:eastAsia="ru-RU"/>
        </w:rPr>
        <w:t xml:space="preserve">Клинцовской городской администрации в информационно-телекоммуникационной сети «Интернет».  </w:t>
      </w:r>
    </w:p>
    <w:p w:rsidR="0041695F" w:rsidRDefault="0041695F" w:rsidP="006B5F39">
      <w:pPr>
        <w:widowControl w:val="0"/>
        <w:spacing w:after="0" w:line="240" w:lineRule="auto"/>
        <w:ind w:firstLine="708"/>
        <w:jc w:val="both"/>
        <w:rPr>
          <w:rFonts w:ascii="Times New Roman" w:hAnsi="Times New Roman" w:cs="Times New Roman"/>
          <w:sz w:val="27"/>
          <w:szCs w:val="27"/>
          <w:lang w:eastAsia="ru-RU"/>
        </w:rPr>
      </w:pPr>
      <w:r>
        <w:rPr>
          <w:rFonts w:ascii="Times New Roman" w:hAnsi="Times New Roman" w:cs="Times New Roman"/>
          <w:sz w:val="27"/>
          <w:szCs w:val="27"/>
          <w:lang w:eastAsia="ru-RU"/>
        </w:rPr>
        <w:t>4. Контроль за настоящим постановлением возложить на первого заместителя главы Клинцовской городской администрации Клетного О.Ф.</w:t>
      </w:r>
    </w:p>
    <w:p w:rsidR="0041695F" w:rsidRDefault="0041695F" w:rsidP="000659C3">
      <w:pPr>
        <w:widowControl w:val="0"/>
        <w:spacing w:after="0" w:line="240" w:lineRule="auto"/>
        <w:jc w:val="both"/>
        <w:rPr>
          <w:rFonts w:ascii="Times New Roman" w:hAnsi="Times New Roman" w:cs="Times New Roman"/>
          <w:sz w:val="27"/>
          <w:szCs w:val="27"/>
          <w:lang w:eastAsia="ru-RU"/>
        </w:rPr>
      </w:pPr>
    </w:p>
    <w:p w:rsidR="0041695F" w:rsidRDefault="0041695F" w:rsidP="000659C3">
      <w:pPr>
        <w:widowControl w:val="0"/>
        <w:spacing w:after="0" w:line="240" w:lineRule="auto"/>
        <w:jc w:val="both"/>
        <w:rPr>
          <w:rFonts w:ascii="Times New Roman" w:hAnsi="Times New Roman" w:cs="Times New Roman"/>
          <w:sz w:val="27"/>
          <w:szCs w:val="27"/>
          <w:lang w:eastAsia="ru-RU"/>
        </w:rPr>
      </w:pPr>
    </w:p>
    <w:p w:rsidR="0041695F" w:rsidRPr="00D438DF" w:rsidRDefault="0041695F" w:rsidP="000659C3">
      <w:pPr>
        <w:widowControl w:val="0"/>
        <w:spacing w:after="0" w:line="240" w:lineRule="auto"/>
        <w:jc w:val="both"/>
        <w:rPr>
          <w:rFonts w:ascii="Times New Roman" w:hAnsi="Times New Roman" w:cs="Times New Roman"/>
          <w:sz w:val="27"/>
          <w:szCs w:val="27"/>
          <w:lang w:eastAsia="ru-RU"/>
        </w:rPr>
      </w:pPr>
    </w:p>
    <w:p w:rsidR="0041695F" w:rsidRDefault="0041695F" w:rsidP="00E63B2F">
      <w:pPr>
        <w:widowControl w:val="0"/>
        <w:spacing w:after="0" w:line="240" w:lineRule="auto"/>
        <w:jc w:val="both"/>
        <w:rPr>
          <w:rFonts w:ascii="Times New Roman" w:hAnsi="Times New Roman" w:cs="Times New Roman"/>
          <w:sz w:val="27"/>
          <w:szCs w:val="27"/>
          <w:lang w:eastAsia="ru-RU"/>
        </w:rPr>
      </w:pPr>
      <w:r>
        <w:rPr>
          <w:rFonts w:ascii="Times New Roman" w:hAnsi="Times New Roman" w:cs="Times New Roman"/>
          <w:sz w:val="27"/>
          <w:szCs w:val="27"/>
          <w:lang w:eastAsia="ru-RU"/>
        </w:rPr>
        <w:t>Глава Клинцовской городской администрации                               С.Ю. Евтеев</w:t>
      </w:r>
    </w:p>
    <w:p w:rsidR="0041695F" w:rsidRPr="00E63B2F" w:rsidRDefault="0041695F" w:rsidP="00E63B2F">
      <w:pPr>
        <w:widowControl w:val="0"/>
        <w:spacing w:after="0" w:line="240" w:lineRule="auto"/>
        <w:jc w:val="both"/>
        <w:rPr>
          <w:rFonts w:ascii="Times New Roman" w:hAnsi="Times New Roman" w:cs="Times New Roman"/>
          <w:sz w:val="27"/>
          <w:szCs w:val="27"/>
          <w:lang w:eastAsia="ru-RU"/>
        </w:rPr>
      </w:pPr>
    </w:p>
    <w:p w:rsidR="0041695F" w:rsidRDefault="0041695F" w:rsidP="00F27CD8">
      <w:pPr>
        <w:widowControl w:val="0"/>
        <w:spacing w:after="0" w:line="240" w:lineRule="auto"/>
        <w:ind w:left="5529"/>
        <w:jc w:val="both"/>
        <w:rPr>
          <w:rFonts w:ascii="Times New Roman" w:hAnsi="Times New Roman" w:cs="Times New Roman"/>
          <w:sz w:val="28"/>
          <w:szCs w:val="28"/>
          <w:lang w:eastAsia="ru-RU"/>
        </w:rPr>
      </w:pPr>
    </w:p>
    <w:p w:rsidR="0041695F" w:rsidRDefault="0041695F" w:rsidP="00F27CD8">
      <w:pPr>
        <w:widowControl w:val="0"/>
        <w:spacing w:after="0" w:line="240" w:lineRule="auto"/>
        <w:ind w:left="552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№1</w:t>
      </w:r>
    </w:p>
    <w:p w:rsidR="0041695F" w:rsidRDefault="0041695F" w:rsidP="00F27CD8">
      <w:pPr>
        <w:widowControl w:val="0"/>
        <w:spacing w:after="0" w:line="240" w:lineRule="auto"/>
        <w:ind w:left="5529"/>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постановлению Клинцовской</w:t>
      </w:r>
    </w:p>
    <w:p w:rsidR="0041695F" w:rsidRDefault="0041695F" w:rsidP="00F27CD8">
      <w:pPr>
        <w:widowControl w:val="0"/>
        <w:spacing w:after="0" w:line="240" w:lineRule="auto"/>
        <w:ind w:left="5529"/>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городской администрации</w:t>
      </w:r>
    </w:p>
    <w:p w:rsidR="0041695F" w:rsidRPr="006C2973" w:rsidRDefault="0041695F" w:rsidP="00F27CD8">
      <w:pPr>
        <w:widowControl w:val="0"/>
        <w:spacing w:after="0" w:line="240" w:lineRule="auto"/>
        <w:ind w:left="5529"/>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«___»_______2016 г. № ____</w:t>
      </w:r>
    </w:p>
    <w:p w:rsidR="0041695F" w:rsidRPr="006C2973" w:rsidRDefault="0041695F" w:rsidP="00F27CD8">
      <w:pPr>
        <w:widowControl w:val="0"/>
        <w:spacing w:after="0" w:line="240" w:lineRule="auto"/>
        <w:jc w:val="both"/>
        <w:rPr>
          <w:rFonts w:ascii="Times New Roman" w:hAnsi="Times New Roman" w:cs="Times New Roman"/>
          <w:sz w:val="28"/>
          <w:szCs w:val="28"/>
          <w:lang w:eastAsia="ru-RU"/>
        </w:rPr>
      </w:pPr>
    </w:p>
    <w:p w:rsidR="0041695F" w:rsidRPr="006C2973" w:rsidRDefault="0041695F" w:rsidP="000659C3">
      <w:pPr>
        <w:widowControl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Положение </w:t>
      </w:r>
    </w:p>
    <w:p w:rsidR="0041695F" w:rsidRPr="006C2973" w:rsidRDefault="0041695F" w:rsidP="007734C9">
      <w:pPr>
        <w:widowControl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о предоставлении права на размещение нестационарных объектов</w:t>
      </w:r>
    </w:p>
    <w:p w:rsidR="0041695F" w:rsidRPr="006C2973" w:rsidRDefault="0041695F" w:rsidP="003B446D">
      <w:pPr>
        <w:widowControl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на территории городского округа «город Клинцы Брянской области»</w:t>
      </w:r>
    </w:p>
    <w:p w:rsidR="0041695F" w:rsidRPr="006C2973" w:rsidRDefault="0041695F" w:rsidP="003B446D">
      <w:pPr>
        <w:widowControl w:val="0"/>
        <w:spacing w:after="0" w:line="240" w:lineRule="auto"/>
        <w:rPr>
          <w:rFonts w:ascii="Times New Roman" w:hAnsi="Times New Roman" w:cs="Times New Roman"/>
          <w:sz w:val="28"/>
          <w:szCs w:val="28"/>
          <w:lang w:eastAsia="ru-RU"/>
        </w:rPr>
      </w:pPr>
    </w:p>
    <w:p w:rsidR="0041695F" w:rsidRPr="006C2973" w:rsidRDefault="0041695F" w:rsidP="000659C3">
      <w:pPr>
        <w:widowControl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1.Общие положения</w:t>
      </w:r>
    </w:p>
    <w:p w:rsidR="0041695F" w:rsidRPr="006C2973" w:rsidRDefault="0041695F" w:rsidP="000659C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shd w:val="clear" w:color="auto" w:fill="FFFFFF"/>
          <w:lang w:eastAsia="ru-RU"/>
        </w:rPr>
      </w:pPr>
      <w:r w:rsidRPr="006C2973">
        <w:rPr>
          <w:rFonts w:ascii="Times New Roman" w:hAnsi="Times New Roman" w:cs="Times New Roman"/>
          <w:sz w:val="28"/>
          <w:szCs w:val="28"/>
          <w:lang w:eastAsia="ru-RU"/>
        </w:rPr>
        <w:t xml:space="preserve">1.1.Положение о предоставлении права на размещение нестационарных торговых объектов и объектов по оказанию услуг на территории городского округа «город Клинцы Брянской области» (далее - Положение) разработано в целях создания </w:t>
      </w:r>
      <w:r w:rsidRPr="006C2973">
        <w:rPr>
          <w:rFonts w:ascii="Times New Roman" w:hAnsi="Times New Roman" w:cs="Times New Roman"/>
          <w:sz w:val="28"/>
          <w:szCs w:val="28"/>
          <w:shd w:val="clear" w:color="auto" w:fill="FFFFFF"/>
          <w:lang w:eastAsia="ru-RU"/>
        </w:rPr>
        <w:t>условий для обеспечения жителей города услугами общественного питания, торговли, бытового обслуживания, а также оптимального размещения нестационарных торговых объек</w:t>
      </w:r>
      <w:r>
        <w:rPr>
          <w:rFonts w:ascii="Times New Roman" w:hAnsi="Times New Roman" w:cs="Times New Roman"/>
          <w:sz w:val="28"/>
          <w:szCs w:val="28"/>
          <w:shd w:val="clear" w:color="auto" w:fill="FFFFFF"/>
          <w:lang w:eastAsia="ru-RU"/>
        </w:rPr>
        <w:t>тов на территории города и</w:t>
      </w:r>
      <w:r w:rsidRPr="006C2973">
        <w:rPr>
          <w:rFonts w:ascii="Times New Roman" w:hAnsi="Times New Roman" w:cs="Times New Roman"/>
          <w:sz w:val="28"/>
          <w:szCs w:val="28"/>
          <w:shd w:val="clear" w:color="auto" w:fill="FFFFFF"/>
          <w:lang w:eastAsia="ru-RU"/>
        </w:rPr>
        <w:t xml:space="preserve"> улучшения архитектурного облика города. </w:t>
      </w:r>
    </w:p>
    <w:p w:rsidR="0041695F" w:rsidRDefault="0041695F" w:rsidP="00A92519">
      <w:pPr>
        <w:widowControl w:val="0"/>
        <w:autoSpaceDE w:val="0"/>
        <w:spacing w:after="0" w:line="240" w:lineRule="auto"/>
        <w:ind w:firstLine="720"/>
        <w:jc w:val="both"/>
        <w:rPr>
          <w:rFonts w:ascii="Times New Roman" w:hAnsi="Times New Roman" w:cs="Times New Roman"/>
          <w:sz w:val="28"/>
          <w:szCs w:val="28"/>
          <w:shd w:val="clear" w:color="auto" w:fill="FFFFFF"/>
          <w:lang w:eastAsia="ru-RU"/>
        </w:rPr>
      </w:pPr>
      <w:r w:rsidRPr="006C2973">
        <w:rPr>
          <w:rFonts w:ascii="Times New Roman" w:hAnsi="Times New Roman" w:cs="Times New Roman"/>
          <w:sz w:val="28"/>
          <w:szCs w:val="28"/>
          <w:shd w:val="clear" w:color="auto" w:fill="FFFFFF"/>
          <w:lang w:eastAsia="ru-RU"/>
        </w:rPr>
        <w:t>1.2.</w:t>
      </w:r>
      <w:r>
        <w:rPr>
          <w:rFonts w:ascii="Times New Roman" w:hAnsi="Times New Roman" w:cs="Times New Roman"/>
          <w:sz w:val="28"/>
          <w:szCs w:val="28"/>
          <w:shd w:val="clear" w:color="auto" w:fill="FFFFFF"/>
          <w:lang w:eastAsia="ru-RU"/>
        </w:rPr>
        <w:t xml:space="preserve">Настоящее </w:t>
      </w:r>
      <w:r w:rsidRPr="006C2973">
        <w:rPr>
          <w:rFonts w:ascii="Times New Roman" w:hAnsi="Times New Roman" w:cs="Times New Roman"/>
          <w:sz w:val="28"/>
          <w:szCs w:val="28"/>
          <w:shd w:val="clear" w:color="auto" w:fill="FFFFFF"/>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Pr="006C2973">
        <w:rPr>
          <w:rFonts w:ascii="Times New Roman" w:hAnsi="Times New Roman" w:cs="Times New Roman"/>
          <w:sz w:val="28"/>
          <w:szCs w:val="28"/>
          <w:lang w:eastAsia="ru-RU"/>
        </w:rPr>
        <w:t>городского округа «город Клинцы Брянской области»</w:t>
      </w:r>
      <w:r w:rsidRPr="006C2973">
        <w:rPr>
          <w:rFonts w:ascii="Times New Roman" w:hAnsi="Times New Roman" w:cs="Times New Roman"/>
          <w:sz w:val="28"/>
          <w:szCs w:val="28"/>
          <w:shd w:val="clear" w:color="auto" w:fill="FFFFFF"/>
          <w:lang w:eastAsia="ru-RU"/>
        </w:rPr>
        <w:t xml:space="preserve">, а также земельных участках, государственная собственность на которые не разграничена. </w:t>
      </w:r>
    </w:p>
    <w:p w:rsidR="0041695F" w:rsidRPr="00516FA4" w:rsidRDefault="0041695F" w:rsidP="00A9251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shd w:val="clear" w:color="auto" w:fill="FFFFFF"/>
          <w:lang w:eastAsia="ar-SA"/>
        </w:rPr>
        <w:t>1.3</w:t>
      </w:r>
      <w:r w:rsidRPr="00516FA4">
        <w:rPr>
          <w:rFonts w:ascii="Times New Roman" w:hAnsi="Times New Roman" w:cs="Times New Roman"/>
          <w:sz w:val="28"/>
          <w:szCs w:val="28"/>
          <w:shd w:val="clear" w:color="auto" w:fill="FFFFFF"/>
          <w:lang w:eastAsia="ar-SA"/>
        </w:rPr>
        <w:t xml:space="preserve">. </w:t>
      </w:r>
      <w:r w:rsidRPr="00516FA4">
        <w:rPr>
          <w:rFonts w:ascii="Times New Roman" w:hAnsi="Times New Roman" w:cs="Times New Roman"/>
          <w:sz w:val="28"/>
          <w:szCs w:val="28"/>
          <w:lang w:eastAsia="ar-SA"/>
        </w:rPr>
        <w:t>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41695F" w:rsidRPr="00516FA4" w:rsidRDefault="0041695F" w:rsidP="00A9251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516FA4">
        <w:rPr>
          <w:rFonts w:ascii="Times New Roman" w:hAnsi="Times New Roman" w:cs="Times New Roman"/>
          <w:sz w:val="28"/>
          <w:szCs w:val="28"/>
          <w:lang w:eastAsia="ar-SA"/>
        </w:rPr>
        <w:t>а) на территориях рынков, ярмарок;</w:t>
      </w:r>
    </w:p>
    <w:p w:rsidR="0041695F" w:rsidRPr="00516FA4" w:rsidRDefault="0041695F" w:rsidP="00A9251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516FA4">
        <w:rPr>
          <w:rFonts w:ascii="Times New Roman" w:hAnsi="Times New Roman" w:cs="Times New Roman"/>
          <w:sz w:val="28"/>
          <w:szCs w:val="28"/>
          <w:lang w:eastAsia="ar-SA"/>
        </w:rPr>
        <w:t>б) при проведении праздничных, спортивно-массовых и других мероприятий, имеющих краткосрочный характер.</w:t>
      </w:r>
    </w:p>
    <w:p w:rsidR="0041695F" w:rsidRPr="00516FA4" w:rsidRDefault="0041695F" w:rsidP="00A92519">
      <w:pPr>
        <w:tabs>
          <w:tab w:val="left" w:pos="540"/>
        </w:tabs>
        <w:suppressAutoHyphens/>
        <w:spacing w:after="0" w:line="240" w:lineRule="auto"/>
        <w:ind w:firstLine="709"/>
        <w:jc w:val="both"/>
        <w:rPr>
          <w:rFonts w:ascii="Times New Roman" w:hAnsi="Times New Roman" w:cs="Times New Roman"/>
          <w:sz w:val="28"/>
          <w:szCs w:val="28"/>
          <w:lang w:eastAsia="ar-SA"/>
        </w:rPr>
      </w:pPr>
      <w:r w:rsidRPr="00516FA4">
        <w:rPr>
          <w:rFonts w:ascii="Times New Roman" w:hAnsi="Times New Roman" w:cs="Times New Roman"/>
          <w:sz w:val="28"/>
          <w:szCs w:val="28"/>
          <w:lang w:eastAsia="ar-SA"/>
        </w:rPr>
        <w:t>1.4. Для целей настоящего Положения используются следующие определения и виды нестационарного торгового объекта:</w:t>
      </w:r>
    </w:p>
    <w:p w:rsidR="0041695F" w:rsidRPr="00516FA4" w:rsidRDefault="0041695F" w:rsidP="00A92519">
      <w:pPr>
        <w:widowControl w:val="0"/>
        <w:tabs>
          <w:tab w:val="left" w:pos="180"/>
        </w:tabs>
        <w:suppressAutoHyphens/>
        <w:autoSpaceDE w:val="0"/>
        <w:spacing w:after="0" w:line="240" w:lineRule="auto"/>
        <w:ind w:firstLine="709"/>
        <w:jc w:val="both"/>
        <w:rPr>
          <w:rFonts w:ascii="Times New Roman" w:hAnsi="Times New Roman" w:cs="Times New Roman"/>
          <w:sz w:val="28"/>
          <w:szCs w:val="28"/>
          <w:lang w:eastAsia="ar-SA"/>
        </w:rPr>
      </w:pPr>
      <w:r w:rsidRPr="00516FA4">
        <w:rPr>
          <w:rFonts w:ascii="Times New Roman" w:hAnsi="Times New Roman" w:cs="Times New Roman"/>
          <w:sz w:val="28"/>
          <w:szCs w:val="28"/>
          <w:shd w:val="clear" w:color="auto" w:fill="FFFFFF"/>
          <w:lang w:eastAsia="ar-SA"/>
        </w:rPr>
        <w:t xml:space="preserve">- </w:t>
      </w:r>
      <w:r w:rsidRPr="00516FA4">
        <w:rPr>
          <w:rFonts w:ascii="Times New Roman" w:hAnsi="Times New Roman" w:cs="Times New Roman"/>
          <w:sz w:val="28"/>
          <w:szCs w:val="28"/>
          <w:lang w:eastAsia="ar-SA"/>
        </w:rPr>
        <w:t>нестационарный торговый объект (далее - НТО) – торговый объект, представляющий собой временное сооружение или временную конструкцию, не связанную прочно с земельным участком (без устройства фундамента) вне зависимости от наличия или отсутствия подключения (технологического присоединения) к сетям инженерно-технического обеспечения, передвижное сооружение;</w:t>
      </w:r>
    </w:p>
    <w:p w:rsidR="0041695F" w:rsidRDefault="0041695F" w:rsidP="00A9251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516FA4">
        <w:rPr>
          <w:rFonts w:ascii="Times New Roman" w:hAnsi="Times New Roman" w:cs="Times New Roman"/>
          <w:sz w:val="28"/>
          <w:szCs w:val="28"/>
          <w:lang w:eastAsia="ar-SA"/>
        </w:rPr>
        <w:t>- хозяйствующий субъект - коммерческая организация, некоммерческая организация, осуществляющая деятельность, приносящую ей доход, индивидуальный предпри</w:t>
      </w:r>
      <w:r>
        <w:rPr>
          <w:rFonts w:ascii="Times New Roman" w:hAnsi="Times New Roman" w:cs="Times New Roman"/>
          <w:sz w:val="28"/>
          <w:szCs w:val="28"/>
          <w:lang w:eastAsia="ar-SA"/>
        </w:rPr>
        <w:t xml:space="preserve">ниматель, иное физическое лицо </w:t>
      </w:r>
      <w:r w:rsidRPr="00516FA4">
        <w:rPr>
          <w:rFonts w:ascii="Times New Roman" w:hAnsi="Times New Roman" w:cs="Times New Roman"/>
          <w:sz w:val="28"/>
          <w:szCs w:val="28"/>
          <w:lang w:eastAsia="ar-SA"/>
        </w:rPr>
        <w:t>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Pr>
          <w:rFonts w:ascii="Times New Roman" w:hAnsi="Times New Roman" w:cs="Times New Roman"/>
          <w:sz w:val="28"/>
          <w:szCs w:val="28"/>
          <w:lang w:eastAsia="ar-SA"/>
        </w:rPr>
        <w:t>.</w:t>
      </w:r>
    </w:p>
    <w:p w:rsidR="0041695F" w:rsidRPr="006B5F39" w:rsidRDefault="0041695F" w:rsidP="00A9251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6B5F39">
        <w:rPr>
          <w:rFonts w:ascii="Times New Roman" w:hAnsi="Times New Roman" w:cs="Times New Roman"/>
          <w:sz w:val="28"/>
          <w:szCs w:val="28"/>
          <w:lang w:eastAsia="ru-RU"/>
        </w:rPr>
        <w:t>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41695F" w:rsidRPr="006B5F39" w:rsidRDefault="0041695F" w:rsidP="00A92519">
      <w:pPr>
        <w:widowControl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Для целей настоящего Положения используются следующие определения и виды НТО:</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К непередвижным НТО относятся следующие объекты:</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Торговый 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Киоск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Торговая галерея – выполненная в едином архитектурном стиле, состоящая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К передвижным НТО относятся следующие объекты:</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Торговая палатка –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Торговая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мороженого, безалкогольных напитков.</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41695F" w:rsidRPr="006B5F39" w:rsidRDefault="0041695F" w:rsidP="00A92519">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 или отдельно стоящее.</w:t>
      </w:r>
    </w:p>
    <w:p w:rsidR="0041695F" w:rsidRPr="005F5ED0" w:rsidRDefault="0041695F" w:rsidP="005F5ED0">
      <w:pPr>
        <w:spacing w:after="0" w:line="240" w:lineRule="auto"/>
        <w:ind w:firstLine="709"/>
        <w:jc w:val="both"/>
        <w:rPr>
          <w:rFonts w:ascii="Times New Roman" w:hAnsi="Times New Roman" w:cs="Times New Roman"/>
          <w:sz w:val="28"/>
          <w:szCs w:val="28"/>
          <w:lang w:eastAsia="ar-SA"/>
        </w:rPr>
      </w:pPr>
      <w:r w:rsidRPr="006B5F39">
        <w:rPr>
          <w:rFonts w:ascii="Times New Roman" w:hAnsi="Times New Roman" w:cs="Times New Roman"/>
          <w:sz w:val="28"/>
          <w:szCs w:val="28"/>
          <w:lang w:eastAsia="ru-RU"/>
        </w:rPr>
        <w:t>1.6.</w:t>
      </w:r>
      <w:r w:rsidRPr="006B5F39">
        <w:rPr>
          <w:rFonts w:ascii="Times New Roman" w:hAnsi="Times New Roman" w:cs="Times New Roman"/>
          <w:sz w:val="28"/>
          <w:szCs w:val="28"/>
          <w:lang w:eastAsia="ar-SA"/>
        </w:rPr>
        <w:t xml:space="preserve"> Заключение договоров </w:t>
      </w:r>
      <w:r w:rsidRPr="005F5ED0">
        <w:rPr>
          <w:rFonts w:ascii="Times New Roman" w:hAnsi="Times New Roman" w:cs="Times New Roman"/>
          <w:sz w:val="28"/>
          <w:szCs w:val="28"/>
          <w:lang w:eastAsia="ar-SA"/>
        </w:rPr>
        <w:t>на размещение НТО, ведение реестра договоров на их размещение, контроль за исполнением условий договоров осуществляет Комитет по управлению имуществом города Клинцы.</w:t>
      </w:r>
    </w:p>
    <w:p w:rsidR="0041695F" w:rsidRPr="006C2973" w:rsidRDefault="0041695F" w:rsidP="00516FA4">
      <w:pPr>
        <w:widowControl w:val="0"/>
        <w:spacing w:after="0" w:line="240" w:lineRule="auto"/>
        <w:ind w:firstLine="720"/>
        <w:jc w:val="both"/>
        <w:rPr>
          <w:rFonts w:ascii="Times New Roman" w:hAnsi="Times New Roman" w:cs="Times New Roman"/>
          <w:sz w:val="28"/>
          <w:szCs w:val="28"/>
          <w:lang w:eastAsia="ru-RU"/>
        </w:rPr>
      </w:pPr>
    </w:p>
    <w:p w:rsidR="0041695F" w:rsidRDefault="0041695F" w:rsidP="000659C3">
      <w:pPr>
        <w:widowControl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2.Требования к размещению и</w:t>
      </w:r>
    </w:p>
    <w:p w:rsidR="0041695F" w:rsidRPr="006C2973" w:rsidRDefault="0041695F" w:rsidP="00962B84">
      <w:pPr>
        <w:widowControl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 внешнему виду н</w:t>
      </w:r>
      <w:r>
        <w:rPr>
          <w:rFonts w:ascii="Times New Roman" w:hAnsi="Times New Roman" w:cs="Times New Roman"/>
          <w:sz w:val="28"/>
          <w:szCs w:val="28"/>
          <w:lang w:eastAsia="ru-RU"/>
        </w:rPr>
        <w:t>естационарных торговых объектов</w:t>
      </w:r>
    </w:p>
    <w:p w:rsidR="0041695F" w:rsidRPr="006C2973" w:rsidRDefault="0041695F" w:rsidP="00B641F3">
      <w:pPr>
        <w:widowControl w:val="0"/>
        <w:autoSpaceDE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2.1.НТО на территории городского округа «город Клинцы Брянской области» размещаются на основании  схемы размещения НТО (далее – Схема).</w:t>
      </w:r>
    </w:p>
    <w:p w:rsidR="0041695F" w:rsidRPr="006C2973" w:rsidRDefault="0041695F" w:rsidP="000659C3">
      <w:pPr>
        <w:widowControl w:val="0"/>
        <w:autoSpaceDE w:val="0"/>
        <w:autoSpaceDN w:val="0"/>
        <w:adjustRightInd w:val="0"/>
        <w:spacing w:after="0" w:line="240" w:lineRule="auto"/>
        <w:ind w:firstLine="720"/>
        <w:jc w:val="both"/>
        <w:rPr>
          <w:rFonts w:ascii="Times New Roman" w:hAnsi="Times New Roman" w:cs="Times New Roman"/>
          <w:b/>
          <w:bCs/>
          <w:color w:val="FF0000"/>
          <w:sz w:val="28"/>
          <w:szCs w:val="28"/>
          <w:lang w:eastAsia="ru-RU"/>
        </w:rPr>
      </w:pPr>
      <w:r>
        <w:rPr>
          <w:rFonts w:ascii="Times New Roman" w:hAnsi="Times New Roman" w:cs="Times New Roman"/>
          <w:sz w:val="28"/>
          <w:szCs w:val="28"/>
          <w:lang w:eastAsia="ru-RU"/>
        </w:rPr>
        <w:t>Схема включает в себя:</w:t>
      </w:r>
      <w:r w:rsidRPr="006C2973">
        <w:rPr>
          <w:rFonts w:ascii="Times New Roman" w:hAnsi="Times New Roman" w:cs="Times New Roman"/>
          <w:sz w:val="28"/>
          <w:szCs w:val="28"/>
          <w:lang w:eastAsia="ru-RU"/>
        </w:rPr>
        <w:t xml:space="preserve"> вид НТО, местоположение и размер площади места размещения НТО, специализацию, период размещения объекта. </w:t>
      </w:r>
    </w:p>
    <w:p w:rsidR="0041695F" w:rsidRPr="006C2973" w:rsidRDefault="0041695F" w:rsidP="000659C3">
      <w:pPr>
        <w:widowControl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2.2.Срок действия Схемы  – до 3-х лет. </w:t>
      </w:r>
    </w:p>
    <w:p w:rsidR="0041695F" w:rsidRPr="006C2973" w:rsidRDefault="0041695F" w:rsidP="000659C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Период размещения НТО устанавливается в Схеме для каждого места размещения НТО с учетом следующих особенностей:</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2.2.1.для передвижных НТО, реализующих квас, мороженое, безалкогольные напитки и (или), с  15 апреля по 15 октября;</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2.2.2.для передвижных НТО, реализующих живые цветы (срез), с 1 марта по 30 ноября;</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2.2.3.для  елочных базаров с 15 по 31 декабря;</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2.2.4.для сезонных (летних) кафе с 15 апреля по 15 октября;</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2.2.5.для бахчевых развалов с 1</w:t>
      </w:r>
      <w:r>
        <w:rPr>
          <w:rFonts w:ascii="Times New Roman" w:hAnsi="Times New Roman" w:cs="Times New Roman"/>
          <w:sz w:val="28"/>
          <w:szCs w:val="28"/>
          <w:lang w:eastAsia="ru-RU"/>
        </w:rPr>
        <w:t>5 июля</w:t>
      </w:r>
      <w:r w:rsidRPr="006C2973">
        <w:rPr>
          <w:rFonts w:ascii="Times New Roman" w:hAnsi="Times New Roman" w:cs="Times New Roman"/>
          <w:sz w:val="28"/>
          <w:szCs w:val="28"/>
          <w:lang w:eastAsia="ru-RU"/>
        </w:rPr>
        <w:t xml:space="preserve"> по 31 октября;</w:t>
      </w:r>
    </w:p>
    <w:p w:rsidR="0041695F" w:rsidRPr="00C66622"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sidRPr="00C66622">
        <w:rPr>
          <w:rFonts w:ascii="Times New Roman" w:hAnsi="Times New Roman" w:cs="Times New Roman"/>
          <w:sz w:val="28"/>
          <w:szCs w:val="28"/>
          <w:lang w:eastAsia="ru-RU"/>
        </w:rPr>
        <w:t>2.2.6.для свежей рыбы с 1 октября по 1 января;</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2.2.6.для иных передвижных НТО, за исключением предусмотренных подпунктами 2.2.1-2.2.6  настоящего пункта, устанавливается с 1 января по 31 декабря (круглогодично).</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bookmarkStart w:id="0" w:name="Par121"/>
      <w:bookmarkEnd w:id="0"/>
      <w:r w:rsidRPr="006C2973">
        <w:rPr>
          <w:rFonts w:ascii="Times New Roman" w:hAnsi="Times New Roman" w:cs="Times New Roman"/>
          <w:sz w:val="28"/>
          <w:szCs w:val="28"/>
          <w:lang w:eastAsia="ru-RU"/>
        </w:rPr>
        <w:t>2.3.Эскиз, дизайн-проект внешн</w:t>
      </w:r>
      <w:r>
        <w:rPr>
          <w:rFonts w:ascii="Times New Roman" w:hAnsi="Times New Roman" w:cs="Times New Roman"/>
          <w:sz w:val="28"/>
          <w:szCs w:val="28"/>
          <w:lang w:eastAsia="ru-RU"/>
        </w:rPr>
        <w:t xml:space="preserve">его вида НТО согласовывается с </w:t>
      </w:r>
      <w:r w:rsidRPr="006C2973">
        <w:rPr>
          <w:rFonts w:ascii="Times New Roman" w:hAnsi="Times New Roman" w:cs="Times New Roman"/>
          <w:sz w:val="28"/>
          <w:szCs w:val="28"/>
          <w:lang w:eastAsia="ru-RU"/>
        </w:rPr>
        <w:t xml:space="preserve">отделом архитектуры, градостроительства и землеустройства Клинцовской городской администрации. </w:t>
      </w:r>
    </w:p>
    <w:p w:rsidR="0041695F" w:rsidRPr="006C2973" w:rsidRDefault="0041695F" w:rsidP="000659C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НТО 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Расположение НТО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обеспечивающего эксплуатацию объекта.</w:t>
      </w:r>
    </w:p>
    <w:p w:rsidR="0041695F" w:rsidRPr="006C2973" w:rsidRDefault="0041695F" w:rsidP="00A24627">
      <w:pPr>
        <w:pStyle w:val="ConsPlusNormal"/>
        <w:ind w:firstLine="540"/>
        <w:jc w:val="both"/>
        <w:rPr>
          <w:rFonts w:ascii="Times New Roman" w:hAnsi="Times New Roman" w:cs="Times New Roman"/>
          <w:sz w:val="28"/>
          <w:szCs w:val="28"/>
        </w:rPr>
      </w:pPr>
      <w:r w:rsidRPr="006C2973">
        <w:rPr>
          <w:rFonts w:ascii="Times New Roman" w:hAnsi="Times New Roman" w:cs="Times New Roman"/>
          <w:sz w:val="28"/>
          <w:szCs w:val="28"/>
        </w:rPr>
        <w:t>2.4. Монтаж торговых объектов и (или) объектов услуг должен осуществляться из модульных или быстровозводимых конструкций.</w:t>
      </w:r>
    </w:p>
    <w:p w:rsidR="0041695F" w:rsidRPr="006C2973" w:rsidRDefault="0041695F" w:rsidP="00C66622">
      <w:pPr>
        <w:widowControl w:val="0"/>
        <w:autoSpaceDE w:val="0"/>
        <w:spacing w:after="0" w:line="240" w:lineRule="auto"/>
        <w:ind w:firstLine="54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2.5.</w:t>
      </w:r>
      <w:r w:rsidRPr="006C2973">
        <w:rPr>
          <w:rFonts w:ascii="Times New Roman" w:hAnsi="Times New Roman" w:cs="Times New Roman"/>
          <w:sz w:val="28"/>
          <w:szCs w:val="28"/>
        </w:rPr>
        <w:t>Размещение торговых объектов и (или) объектов услуг запрещается:</w:t>
      </w:r>
    </w:p>
    <w:p w:rsidR="0041695F" w:rsidRPr="006C2973" w:rsidRDefault="0041695F" w:rsidP="00C30206">
      <w:pPr>
        <w:pStyle w:val="ConsPlusNormal"/>
        <w:ind w:firstLine="540"/>
        <w:jc w:val="both"/>
        <w:rPr>
          <w:rFonts w:ascii="Times New Roman" w:hAnsi="Times New Roman" w:cs="Times New Roman"/>
          <w:sz w:val="28"/>
          <w:szCs w:val="28"/>
        </w:rPr>
      </w:pPr>
      <w:r w:rsidRPr="006C2973">
        <w:rPr>
          <w:rFonts w:ascii="Times New Roman" w:hAnsi="Times New Roman" w:cs="Times New Roman"/>
          <w:sz w:val="28"/>
          <w:szCs w:val="28"/>
        </w:rPr>
        <w:t>а) в местах, не определенных схемой торговых объектов и (или) схемой объектов услуг;</w:t>
      </w:r>
    </w:p>
    <w:p w:rsidR="0041695F" w:rsidRPr="006C2973" w:rsidRDefault="0041695F" w:rsidP="00C30206">
      <w:pPr>
        <w:pStyle w:val="ConsPlusNormal"/>
        <w:ind w:firstLine="540"/>
        <w:jc w:val="both"/>
        <w:rPr>
          <w:rFonts w:ascii="Times New Roman" w:hAnsi="Times New Roman" w:cs="Times New Roman"/>
          <w:sz w:val="28"/>
          <w:szCs w:val="28"/>
        </w:rPr>
      </w:pPr>
      <w:r w:rsidRPr="006C2973">
        <w:rPr>
          <w:rFonts w:ascii="Times New Roman" w:hAnsi="Times New Roman" w:cs="Times New Roman"/>
          <w:sz w:val="28"/>
          <w:szCs w:val="28"/>
        </w:rPr>
        <w:t>б) в зонах охраны объектов культурного наследия (памятников истории и культуры);</w:t>
      </w:r>
    </w:p>
    <w:p w:rsidR="0041695F" w:rsidRPr="006C2973" w:rsidRDefault="0041695F" w:rsidP="00C30206">
      <w:pPr>
        <w:pStyle w:val="ConsPlusNormal"/>
        <w:ind w:firstLine="540"/>
        <w:jc w:val="both"/>
        <w:rPr>
          <w:rFonts w:ascii="Times New Roman" w:hAnsi="Times New Roman" w:cs="Times New Roman"/>
          <w:sz w:val="28"/>
          <w:szCs w:val="28"/>
        </w:rPr>
      </w:pPr>
      <w:r w:rsidRPr="006C2973">
        <w:rPr>
          <w:rFonts w:ascii="Times New Roman" w:hAnsi="Times New Roman" w:cs="Times New Roman"/>
          <w:sz w:val="28"/>
          <w:szCs w:val="28"/>
        </w:rPr>
        <w:t>в) на территориях, занятых инженерными коммуникациями и их охранными зонами;</w:t>
      </w:r>
    </w:p>
    <w:p w:rsidR="0041695F" w:rsidRPr="006C2973" w:rsidRDefault="0041695F" w:rsidP="00C30206">
      <w:pPr>
        <w:pStyle w:val="ConsPlusNormal"/>
        <w:ind w:firstLine="540"/>
        <w:jc w:val="both"/>
        <w:rPr>
          <w:rFonts w:ascii="Times New Roman" w:hAnsi="Times New Roman" w:cs="Times New Roman"/>
          <w:sz w:val="28"/>
          <w:szCs w:val="28"/>
        </w:rPr>
      </w:pPr>
      <w:r w:rsidRPr="006C2973">
        <w:rPr>
          <w:rFonts w:ascii="Times New Roman" w:hAnsi="Times New Roman" w:cs="Times New Roman"/>
          <w:sz w:val="28"/>
          <w:szCs w:val="28"/>
        </w:rPr>
        <w:t>г) в арках зданий, на элементах благоустройства, площадках (детских, отдыха, спортивных, транспортных стоянках);</w:t>
      </w:r>
    </w:p>
    <w:p w:rsidR="0041695F" w:rsidRPr="006C2973" w:rsidRDefault="0041695F" w:rsidP="00C30206">
      <w:pPr>
        <w:pStyle w:val="ConsPlusNormal"/>
        <w:ind w:firstLine="540"/>
        <w:jc w:val="both"/>
        <w:rPr>
          <w:rFonts w:ascii="Times New Roman" w:hAnsi="Times New Roman" w:cs="Times New Roman"/>
          <w:sz w:val="28"/>
          <w:szCs w:val="28"/>
        </w:rPr>
      </w:pPr>
      <w:r w:rsidRPr="006C2973">
        <w:rPr>
          <w:rFonts w:ascii="Times New Roman" w:hAnsi="Times New Roman" w:cs="Times New Roman"/>
          <w:sz w:val="28"/>
          <w:szCs w:val="28"/>
        </w:rPr>
        <w:t>д) на посадочных площадках пассажирского транспорта (за исключением сблокированных с остановочным павильоном), а также ближе 10 м от остановочных павильонов;</w:t>
      </w:r>
    </w:p>
    <w:p w:rsidR="0041695F" w:rsidRPr="006C2973" w:rsidRDefault="0041695F" w:rsidP="00C30206">
      <w:pPr>
        <w:pStyle w:val="ConsPlusNormal"/>
        <w:ind w:firstLine="540"/>
        <w:jc w:val="both"/>
        <w:rPr>
          <w:rFonts w:ascii="Times New Roman" w:hAnsi="Times New Roman" w:cs="Times New Roman"/>
          <w:sz w:val="28"/>
          <w:szCs w:val="28"/>
        </w:rPr>
      </w:pPr>
      <w:r w:rsidRPr="006C2973">
        <w:rPr>
          <w:rFonts w:ascii="Times New Roman" w:hAnsi="Times New Roman" w:cs="Times New Roman"/>
          <w:sz w:val="28"/>
          <w:szCs w:val="28"/>
        </w:rPr>
        <w:t>е) в пределах треугольников видимости на нерегулируемых перекрестках и примыканиях улиц и дорог, а также пешеходных переходах;</w:t>
      </w:r>
    </w:p>
    <w:p w:rsidR="0041695F" w:rsidRPr="006C2973" w:rsidRDefault="0041695F" w:rsidP="00C30206">
      <w:pPr>
        <w:pStyle w:val="ConsPlusNormal"/>
        <w:ind w:firstLine="540"/>
        <w:jc w:val="both"/>
        <w:rPr>
          <w:rFonts w:ascii="Times New Roman" w:hAnsi="Times New Roman" w:cs="Times New Roman"/>
          <w:sz w:val="28"/>
          <w:szCs w:val="28"/>
        </w:rPr>
      </w:pPr>
      <w:r w:rsidRPr="006C2973">
        <w:rPr>
          <w:rFonts w:ascii="Times New Roman" w:hAnsi="Times New Roman" w:cs="Times New Roman"/>
          <w:sz w:val="28"/>
          <w:szCs w:val="28"/>
        </w:rPr>
        <w:t>ж) на придомовой территории жилых домов, в случае, если земельный участок на данной территории находится в муниципальной собственности, либо собственность на который не разграничена;</w:t>
      </w:r>
    </w:p>
    <w:p w:rsidR="0041695F" w:rsidRPr="006C2973" w:rsidRDefault="0041695F" w:rsidP="00C30206">
      <w:pPr>
        <w:pStyle w:val="ConsPlusNormal"/>
        <w:ind w:firstLine="540"/>
        <w:jc w:val="both"/>
        <w:rPr>
          <w:rFonts w:ascii="Times New Roman" w:hAnsi="Times New Roman" w:cs="Times New Roman"/>
          <w:sz w:val="28"/>
          <w:szCs w:val="28"/>
        </w:rPr>
      </w:pPr>
      <w:r w:rsidRPr="006C2973">
        <w:rPr>
          <w:rFonts w:ascii="Times New Roman" w:hAnsi="Times New Roman" w:cs="Times New Roman"/>
          <w:sz w:val="28"/>
          <w:szCs w:val="28"/>
        </w:rPr>
        <w:t>з) на расстоянии ближе 25 м до автозаправочных станций бензина и дизельного топлива;</w:t>
      </w:r>
    </w:p>
    <w:p w:rsidR="0041695F" w:rsidRPr="006C2973" w:rsidRDefault="0041695F" w:rsidP="00C30206">
      <w:pPr>
        <w:pStyle w:val="ConsPlusNormal"/>
        <w:ind w:firstLine="540"/>
        <w:jc w:val="both"/>
        <w:rPr>
          <w:rFonts w:ascii="Times New Roman" w:hAnsi="Times New Roman" w:cs="Times New Roman"/>
          <w:sz w:val="28"/>
          <w:szCs w:val="28"/>
        </w:rPr>
      </w:pPr>
      <w:r w:rsidRPr="006C2973">
        <w:rPr>
          <w:rFonts w:ascii="Times New Roman" w:hAnsi="Times New Roman" w:cs="Times New Roman"/>
          <w:sz w:val="28"/>
          <w:szCs w:val="28"/>
        </w:rPr>
        <w:t>и) на территориях общего пользования, за исключением остановочных комплексов и нестационарных торговых объектов по продаже печатной продукции, банкоматов, платежных терминалов, объектов бытового обслуживания населения.</w:t>
      </w:r>
    </w:p>
    <w:p w:rsidR="0041695F" w:rsidRPr="006C2973" w:rsidRDefault="0041695F" w:rsidP="000659C3">
      <w:pPr>
        <w:widowControl w:val="0"/>
        <w:spacing w:after="0" w:line="240" w:lineRule="auto"/>
        <w:jc w:val="center"/>
        <w:rPr>
          <w:rFonts w:ascii="Times New Roman" w:hAnsi="Times New Roman" w:cs="Times New Roman"/>
          <w:sz w:val="28"/>
          <w:szCs w:val="28"/>
          <w:lang w:eastAsia="ru-RU"/>
        </w:rPr>
      </w:pPr>
    </w:p>
    <w:p w:rsidR="0041695F" w:rsidRPr="006C2973" w:rsidRDefault="0041695F" w:rsidP="00962B84">
      <w:pPr>
        <w:widowControl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3.Порядок размещения и эксплуатации нестационарных </w:t>
      </w:r>
      <w:r>
        <w:rPr>
          <w:rFonts w:ascii="Times New Roman" w:hAnsi="Times New Roman" w:cs="Times New Roman"/>
          <w:sz w:val="28"/>
          <w:szCs w:val="28"/>
          <w:lang w:eastAsia="ru-RU"/>
        </w:rPr>
        <w:t>торговых объектов</w:t>
      </w:r>
    </w:p>
    <w:p w:rsidR="0041695F" w:rsidRDefault="0041695F" w:rsidP="00547472">
      <w:pPr>
        <w:widowControl w:val="0"/>
        <w:spacing w:after="0" w:line="240" w:lineRule="auto"/>
        <w:ind w:firstLine="54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3.1.Размещение НТО на территории городского округа «город Клинцы Брянской области» осуществляется </w:t>
      </w:r>
      <w:r>
        <w:rPr>
          <w:rFonts w:ascii="Times New Roman" w:hAnsi="Times New Roman" w:cs="Times New Roman"/>
          <w:sz w:val="28"/>
          <w:szCs w:val="28"/>
          <w:lang w:eastAsia="ar-SA"/>
        </w:rPr>
        <w:t>на основании Д</w:t>
      </w:r>
      <w:r w:rsidRPr="009C164C">
        <w:rPr>
          <w:rFonts w:ascii="Times New Roman" w:hAnsi="Times New Roman" w:cs="Times New Roman"/>
          <w:sz w:val="28"/>
          <w:szCs w:val="28"/>
          <w:lang w:eastAsia="ar-SA"/>
        </w:rPr>
        <w:t xml:space="preserve">оговора на право размещения </w:t>
      </w:r>
      <w:r>
        <w:rPr>
          <w:rFonts w:ascii="Times New Roman" w:hAnsi="Times New Roman" w:cs="Times New Roman"/>
          <w:sz w:val="28"/>
          <w:szCs w:val="28"/>
          <w:lang w:eastAsia="ar-SA"/>
        </w:rPr>
        <w:t xml:space="preserve">НТО, заключаемого </w:t>
      </w:r>
      <w:r w:rsidRPr="006C2973">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результатам </w:t>
      </w:r>
      <w:r w:rsidRPr="006C2973">
        <w:rPr>
          <w:rFonts w:ascii="Times New Roman" w:hAnsi="Times New Roman" w:cs="Times New Roman"/>
          <w:sz w:val="28"/>
          <w:szCs w:val="28"/>
          <w:lang w:eastAsia="ru-RU"/>
        </w:rPr>
        <w:t xml:space="preserve">открытого </w:t>
      </w:r>
      <w:r>
        <w:rPr>
          <w:rFonts w:ascii="Times New Roman" w:hAnsi="Times New Roman" w:cs="Times New Roman"/>
          <w:sz w:val="28"/>
          <w:szCs w:val="28"/>
          <w:lang w:eastAsia="ru-RU"/>
        </w:rPr>
        <w:t xml:space="preserve">аукциона, либо в случаях установленных настоящим порядком без проведения аукциона, на срок </w:t>
      </w:r>
      <w:r w:rsidRPr="006C2973">
        <w:rPr>
          <w:rFonts w:ascii="Times New Roman" w:hAnsi="Times New Roman" w:cs="Times New Roman"/>
          <w:sz w:val="28"/>
          <w:szCs w:val="28"/>
          <w:lang w:eastAsia="ru-RU"/>
        </w:rPr>
        <w:t>действия Схемы.</w:t>
      </w:r>
    </w:p>
    <w:p w:rsidR="0041695F" w:rsidRPr="00CC5132" w:rsidRDefault="0041695F" w:rsidP="005E0850">
      <w:pPr>
        <w:autoSpaceDN w:val="0"/>
        <w:adjustRightInd w:val="0"/>
        <w:spacing w:after="0" w:line="240" w:lineRule="auto"/>
        <w:ind w:firstLine="709"/>
        <w:jc w:val="both"/>
        <w:rPr>
          <w:rFonts w:ascii="Times New Roman" w:hAnsi="Times New Roman" w:cs="Times New Roman"/>
          <w:b/>
          <w:bCs/>
          <w:i/>
          <w:iCs/>
          <w:sz w:val="28"/>
          <w:szCs w:val="28"/>
        </w:rPr>
      </w:pPr>
      <w:r w:rsidRPr="00CC5132">
        <w:rPr>
          <w:rFonts w:ascii="Times New Roman" w:hAnsi="Times New Roman" w:cs="Times New Roman"/>
          <w:b/>
          <w:bCs/>
          <w:i/>
          <w:iCs/>
          <w:sz w:val="28"/>
          <w:szCs w:val="28"/>
        </w:rPr>
        <w:t>Без проведения аукциона, договор на размещение НТО в местах определенных Схемой, заключаются в следующих случаях:</w:t>
      </w:r>
    </w:p>
    <w:p w:rsidR="0041695F" w:rsidRPr="00CC5132" w:rsidRDefault="0041695F" w:rsidP="005E0850">
      <w:pPr>
        <w:autoSpaceDN w:val="0"/>
        <w:adjustRightInd w:val="0"/>
        <w:spacing w:after="0" w:line="240" w:lineRule="auto"/>
        <w:ind w:firstLine="709"/>
        <w:jc w:val="both"/>
        <w:rPr>
          <w:rFonts w:ascii="Times New Roman" w:hAnsi="Times New Roman" w:cs="Times New Roman"/>
          <w:b/>
          <w:bCs/>
          <w:i/>
          <w:iCs/>
          <w:sz w:val="28"/>
          <w:szCs w:val="28"/>
        </w:rPr>
      </w:pPr>
      <w:r w:rsidRPr="00CC5132">
        <w:rPr>
          <w:rFonts w:ascii="Times New Roman" w:hAnsi="Times New Roman" w:cs="Times New Roman"/>
          <w:b/>
          <w:bCs/>
          <w:i/>
          <w:iCs/>
          <w:sz w:val="28"/>
          <w:szCs w:val="28"/>
        </w:rPr>
        <w:t>1) размещение НТО</w:t>
      </w:r>
      <w:r>
        <w:rPr>
          <w:rFonts w:ascii="Times New Roman" w:hAnsi="Times New Roman" w:cs="Times New Roman"/>
          <w:b/>
          <w:bCs/>
          <w:i/>
          <w:iCs/>
          <w:sz w:val="28"/>
          <w:szCs w:val="28"/>
        </w:rPr>
        <w:t xml:space="preserve"> </w:t>
      </w:r>
      <w:r w:rsidRPr="00CC5132">
        <w:rPr>
          <w:rFonts w:ascii="Times New Roman" w:hAnsi="Times New Roman" w:cs="Times New Roman"/>
          <w:b/>
          <w:bCs/>
          <w:i/>
          <w:iCs/>
          <w:sz w:val="28"/>
          <w:szCs w:val="28"/>
        </w:rPr>
        <w:t>хозяйствующим субъектом, надлежащим образом исполнившим свои обязательства по действующему договору аренды того же земельного участка, заключенному до 1 марта 2015 года, предоставленного для</w:t>
      </w:r>
      <w:r>
        <w:rPr>
          <w:rFonts w:ascii="Times New Roman" w:hAnsi="Times New Roman" w:cs="Times New Roman"/>
          <w:b/>
          <w:bCs/>
          <w:i/>
          <w:iCs/>
          <w:sz w:val="28"/>
          <w:szCs w:val="28"/>
        </w:rPr>
        <w:t xml:space="preserve"> </w:t>
      </w:r>
      <w:r w:rsidRPr="00CC5132">
        <w:rPr>
          <w:rFonts w:ascii="Times New Roman" w:hAnsi="Times New Roman" w:cs="Times New Roman"/>
          <w:b/>
          <w:bCs/>
          <w:i/>
          <w:iCs/>
          <w:sz w:val="28"/>
          <w:szCs w:val="28"/>
        </w:rPr>
        <w:t>размещение НТО;</w:t>
      </w:r>
    </w:p>
    <w:p w:rsidR="0041695F" w:rsidRPr="00CC5132" w:rsidRDefault="0041695F" w:rsidP="005E0850">
      <w:pPr>
        <w:pStyle w:val="NormalWeb"/>
        <w:spacing w:before="0" w:beforeAutospacing="0" w:after="0" w:afterAutospacing="0"/>
        <w:ind w:firstLine="709"/>
        <w:jc w:val="both"/>
        <w:rPr>
          <w:b/>
          <w:bCs/>
          <w:i/>
          <w:iCs/>
          <w:sz w:val="28"/>
          <w:szCs w:val="28"/>
        </w:rPr>
      </w:pPr>
      <w:r w:rsidRPr="00CC5132">
        <w:rPr>
          <w:b/>
          <w:bCs/>
          <w:i/>
          <w:iCs/>
          <w:sz w:val="28"/>
          <w:szCs w:val="28"/>
        </w:rPr>
        <w:t>2)размещение НТО,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41695F" w:rsidRPr="00CC5132" w:rsidRDefault="0041695F" w:rsidP="00962B84">
      <w:pPr>
        <w:autoSpaceDN w:val="0"/>
        <w:adjustRightInd w:val="0"/>
        <w:spacing w:after="0" w:line="240" w:lineRule="auto"/>
        <w:ind w:firstLine="709"/>
        <w:jc w:val="both"/>
        <w:rPr>
          <w:rFonts w:ascii="Times New Roman" w:hAnsi="Times New Roman" w:cs="Times New Roman"/>
          <w:b/>
          <w:bCs/>
          <w:i/>
          <w:iCs/>
          <w:sz w:val="28"/>
          <w:szCs w:val="28"/>
        </w:rPr>
      </w:pPr>
      <w:r w:rsidRPr="00CC5132">
        <w:rPr>
          <w:rFonts w:ascii="Times New Roman" w:hAnsi="Times New Roman" w:cs="Times New Roman"/>
          <w:b/>
          <w:bCs/>
          <w:i/>
          <w:iCs/>
          <w:sz w:val="28"/>
          <w:szCs w:val="28"/>
        </w:rPr>
        <w:t>3) размещение на новый срок НТО, ранее размещенного в том же месте, предусмотренном Схемой, хозяйствующим субъектом, надлежащим образом исполнившим свои обязанности по договору на размещение указанного НТО.</w:t>
      </w:r>
    </w:p>
    <w:p w:rsidR="0041695F" w:rsidRPr="00962B84" w:rsidRDefault="0041695F" w:rsidP="00962B84">
      <w:pPr>
        <w:autoSpaceDN w:val="0"/>
        <w:adjustRightInd w:val="0"/>
        <w:spacing w:after="0" w:line="240" w:lineRule="auto"/>
        <w:ind w:firstLine="709"/>
        <w:jc w:val="both"/>
        <w:rPr>
          <w:rFonts w:ascii="Times New Roman" w:hAnsi="Times New Roman" w:cs="Times New Roman"/>
          <w:i/>
          <w:iCs/>
          <w:color w:val="00B0F0"/>
          <w:sz w:val="28"/>
          <w:szCs w:val="28"/>
        </w:rPr>
      </w:pPr>
      <w:r w:rsidRPr="006B5F39">
        <w:rPr>
          <w:rFonts w:ascii="Times New Roman" w:hAnsi="Times New Roman" w:cs="Times New Roman"/>
          <w:sz w:val="28"/>
          <w:szCs w:val="28"/>
          <w:lang w:eastAsia="ru-RU"/>
        </w:rPr>
        <w:t>3.2. По Д</w:t>
      </w:r>
      <w:r w:rsidRPr="005F5ED0">
        <w:rPr>
          <w:rFonts w:ascii="Times New Roman" w:hAnsi="Times New Roman" w:cs="Times New Roman"/>
          <w:sz w:val="28"/>
          <w:szCs w:val="28"/>
          <w:lang w:eastAsia="ru-RU"/>
        </w:rPr>
        <w:t>оговору взимается плата за размещение нестационарного торгового объекта</w:t>
      </w:r>
      <w:r>
        <w:rPr>
          <w:rFonts w:ascii="Times New Roman" w:hAnsi="Times New Roman" w:cs="Times New Roman"/>
          <w:sz w:val="28"/>
          <w:szCs w:val="28"/>
          <w:lang w:eastAsia="ru-RU"/>
        </w:rPr>
        <w:t xml:space="preserve">. </w:t>
      </w:r>
      <w:r w:rsidRPr="005F5ED0">
        <w:rPr>
          <w:rFonts w:ascii="Times New Roman" w:hAnsi="Times New Roman" w:cs="Times New Roman"/>
          <w:sz w:val="28"/>
          <w:szCs w:val="28"/>
          <w:lang w:eastAsia="ru-RU"/>
        </w:rPr>
        <w:t xml:space="preserve">Указанная плата подлежит зачислению в бюджет </w:t>
      </w:r>
      <w:r w:rsidRPr="006B5F39">
        <w:rPr>
          <w:rFonts w:ascii="Times New Roman" w:hAnsi="Times New Roman" w:cs="Times New Roman"/>
          <w:sz w:val="28"/>
          <w:szCs w:val="28"/>
          <w:lang w:eastAsia="ru-RU"/>
        </w:rPr>
        <w:t>городского округа «город Клинцы Брянской области»</w:t>
      </w:r>
      <w:r w:rsidRPr="005F5ED0">
        <w:rPr>
          <w:rFonts w:ascii="Times New Roman" w:hAnsi="Times New Roman" w:cs="Times New Roman"/>
          <w:sz w:val="28"/>
          <w:szCs w:val="28"/>
          <w:lang w:eastAsia="ru-RU"/>
        </w:rPr>
        <w:t>.</w:t>
      </w:r>
    </w:p>
    <w:p w:rsidR="0041695F" w:rsidRDefault="0041695F" w:rsidP="006B5F39">
      <w:pPr>
        <w:widowControl w:val="0"/>
        <w:spacing w:after="0" w:line="240" w:lineRule="auto"/>
        <w:ind w:firstLine="540"/>
        <w:jc w:val="both"/>
        <w:rPr>
          <w:rFonts w:ascii="Times New Roman" w:hAnsi="Times New Roman" w:cs="Times New Roman"/>
          <w:sz w:val="28"/>
          <w:szCs w:val="28"/>
          <w:lang w:eastAsia="ru-RU"/>
        </w:rPr>
      </w:pPr>
      <w:r w:rsidRPr="006B5F39">
        <w:rPr>
          <w:rFonts w:ascii="Times New Roman" w:hAnsi="Times New Roman" w:cs="Times New Roman"/>
          <w:sz w:val="28"/>
          <w:szCs w:val="28"/>
          <w:lang w:eastAsia="ru-RU"/>
        </w:rPr>
        <w:t xml:space="preserve">3.3.По окончании срока действия Договора, а также при </w:t>
      </w:r>
      <w:r w:rsidRPr="006C2973">
        <w:rPr>
          <w:rFonts w:ascii="Times New Roman" w:hAnsi="Times New Roman" w:cs="Times New Roman"/>
          <w:sz w:val="28"/>
          <w:szCs w:val="28"/>
          <w:lang w:eastAsia="ru-RU"/>
        </w:rPr>
        <w:t>досрочном его прекращении владелец НТО в десятидневный срок должен его демонтировать (переместить) и восстановить нарушенное благоустройство территории. При неисполнении владельцем НТО обязанности по своевременному демонтажу НТО, объект считается незаконно размещенным, что влечет наложения административной ответственности в соответствии с</w:t>
      </w:r>
      <w:r>
        <w:rPr>
          <w:rFonts w:ascii="Times New Roman" w:hAnsi="Times New Roman" w:cs="Times New Roman"/>
          <w:sz w:val="28"/>
          <w:szCs w:val="28"/>
          <w:lang w:eastAsia="ru-RU"/>
        </w:rPr>
        <w:t xml:space="preserve"> действующим законодательством.</w:t>
      </w:r>
    </w:p>
    <w:p w:rsidR="0041695F" w:rsidRPr="006C2973" w:rsidRDefault="0041695F" w:rsidP="006B5F39">
      <w:pPr>
        <w:widowControl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r w:rsidRPr="006C2973">
        <w:rPr>
          <w:rFonts w:ascii="Times New Roman" w:hAnsi="Times New Roman" w:cs="Times New Roman"/>
          <w:sz w:val="28"/>
          <w:szCs w:val="28"/>
          <w:lang w:eastAsia="ru-RU"/>
        </w:rPr>
        <w:t>.Действие Договора прекращается досрочно в одностороннем порядке в следующих случаях:</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Pr="006C2973">
        <w:rPr>
          <w:rFonts w:ascii="Times New Roman" w:hAnsi="Times New Roman" w:cs="Times New Roman"/>
          <w:sz w:val="28"/>
          <w:szCs w:val="28"/>
          <w:lang w:eastAsia="ru-RU"/>
        </w:rPr>
        <w:t>подача хозяйствующим субъектом соответствующего заявления;</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Pr="006C2973">
        <w:rPr>
          <w:rFonts w:ascii="Times New Roman" w:hAnsi="Times New Roman" w:cs="Times New Roman"/>
          <w:sz w:val="28"/>
          <w:szCs w:val="28"/>
          <w:lang w:eastAsia="ru-RU"/>
        </w:rPr>
        <w:t>прекращение  хозяйствующим субъектом в установленном законом порядке своей деятельности;</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6C2973">
        <w:rPr>
          <w:rFonts w:ascii="Times New Roman" w:hAnsi="Times New Roman" w:cs="Times New Roman"/>
          <w:sz w:val="28"/>
          <w:szCs w:val="28"/>
          <w:lang w:eastAsia="ru-RU"/>
        </w:rPr>
        <w:t xml:space="preserve">наличие в течение одного квартала в период действия Договора более двух фактов нарушения его условий, что подтверждено соответствующими актами обследования нестационарного объекта (Приложение № </w:t>
      </w:r>
      <w:r>
        <w:rPr>
          <w:rFonts w:ascii="Times New Roman" w:hAnsi="Times New Roman" w:cs="Times New Roman"/>
          <w:sz w:val="28"/>
          <w:szCs w:val="28"/>
          <w:lang w:eastAsia="ru-RU"/>
        </w:rPr>
        <w:t>1к настоящему</w:t>
      </w:r>
      <w:r w:rsidRPr="006C2973">
        <w:rPr>
          <w:rFonts w:ascii="Times New Roman" w:hAnsi="Times New Roman" w:cs="Times New Roman"/>
          <w:sz w:val="28"/>
          <w:szCs w:val="28"/>
          <w:lang w:eastAsia="ru-RU"/>
        </w:rPr>
        <w:t xml:space="preserve"> по</w:t>
      </w:r>
      <w:r>
        <w:rPr>
          <w:rFonts w:ascii="Times New Roman" w:hAnsi="Times New Roman" w:cs="Times New Roman"/>
          <w:sz w:val="28"/>
          <w:szCs w:val="28"/>
          <w:lang w:eastAsia="ru-RU"/>
        </w:rPr>
        <w:t>ложению</w:t>
      </w:r>
      <w:r w:rsidRPr="006C2973">
        <w:rPr>
          <w:rFonts w:ascii="Times New Roman" w:hAnsi="Times New Roman" w:cs="Times New Roman"/>
          <w:sz w:val="28"/>
          <w:szCs w:val="28"/>
          <w:lang w:eastAsia="ru-RU"/>
        </w:rPr>
        <w:t>);</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w:t>
      </w:r>
      <w:r w:rsidRPr="006C2973">
        <w:rPr>
          <w:rFonts w:ascii="Times New Roman" w:hAnsi="Times New Roman" w:cs="Times New Roman"/>
          <w:sz w:val="28"/>
          <w:szCs w:val="28"/>
          <w:lang w:eastAsia="ru-RU"/>
        </w:rPr>
        <w:t>выявление несоответствия НТО эскизу (дизайн проекту), согласованному с отделом архитектуры, градостроительства и землеустройства Клинцовской городской администрации (изменение внешнего вида, размеров, площади НТО в ходе его эксплуатации, возведение пристроек, надстройка дополнительных антресолей и этажей), установка холодильного и иного сопутствующего выносного оборудования за пределами НТО;</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 </w:t>
      </w:r>
      <w:r w:rsidRPr="006C2973">
        <w:rPr>
          <w:rFonts w:ascii="Times New Roman" w:hAnsi="Times New Roman" w:cs="Times New Roman"/>
          <w:sz w:val="28"/>
          <w:szCs w:val="28"/>
          <w:lang w:eastAsia="ru-RU"/>
        </w:rPr>
        <w:t xml:space="preserve">неисполнение хозяйствующим субъектом обязательства по соблюдению специализации НТО; </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 </w:t>
      </w:r>
      <w:r w:rsidRPr="006C2973">
        <w:rPr>
          <w:rFonts w:ascii="Times New Roman" w:hAnsi="Times New Roman" w:cs="Times New Roman"/>
          <w:sz w:val="28"/>
          <w:szCs w:val="28"/>
          <w:lang w:eastAsia="ru-RU"/>
        </w:rPr>
        <w:t>неисполнение хозяйствующим субъектом обязательства по осуществлению в НТО торговой деятельности (оказанию услуг) в течение более 3 месяцев подряд;</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ж) </w:t>
      </w:r>
      <w:r w:rsidRPr="006C2973">
        <w:rPr>
          <w:rFonts w:ascii="Times New Roman" w:hAnsi="Times New Roman" w:cs="Times New Roman"/>
          <w:sz w:val="28"/>
          <w:szCs w:val="28"/>
          <w:lang w:eastAsia="ru-RU"/>
        </w:rPr>
        <w:t>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41695F" w:rsidRPr="00827B71" w:rsidRDefault="0041695F" w:rsidP="000659C3">
      <w:pPr>
        <w:widowControl w:val="0"/>
        <w:autoSpaceDE w:val="0"/>
        <w:spacing w:after="0" w:line="240" w:lineRule="auto"/>
        <w:ind w:firstLine="720"/>
        <w:jc w:val="both"/>
        <w:rPr>
          <w:rFonts w:ascii="Times New Roman" w:hAnsi="Times New Roman" w:cs="Times New Roman"/>
          <w:b/>
          <w:bCs/>
          <w:sz w:val="28"/>
          <w:szCs w:val="28"/>
          <w:lang w:eastAsia="ru-RU"/>
        </w:rPr>
      </w:pPr>
      <w:bookmarkStart w:id="1" w:name="Par104"/>
      <w:bookmarkEnd w:id="1"/>
      <w:r w:rsidRPr="00827B71">
        <w:rPr>
          <w:rFonts w:ascii="Times New Roman" w:hAnsi="Times New Roman" w:cs="Times New Roman"/>
          <w:b/>
          <w:bCs/>
          <w:sz w:val="28"/>
          <w:szCs w:val="28"/>
          <w:lang w:eastAsia="ru-RU"/>
        </w:rPr>
        <w:t xml:space="preserve">з) принятие Клинцовской городской администрации следующих решений: </w:t>
      </w:r>
    </w:p>
    <w:p w:rsidR="0041695F" w:rsidRPr="00827B71"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sidRPr="00827B71">
        <w:rPr>
          <w:rFonts w:ascii="Times New Roman" w:hAnsi="Times New Roman" w:cs="Times New Roman"/>
          <w:sz w:val="28"/>
          <w:szCs w:val="28"/>
          <w:lang w:eastAsia="ru-RU"/>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41695F" w:rsidRPr="00827B71" w:rsidRDefault="0041695F" w:rsidP="00A31FF8">
      <w:pPr>
        <w:spacing w:after="0" w:line="240" w:lineRule="auto"/>
        <w:ind w:firstLine="708"/>
        <w:jc w:val="both"/>
        <w:rPr>
          <w:rFonts w:ascii="Times New Roman" w:hAnsi="Times New Roman" w:cs="Times New Roman"/>
          <w:sz w:val="28"/>
          <w:szCs w:val="28"/>
          <w:lang w:eastAsia="ru-RU"/>
        </w:rPr>
      </w:pPr>
      <w:r w:rsidRPr="00827B71">
        <w:rPr>
          <w:rFonts w:ascii="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w:t>
      </w:r>
      <w:r>
        <w:rPr>
          <w:rFonts w:ascii="Times New Roman" w:hAnsi="Times New Roman" w:cs="Times New Roman"/>
          <w:sz w:val="28"/>
          <w:szCs w:val="28"/>
          <w:lang w:eastAsia="ru-RU"/>
        </w:rPr>
        <w:t xml:space="preserve"> карманов</w:t>
      </w:r>
      <w:r w:rsidRPr="00827B71">
        <w:rPr>
          <w:rFonts w:ascii="Times New Roman" w:hAnsi="Times New Roman" w:cs="Times New Roman"/>
          <w:sz w:val="28"/>
          <w:szCs w:val="28"/>
          <w:lang w:eastAsia="ru-RU"/>
        </w:rPr>
        <w:t xml:space="preserve"> иных элементов благоустройства,</w:t>
      </w:r>
    </w:p>
    <w:p w:rsidR="0041695F" w:rsidRDefault="0041695F" w:rsidP="004C3A5A">
      <w:pPr>
        <w:widowControl w:val="0"/>
        <w:autoSpaceDE w:val="0"/>
        <w:spacing w:after="0" w:line="240" w:lineRule="auto"/>
        <w:ind w:firstLine="720"/>
        <w:jc w:val="both"/>
        <w:rPr>
          <w:rFonts w:ascii="Times New Roman" w:hAnsi="Times New Roman" w:cs="Times New Roman"/>
          <w:sz w:val="28"/>
          <w:szCs w:val="28"/>
          <w:lang w:eastAsia="ru-RU"/>
        </w:rPr>
      </w:pPr>
      <w:r w:rsidRPr="00827B71">
        <w:rPr>
          <w:rFonts w:ascii="Times New Roman" w:hAnsi="Times New Roman" w:cs="Times New Roman"/>
          <w:sz w:val="28"/>
          <w:szCs w:val="28"/>
          <w:lang w:eastAsia="ru-RU"/>
        </w:rPr>
        <w:t>- о размещении объектов капитального строительства регионального и муниципального значения.</w:t>
      </w:r>
    </w:p>
    <w:p w:rsidR="0041695F" w:rsidRPr="00827B71" w:rsidRDefault="0041695F" w:rsidP="004C3A5A">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41695F" w:rsidRPr="00827B71" w:rsidRDefault="0041695F" w:rsidP="00A31FF8">
      <w:pPr>
        <w:widowControl w:val="0"/>
        <w:autoSpaceDE w:val="0"/>
        <w:autoSpaceDN w:val="0"/>
        <w:adjustRightInd w:val="0"/>
        <w:spacing w:after="0" w:line="240" w:lineRule="auto"/>
        <w:ind w:firstLine="720"/>
        <w:jc w:val="both"/>
        <w:rPr>
          <w:rFonts w:ascii="Times New Roman" w:hAnsi="Times New Roman" w:cs="Times New Roman"/>
          <w:b/>
          <w:bCs/>
          <w:sz w:val="28"/>
          <w:szCs w:val="28"/>
          <w:lang w:eastAsia="ru-RU"/>
        </w:rPr>
      </w:pPr>
      <w:r w:rsidRPr="00827B71">
        <w:rPr>
          <w:rFonts w:ascii="Times New Roman" w:hAnsi="Times New Roman" w:cs="Times New Roman"/>
          <w:sz w:val="28"/>
          <w:szCs w:val="28"/>
          <w:lang w:eastAsia="ru-RU"/>
        </w:rPr>
        <w:t>При досрочном расторжении Договора инициирующая сторона направляет уведомление другой стороне по адресу, указанному в Договоре. По истечении 10 рабочих дней с момента направления уведомления Договор считается расторгнутым.</w:t>
      </w:r>
      <w:r w:rsidRPr="00827B71">
        <w:rPr>
          <w:rFonts w:ascii="Times New Roman" w:hAnsi="Times New Roman" w:cs="Times New Roman"/>
          <w:b/>
          <w:bCs/>
          <w:sz w:val="28"/>
          <w:szCs w:val="28"/>
          <w:lang w:eastAsia="ru-RU"/>
        </w:rPr>
        <w:t>   </w:t>
      </w:r>
    </w:p>
    <w:p w:rsidR="0041695F" w:rsidRPr="00827B71" w:rsidRDefault="0041695F" w:rsidP="00827B71">
      <w:pPr>
        <w:spacing w:after="0" w:line="240" w:lineRule="auto"/>
        <w:ind w:firstLine="708"/>
        <w:jc w:val="both"/>
        <w:rPr>
          <w:rFonts w:ascii="Times New Roman" w:hAnsi="Times New Roman" w:cs="Times New Roman"/>
          <w:sz w:val="28"/>
          <w:szCs w:val="28"/>
          <w:lang w:eastAsia="ru-RU"/>
        </w:rPr>
      </w:pPr>
      <w:r w:rsidRPr="00827B71">
        <w:rPr>
          <w:rFonts w:ascii="Times New Roman" w:hAnsi="Times New Roman" w:cs="Times New Roman"/>
          <w:sz w:val="28"/>
          <w:szCs w:val="28"/>
          <w:lang w:eastAsia="ru-RU"/>
        </w:rPr>
        <w:t xml:space="preserve">В случае досрочного прекращения действия Договора по основаниям, предусмотренным подпунктом «з» пункта </w:t>
      </w:r>
      <w:r>
        <w:rPr>
          <w:rFonts w:ascii="Times New Roman" w:hAnsi="Times New Roman" w:cs="Times New Roman"/>
          <w:sz w:val="28"/>
          <w:szCs w:val="28"/>
          <w:lang w:eastAsia="ru-RU"/>
        </w:rPr>
        <w:t>3.4</w:t>
      </w:r>
      <w:r w:rsidRPr="00827B71">
        <w:rPr>
          <w:rFonts w:ascii="Times New Roman" w:hAnsi="Times New Roman" w:cs="Times New Roman"/>
          <w:sz w:val="28"/>
          <w:szCs w:val="28"/>
          <w:lang w:eastAsia="ru-RU"/>
        </w:rPr>
        <w:t>. настоящего Положения, Клинцовская городская администрация обязана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
    <w:p w:rsidR="0041695F" w:rsidRPr="00827B71"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Pr="00827B71">
        <w:rPr>
          <w:rFonts w:ascii="Times New Roman" w:hAnsi="Times New Roman" w:cs="Times New Roman"/>
          <w:sz w:val="28"/>
          <w:szCs w:val="28"/>
          <w:lang w:eastAsia="ru-RU"/>
        </w:rPr>
        <w:t>.При осуществлении деятельности в НТО должна соблюдаться установленная Схемой специализация НТО.</w:t>
      </w:r>
    </w:p>
    <w:p w:rsidR="0041695F" w:rsidRPr="00827B71"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827B71">
        <w:rPr>
          <w:rFonts w:ascii="Times New Roman" w:hAnsi="Times New Roman" w:cs="Times New Roman"/>
          <w:sz w:val="28"/>
          <w:szCs w:val="28"/>
          <w:lang w:eastAsia="ru-RU"/>
        </w:rPr>
        <w:t>.Внешний вид НТО должен соответствовать эскизу (дизайн проекту), согласованному с отделом архитектуры, градостроительства и землеустройства Клинцовской городской администрации.</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sidRPr="00827B71">
        <w:rPr>
          <w:rFonts w:ascii="Times New Roman" w:hAnsi="Times New Roman" w:cs="Times New Roman"/>
          <w:sz w:val="28"/>
          <w:szCs w:val="28"/>
          <w:lang w:eastAsia="ru-RU"/>
        </w:rPr>
        <w:t>3.</w:t>
      </w:r>
      <w:r>
        <w:rPr>
          <w:rFonts w:ascii="Times New Roman" w:hAnsi="Times New Roman" w:cs="Times New Roman"/>
          <w:sz w:val="28"/>
          <w:szCs w:val="28"/>
          <w:lang w:eastAsia="ru-RU"/>
        </w:rPr>
        <w:t>7</w:t>
      </w:r>
      <w:r w:rsidRPr="00827B71">
        <w:rPr>
          <w:rFonts w:ascii="Times New Roman" w:hAnsi="Times New Roman" w:cs="Times New Roman"/>
          <w:sz w:val="28"/>
          <w:szCs w:val="28"/>
          <w:lang w:eastAsia="ru-RU"/>
        </w:rPr>
        <w:t xml:space="preserve">.При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w:t>
      </w:r>
      <w:r w:rsidRPr="006C2973">
        <w:rPr>
          <w:rFonts w:ascii="Times New Roman" w:hAnsi="Times New Roman" w:cs="Times New Roman"/>
          <w:sz w:val="28"/>
          <w:szCs w:val="28"/>
          <w:lang w:eastAsia="ru-RU"/>
        </w:rPr>
        <w:t>благоустройство территории.</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3.</w:t>
      </w:r>
      <w:r>
        <w:rPr>
          <w:rFonts w:ascii="Times New Roman" w:hAnsi="Times New Roman" w:cs="Times New Roman"/>
          <w:sz w:val="28"/>
          <w:szCs w:val="28"/>
          <w:lang w:eastAsia="ru-RU"/>
        </w:rPr>
        <w:t>8</w:t>
      </w:r>
      <w:r w:rsidRPr="006C2973">
        <w:rPr>
          <w:rFonts w:ascii="Times New Roman" w:hAnsi="Times New Roman" w:cs="Times New Roman"/>
          <w:sz w:val="28"/>
          <w:szCs w:val="28"/>
          <w:lang w:eastAsia="ru-RU"/>
        </w:rPr>
        <w:t>.Эксплуатация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1695F" w:rsidRPr="006C2973" w:rsidRDefault="0041695F" w:rsidP="000659C3">
      <w:pPr>
        <w:widowControl w:val="0"/>
        <w:autoSpaceDE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3.</w:t>
      </w:r>
      <w:r>
        <w:rPr>
          <w:rFonts w:ascii="Times New Roman" w:hAnsi="Times New Roman" w:cs="Times New Roman"/>
          <w:sz w:val="28"/>
          <w:szCs w:val="28"/>
          <w:lang w:eastAsia="ru-RU"/>
        </w:rPr>
        <w:t>9</w:t>
      </w:r>
      <w:r w:rsidRPr="006C2973">
        <w:rPr>
          <w:rFonts w:ascii="Times New Roman" w:hAnsi="Times New Roman" w:cs="Times New Roman"/>
          <w:sz w:val="28"/>
          <w:szCs w:val="28"/>
          <w:lang w:eastAsia="ru-RU"/>
        </w:rPr>
        <w:t>.Транспортное обслуживание НТО и загрузка их товарами не должны затруднять и снижать безопасность движения транспорта и пешеходов.</w:t>
      </w:r>
    </w:p>
    <w:p w:rsidR="0041695F" w:rsidRDefault="0041695F" w:rsidP="006B5F39">
      <w:pPr>
        <w:widowControl w:val="0"/>
        <w:autoSpaceDE w:val="0"/>
        <w:spacing w:after="0" w:line="240" w:lineRule="auto"/>
        <w:ind w:firstLine="72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3.</w:t>
      </w:r>
      <w:r>
        <w:rPr>
          <w:rFonts w:ascii="Times New Roman" w:hAnsi="Times New Roman" w:cs="Times New Roman"/>
          <w:sz w:val="28"/>
          <w:szCs w:val="28"/>
          <w:lang w:eastAsia="ru-RU"/>
        </w:rPr>
        <w:t>10</w:t>
      </w:r>
      <w:r w:rsidRPr="006C2973">
        <w:rPr>
          <w:rFonts w:ascii="Times New Roman" w:hAnsi="Times New Roman" w:cs="Times New Roman"/>
          <w:sz w:val="28"/>
          <w:szCs w:val="28"/>
          <w:lang w:eastAsia="ru-RU"/>
        </w:rPr>
        <w:t>.Не допускается осуществлять складирование товара, упаковок, мусора на элементах благоустройства и прилегающей к НТО территории.</w:t>
      </w:r>
    </w:p>
    <w:p w:rsidR="0041695F" w:rsidRDefault="0041695F" w:rsidP="00962B84">
      <w:pPr>
        <w:widowControl w:val="0"/>
        <w:spacing w:after="0" w:line="240" w:lineRule="auto"/>
        <w:ind w:right="-1"/>
        <w:jc w:val="both"/>
        <w:rPr>
          <w:rFonts w:ascii="Times New Roman" w:hAnsi="Times New Roman" w:cs="Times New Roman"/>
          <w:sz w:val="28"/>
          <w:szCs w:val="28"/>
          <w:lang w:eastAsia="ru-RU"/>
        </w:rPr>
      </w:pPr>
    </w:p>
    <w:p w:rsidR="0041695F" w:rsidRDefault="0041695F" w:rsidP="00F27CD8">
      <w:pPr>
        <w:widowControl w:val="0"/>
        <w:spacing w:after="0" w:line="240" w:lineRule="auto"/>
        <w:ind w:left="4395"/>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№1</w:t>
      </w:r>
    </w:p>
    <w:p w:rsidR="0041695F" w:rsidRPr="006C2973" w:rsidRDefault="0041695F" w:rsidP="00F27CD8">
      <w:pPr>
        <w:widowControl w:val="0"/>
        <w:spacing w:after="0" w:line="240" w:lineRule="auto"/>
        <w:ind w:left="4395"/>
        <w:jc w:val="both"/>
        <w:rPr>
          <w:rFonts w:ascii="Times New Roman" w:hAnsi="Times New Roman" w:cs="Times New Roman"/>
          <w:sz w:val="28"/>
          <w:szCs w:val="28"/>
          <w:lang w:eastAsia="ru-RU"/>
        </w:rPr>
      </w:pPr>
      <w:r>
        <w:rPr>
          <w:rFonts w:ascii="Times New Roman" w:hAnsi="Times New Roman" w:cs="Times New Roman"/>
          <w:sz w:val="28"/>
          <w:szCs w:val="28"/>
          <w:lang w:eastAsia="ru-RU"/>
        </w:rPr>
        <w:t>к Положению</w:t>
      </w:r>
      <w:r w:rsidRPr="006C2973">
        <w:rPr>
          <w:rFonts w:ascii="Times New Roman" w:hAnsi="Times New Roman" w:cs="Times New Roman"/>
          <w:sz w:val="28"/>
          <w:szCs w:val="28"/>
          <w:lang w:eastAsia="ru-RU"/>
        </w:rPr>
        <w:t xml:space="preserve"> о предоставлении</w:t>
      </w:r>
      <w:r>
        <w:rPr>
          <w:rFonts w:ascii="Times New Roman" w:hAnsi="Times New Roman" w:cs="Times New Roman"/>
          <w:sz w:val="28"/>
          <w:szCs w:val="28"/>
          <w:lang w:eastAsia="ru-RU"/>
        </w:rPr>
        <w:t xml:space="preserve"> </w:t>
      </w:r>
      <w:r w:rsidRPr="006C2973">
        <w:rPr>
          <w:rFonts w:ascii="Times New Roman" w:hAnsi="Times New Roman" w:cs="Times New Roman"/>
          <w:sz w:val="28"/>
          <w:szCs w:val="28"/>
          <w:lang w:eastAsia="ru-RU"/>
        </w:rPr>
        <w:t>права</w:t>
      </w:r>
      <w:r>
        <w:rPr>
          <w:rFonts w:ascii="Times New Roman" w:hAnsi="Times New Roman" w:cs="Times New Roman"/>
          <w:sz w:val="28"/>
          <w:szCs w:val="28"/>
          <w:lang w:eastAsia="ru-RU"/>
        </w:rPr>
        <w:t xml:space="preserve"> </w:t>
      </w:r>
      <w:r w:rsidRPr="006C2973">
        <w:rPr>
          <w:rFonts w:ascii="Times New Roman" w:hAnsi="Times New Roman" w:cs="Times New Roman"/>
          <w:sz w:val="28"/>
          <w:szCs w:val="28"/>
          <w:lang w:eastAsia="ru-RU"/>
        </w:rPr>
        <w:t>на размещение нестационарных</w:t>
      </w:r>
      <w:r>
        <w:rPr>
          <w:rFonts w:ascii="Times New Roman" w:hAnsi="Times New Roman" w:cs="Times New Roman"/>
          <w:sz w:val="28"/>
          <w:szCs w:val="28"/>
          <w:lang w:eastAsia="ru-RU"/>
        </w:rPr>
        <w:t xml:space="preserve"> </w:t>
      </w:r>
      <w:r w:rsidRPr="006C2973">
        <w:rPr>
          <w:rFonts w:ascii="Times New Roman" w:hAnsi="Times New Roman" w:cs="Times New Roman"/>
          <w:sz w:val="28"/>
          <w:szCs w:val="28"/>
          <w:lang w:eastAsia="ru-RU"/>
        </w:rPr>
        <w:t>объектов</w:t>
      </w:r>
      <w:r>
        <w:rPr>
          <w:rFonts w:ascii="Times New Roman" w:hAnsi="Times New Roman" w:cs="Times New Roman"/>
          <w:sz w:val="28"/>
          <w:szCs w:val="28"/>
          <w:lang w:eastAsia="ru-RU"/>
        </w:rPr>
        <w:t xml:space="preserve"> </w:t>
      </w:r>
      <w:r w:rsidRPr="006C2973">
        <w:rPr>
          <w:rFonts w:ascii="Times New Roman" w:hAnsi="Times New Roman" w:cs="Times New Roman"/>
          <w:sz w:val="28"/>
          <w:szCs w:val="28"/>
          <w:lang w:eastAsia="ru-RU"/>
        </w:rPr>
        <w:t>на территории городского</w:t>
      </w:r>
      <w:r>
        <w:rPr>
          <w:rFonts w:ascii="Times New Roman" w:hAnsi="Times New Roman" w:cs="Times New Roman"/>
          <w:sz w:val="28"/>
          <w:szCs w:val="28"/>
          <w:lang w:eastAsia="ru-RU"/>
        </w:rPr>
        <w:t xml:space="preserve"> </w:t>
      </w:r>
      <w:r w:rsidRPr="006C2973">
        <w:rPr>
          <w:rFonts w:ascii="Times New Roman" w:hAnsi="Times New Roman" w:cs="Times New Roman"/>
          <w:sz w:val="28"/>
          <w:szCs w:val="28"/>
          <w:lang w:eastAsia="ru-RU"/>
        </w:rPr>
        <w:t>округа</w:t>
      </w:r>
      <w:r>
        <w:rPr>
          <w:rFonts w:ascii="Times New Roman" w:hAnsi="Times New Roman" w:cs="Times New Roman"/>
          <w:sz w:val="28"/>
          <w:szCs w:val="28"/>
          <w:lang w:eastAsia="ru-RU"/>
        </w:rPr>
        <w:t xml:space="preserve"> </w:t>
      </w:r>
      <w:r w:rsidRPr="006C2973">
        <w:rPr>
          <w:rFonts w:ascii="Times New Roman" w:hAnsi="Times New Roman" w:cs="Times New Roman"/>
          <w:sz w:val="28"/>
          <w:szCs w:val="28"/>
          <w:lang w:eastAsia="ru-RU"/>
        </w:rPr>
        <w:t>«город Клинцы Брянской области»</w:t>
      </w:r>
    </w:p>
    <w:p w:rsidR="0041695F" w:rsidRDefault="0041695F" w:rsidP="00F27CD8">
      <w:pPr>
        <w:widowControl w:val="0"/>
        <w:spacing w:after="0" w:line="240" w:lineRule="auto"/>
        <w:ind w:left="4111" w:firstLine="4111"/>
        <w:jc w:val="center"/>
        <w:rPr>
          <w:rFonts w:ascii="Times New Roman" w:hAnsi="Times New Roman" w:cs="Times New Roman"/>
          <w:sz w:val="28"/>
          <w:szCs w:val="28"/>
          <w:lang w:eastAsia="ru-RU"/>
        </w:rPr>
      </w:pPr>
    </w:p>
    <w:p w:rsidR="0041695F" w:rsidRPr="006C2973" w:rsidRDefault="0041695F" w:rsidP="00F27CD8">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1695F" w:rsidRPr="006C2973" w:rsidRDefault="0041695F" w:rsidP="00F27CD8">
      <w:pPr>
        <w:widowControl w:val="0"/>
        <w:autoSpaceDE w:val="0"/>
        <w:spacing w:after="0" w:line="240" w:lineRule="auto"/>
        <w:jc w:val="center"/>
        <w:rPr>
          <w:rFonts w:ascii="Times New Roman" w:hAnsi="Times New Roman" w:cs="Times New Roman"/>
          <w:sz w:val="28"/>
          <w:szCs w:val="28"/>
          <w:lang w:eastAsia="ar-SA"/>
        </w:rPr>
      </w:pPr>
      <w:r w:rsidRPr="006C2973">
        <w:rPr>
          <w:rFonts w:ascii="Times New Roman" w:hAnsi="Times New Roman" w:cs="Times New Roman"/>
          <w:sz w:val="28"/>
          <w:szCs w:val="28"/>
          <w:lang w:eastAsia="ar-SA"/>
        </w:rPr>
        <w:t>АКТ</w:t>
      </w:r>
    </w:p>
    <w:p w:rsidR="0041695F" w:rsidRPr="006C2973" w:rsidRDefault="0041695F" w:rsidP="00F27CD8">
      <w:pPr>
        <w:widowControl w:val="0"/>
        <w:autoSpaceDE w:val="0"/>
        <w:spacing w:after="0" w:line="240" w:lineRule="auto"/>
        <w:jc w:val="center"/>
        <w:rPr>
          <w:rFonts w:ascii="Times New Roman" w:hAnsi="Times New Roman" w:cs="Times New Roman"/>
          <w:sz w:val="28"/>
          <w:szCs w:val="28"/>
          <w:lang w:eastAsia="ar-SA"/>
        </w:rPr>
      </w:pPr>
      <w:r w:rsidRPr="006C2973">
        <w:rPr>
          <w:rFonts w:ascii="Times New Roman" w:hAnsi="Times New Roman" w:cs="Times New Roman"/>
          <w:sz w:val="28"/>
          <w:szCs w:val="28"/>
          <w:lang w:eastAsia="ar-SA"/>
        </w:rPr>
        <w:t>обследования нестационарного объекта</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 xml:space="preserve">г. Клинцы                                                                     </w:t>
      </w:r>
      <w:r>
        <w:rPr>
          <w:rFonts w:ascii="Times New Roman" w:hAnsi="Times New Roman" w:cs="Times New Roman"/>
          <w:sz w:val="28"/>
          <w:szCs w:val="28"/>
          <w:lang w:eastAsia="ar-SA"/>
        </w:rPr>
        <w:t xml:space="preserve">       «____»__________ 20__ г.</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Уполномоченный орган в лице __________________________________________</w:t>
      </w:r>
    </w:p>
    <w:p w:rsidR="0041695F" w:rsidRPr="006C2973" w:rsidRDefault="0041695F" w:rsidP="00F27CD8">
      <w:pPr>
        <w:widowControl w:val="0"/>
        <w:autoSpaceDE w:val="0"/>
        <w:spacing w:after="0" w:line="240" w:lineRule="auto"/>
        <w:rPr>
          <w:rFonts w:ascii="Times New Roman" w:hAnsi="Times New Roman" w:cs="Times New Roman"/>
          <w:sz w:val="28"/>
          <w:szCs w:val="28"/>
          <w:vertAlign w:val="superscript"/>
          <w:lang w:eastAsia="ar-SA"/>
        </w:rPr>
      </w:pPr>
      <w:r w:rsidRPr="006C2973">
        <w:rPr>
          <w:rFonts w:ascii="Times New Roman" w:hAnsi="Times New Roman" w:cs="Times New Roman"/>
          <w:sz w:val="28"/>
          <w:szCs w:val="28"/>
          <w:vertAlign w:val="superscript"/>
          <w:lang w:eastAsia="ar-SA"/>
        </w:rPr>
        <w:t xml:space="preserve">                                                                                    (должность, Ф.И.О.)</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___________________________________</w:t>
      </w:r>
      <w:r>
        <w:rPr>
          <w:rFonts w:ascii="Times New Roman" w:hAnsi="Times New Roman" w:cs="Times New Roman"/>
          <w:sz w:val="28"/>
          <w:szCs w:val="28"/>
          <w:lang w:eastAsia="ar-SA"/>
        </w:rPr>
        <w:t xml:space="preserve">_____________________________с </w:t>
      </w:r>
      <w:r w:rsidRPr="006C2973">
        <w:rPr>
          <w:rFonts w:ascii="Times New Roman" w:hAnsi="Times New Roman" w:cs="Times New Roman"/>
          <w:sz w:val="28"/>
          <w:szCs w:val="28"/>
          <w:lang w:eastAsia="ar-SA"/>
        </w:rPr>
        <w:t>участием_________________________________________________________</w:t>
      </w:r>
    </w:p>
    <w:p w:rsidR="0041695F" w:rsidRPr="006C2973" w:rsidRDefault="0041695F" w:rsidP="00F27CD8">
      <w:pPr>
        <w:widowControl w:val="0"/>
        <w:autoSpaceDE w:val="0"/>
        <w:spacing w:after="0" w:line="240" w:lineRule="auto"/>
        <w:jc w:val="center"/>
        <w:rPr>
          <w:rFonts w:ascii="Times New Roman" w:hAnsi="Times New Roman" w:cs="Times New Roman"/>
          <w:sz w:val="28"/>
          <w:szCs w:val="28"/>
          <w:vertAlign w:val="superscript"/>
          <w:lang w:eastAsia="ar-SA"/>
        </w:rPr>
      </w:pPr>
      <w:r w:rsidRPr="006C2973">
        <w:rPr>
          <w:rFonts w:ascii="Times New Roman" w:hAnsi="Times New Roman" w:cs="Times New Roman"/>
          <w:sz w:val="28"/>
          <w:szCs w:val="28"/>
          <w:vertAlign w:val="superscript"/>
          <w:lang w:eastAsia="ar-SA"/>
        </w:rPr>
        <w:t>(должность, Ф.И.О.)</w:t>
      </w:r>
    </w:p>
    <w:p w:rsidR="0041695F" w:rsidRPr="006C2973" w:rsidRDefault="0041695F" w:rsidP="00F27CD8">
      <w:pPr>
        <w:widowControl w:val="0"/>
        <w:autoSpaceDE w:val="0"/>
        <w:spacing w:after="0" w:line="240" w:lineRule="auto"/>
        <w:jc w:val="both"/>
        <w:rPr>
          <w:rFonts w:ascii="Times New Roman" w:hAnsi="Times New Roman" w:cs="Times New Roman"/>
          <w:sz w:val="28"/>
          <w:szCs w:val="28"/>
          <w:lang w:eastAsia="ar-SA"/>
        </w:rPr>
      </w:pPr>
      <w:r w:rsidRPr="006C2973">
        <w:rPr>
          <w:rFonts w:ascii="Times New Roman" w:hAnsi="Times New Roman" w:cs="Times New Roman"/>
          <w:sz w:val="28"/>
          <w:szCs w:val="28"/>
          <w:lang w:eastAsia="ar-SA"/>
        </w:rPr>
        <w:t>осуществили обследование нестационарного объ</w:t>
      </w:r>
      <w:r>
        <w:rPr>
          <w:rFonts w:ascii="Times New Roman" w:hAnsi="Times New Roman" w:cs="Times New Roman"/>
          <w:sz w:val="28"/>
          <w:szCs w:val="28"/>
          <w:lang w:eastAsia="ar-SA"/>
        </w:rPr>
        <w:t>екта, расположенного по адрес</w:t>
      </w:r>
      <w:r w:rsidRPr="006C2973">
        <w:rPr>
          <w:rFonts w:ascii="Times New Roman" w:hAnsi="Times New Roman" w:cs="Times New Roman"/>
          <w:sz w:val="28"/>
          <w:szCs w:val="28"/>
          <w:lang w:eastAsia="ar-SA"/>
        </w:rPr>
        <w:t>______________________________________________________________</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тип объекта</w:t>
      </w:r>
      <w:r w:rsidRPr="006C2973">
        <w:rPr>
          <w:rFonts w:ascii="Times New Roman" w:hAnsi="Times New Roman" w:cs="Times New Roman"/>
          <w:sz w:val="28"/>
          <w:szCs w:val="28"/>
          <w:lang w:eastAsia="ar-SA"/>
        </w:rPr>
        <w:t>__________________________</w:t>
      </w:r>
      <w:r>
        <w:rPr>
          <w:rFonts w:ascii="Times New Roman" w:hAnsi="Times New Roman" w:cs="Times New Roman"/>
          <w:sz w:val="28"/>
          <w:szCs w:val="28"/>
          <w:lang w:eastAsia="ar-SA"/>
        </w:rPr>
        <w:t>______________________________</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специализация объекта________________</w:t>
      </w:r>
      <w:r>
        <w:rPr>
          <w:rFonts w:ascii="Times New Roman" w:hAnsi="Times New Roman" w:cs="Times New Roman"/>
          <w:sz w:val="28"/>
          <w:szCs w:val="28"/>
          <w:lang w:eastAsia="ar-SA"/>
        </w:rPr>
        <w:t>______________________________</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В ходе обследования установлено:</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____________________________________</w:t>
      </w:r>
      <w:r>
        <w:rPr>
          <w:rFonts w:ascii="Times New Roman" w:hAnsi="Times New Roman" w:cs="Times New Roman"/>
          <w:sz w:val="28"/>
          <w:szCs w:val="28"/>
          <w:lang w:eastAsia="ar-SA"/>
        </w:rPr>
        <w:t>______________________________</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_________________________________________</w:t>
      </w:r>
      <w:r>
        <w:rPr>
          <w:rFonts w:ascii="Times New Roman" w:hAnsi="Times New Roman" w:cs="Times New Roman"/>
          <w:sz w:val="28"/>
          <w:szCs w:val="28"/>
          <w:lang w:eastAsia="ar-SA"/>
        </w:rPr>
        <w:t>_________________________</w:t>
      </w:r>
    </w:p>
    <w:p w:rsidR="0041695F" w:rsidRPr="006C2973" w:rsidRDefault="0041695F" w:rsidP="00F27CD8">
      <w:pPr>
        <w:widowControl w:val="0"/>
        <w:autoSpaceDE w:val="0"/>
        <w:spacing w:after="0" w:line="240" w:lineRule="auto"/>
        <w:jc w:val="both"/>
        <w:rPr>
          <w:rFonts w:ascii="Times New Roman" w:hAnsi="Times New Roman" w:cs="Times New Roman"/>
          <w:sz w:val="28"/>
          <w:szCs w:val="28"/>
          <w:lang w:eastAsia="ar-SA"/>
        </w:rPr>
      </w:pPr>
      <w:r w:rsidRPr="006C2973">
        <w:rPr>
          <w:rFonts w:ascii="Times New Roman" w:hAnsi="Times New Roman" w:cs="Times New Roman"/>
          <w:sz w:val="28"/>
          <w:szCs w:val="28"/>
          <w:lang w:eastAsia="ar-SA"/>
        </w:rPr>
        <w:t>В целях обеспечения условий договора  на размещение нестационарного объекта  рекомендуем выполнить следующие мероприятия:</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________________________________________</w:t>
      </w:r>
      <w:r>
        <w:rPr>
          <w:rFonts w:ascii="Times New Roman" w:hAnsi="Times New Roman" w:cs="Times New Roman"/>
          <w:sz w:val="28"/>
          <w:szCs w:val="28"/>
          <w:lang w:eastAsia="ar-SA"/>
        </w:rPr>
        <w:t>___________________________</w:t>
      </w:r>
      <w:r w:rsidRPr="006C2973">
        <w:rPr>
          <w:rFonts w:ascii="Times New Roman" w:hAnsi="Times New Roman" w:cs="Times New Roman"/>
          <w:sz w:val="28"/>
          <w:szCs w:val="28"/>
          <w:lang w:eastAsia="ar-SA"/>
        </w:rPr>
        <w:t>___________________________________________________________</w:t>
      </w:r>
      <w:r>
        <w:rPr>
          <w:rFonts w:ascii="Times New Roman" w:hAnsi="Times New Roman" w:cs="Times New Roman"/>
          <w:sz w:val="28"/>
          <w:szCs w:val="28"/>
          <w:lang w:eastAsia="ar-SA"/>
        </w:rPr>
        <w:t>______</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О выполнении мероприятий уведомить уполномоченный орган - ________________________________________________________________</w:t>
      </w:r>
      <w:r>
        <w:rPr>
          <w:rFonts w:ascii="Times New Roman" w:hAnsi="Times New Roman" w:cs="Times New Roman"/>
          <w:sz w:val="28"/>
          <w:szCs w:val="28"/>
          <w:lang w:eastAsia="ar-SA"/>
        </w:rPr>
        <w:t>__</w:t>
      </w:r>
    </w:p>
    <w:p w:rsidR="0041695F" w:rsidRPr="006C2973" w:rsidRDefault="0041695F" w:rsidP="00F27CD8">
      <w:pPr>
        <w:widowControl w:val="0"/>
        <w:autoSpaceDE w:val="0"/>
        <w:spacing w:after="0" w:line="240" w:lineRule="auto"/>
        <w:jc w:val="center"/>
        <w:rPr>
          <w:rFonts w:ascii="Times New Roman" w:hAnsi="Times New Roman" w:cs="Times New Roman"/>
          <w:sz w:val="28"/>
          <w:szCs w:val="28"/>
          <w:vertAlign w:val="superscript"/>
          <w:lang w:eastAsia="ar-SA"/>
        </w:rPr>
      </w:pPr>
      <w:r w:rsidRPr="006C2973">
        <w:rPr>
          <w:rFonts w:ascii="Times New Roman" w:hAnsi="Times New Roman" w:cs="Times New Roman"/>
          <w:sz w:val="28"/>
          <w:szCs w:val="28"/>
          <w:vertAlign w:val="superscript"/>
          <w:lang w:eastAsia="ar-SA"/>
        </w:rPr>
        <w:t xml:space="preserve">(наименование структурного подразделения </w:t>
      </w:r>
      <w:r>
        <w:rPr>
          <w:rFonts w:ascii="Times New Roman" w:hAnsi="Times New Roman" w:cs="Times New Roman"/>
          <w:sz w:val="28"/>
          <w:szCs w:val="28"/>
          <w:vertAlign w:val="superscript"/>
          <w:lang w:eastAsia="ar-SA"/>
        </w:rPr>
        <w:t>Клинцовской городской администрации</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в ср</w:t>
      </w:r>
      <w:r>
        <w:rPr>
          <w:rFonts w:ascii="Times New Roman" w:hAnsi="Times New Roman" w:cs="Times New Roman"/>
          <w:sz w:val="28"/>
          <w:szCs w:val="28"/>
          <w:lang w:eastAsia="ar-SA"/>
        </w:rPr>
        <w:t>ок до «____» __________ 20__ г.</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«____</w:t>
      </w:r>
      <w:r>
        <w:rPr>
          <w:rFonts w:ascii="Times New Roman" w:hAnsi="Times New Roman" w:cs="Times New Roman"/>
          <w:sz w:val="28"/>
          <w:szCs w:val="28"/>
          <w:lang w:eastAsia="ar-SA"/>
        </w:rPr>
        <w:t>» _____________20___г.___</w:t>
      </w:r>
      <w:r w:rsidRPr="006C2973">
        <w:rPr>
          <w:rFonts w:ascii="Times New Roman" w:hAnsi="Times New Roman" w:cs="Times New Roman"/>
          <w:sz w:val="28"/>
          <w:szCs w:val="28"/>
          <w:lang w:eastAsia="ar-SA"/>
        </w:rPr>
        <w:t>______________________________________</w:t>
      </w:r>
    </w:p>
    <w:p w:rsidR="0041695F" w:rsidRPr="00031AF7" w:rsidRDefault="0041695F" w:rsidP="00F27CD8">
      <w:pPr>
        <w:widowControl w:val="0"/>
        <w:autoSpaceDE w:val="0"/>
        <w:spacing w:after="0" w:line="240" w:lineRule="auto"/>
        <w:jc w:val="center"/>
        <w:rPr>
          <w:rFonts w:ascii="Times New Roman" w:hAnsi="Times New Roman" w:cs="Times New Roman"/>
          <w:sz w:val="28"/>
          <w:szCs w:val="28"/>
          <w:vertAlign w:val="subscript"/>
          <w:lang w:eastAsia="ar-SA"/>
        </w:rPr>
      </w:pPr>
      <w:r w:rsidRPr="006C2973">
        <w:rPr>
          <w:rFonts w:ascii="Times New Roman" w:hAnsi="Times New Roman" w:cs="Times New Roman"/>
          <w:sz w:val="28"/>
          <w:szCs w:val="28"/>
          <w:vertAlign w:val="subscript"/>
          <w:lang w:eastAsia="ar-SA"/>
        </w:rPr>
        <w:t>(должность, инициалы, фамилия и подпись л</w:t>
      </w:r>
      <w:r>
        <w:rPr>
          <w:rFonts w:ascii="Times New Roman" w:hAnsi="Times New Roman" w:cs="Times New Roman"/>
          <w:sz w:val="28"/>
          <w:szCs w:val="28"/>
          <w:vertAlign w:val="subscript"/>
          <w:lang w:eastAsia="ar-SA"/>
        </w:rPr>
        <w:t>ица, проводившего обследование)</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«____» _____________20___г.          ______________________________________</w:t>
      </w:r>
      <w:r>
        <w:rPr>
          <w:rFonts w:ascii="Times New Roman" w:hAnsi="Times New Roman" w:cs="Times New Roman"/>
          <w:sz w:val="28"/>
          <w:szCs w:val="28"/>
          <w:lang w:eastAsia="ar-SA"/>
        </w:rPr>
        <w:t>____________________________</w:t>
      </w:r>
    </w:p>
    <w:p w:rsidR="0041695F" w:rsidRPr="00031AF7" w:rsidRDefault="0041695F" w:rsidP="00F27CD8">
      <w:pPr>
        <w:widowControl w:val="0"/>
        <w:autoSpaceDE w:val="0"/>
        <w:spacing w:after="0" w:line="240" w:lineRule="auto"/>
        <w:jc w:val="center"/>
        <w:rPr>
          <w:rFonts w:ascii="Times New Roman" w:hAnsi="Times New Roman" w:cs="Times New Roman"/>
          <w:sz w:val="28"/>
          <w:szCs w:val="28"/>
          <w:vertAlign w:val="subscript"/>
          <w:lang w:eastAsia="ar-SA"/>
        </w:rPr>
      </w:pPr>
      <w:r w:rsidRPr="006C2973">
        <w:rPr>
          <w:rFonts w:ascii="Times New Roman" w:hAnsi="Times New Roman" w:cs="Times New Roman"/>
          <w:sz w:val="28"/>
          <w:szCs w:val="28"/>
          <w:vertAlign w:val="subscript"/>
          <w:lang w:eastAsia="ar-SA"/>
        </w:rPr>
        <w:t>(должность, инициалы, фамилия и подпись л</w:t>
      </w:r>
      <w:r>
        <w:rPr>
          <w:rFonts w:ascii="Times New Roman" w:hAnsi="Times New Roman" w:cs="Times New Roman"/>
          <w:sz w:val="28"/>
          <w:szCs w:val="28"/>
          <w:vertAlign w:val="subscript"/>
          <w:lang w:eastAsia="ar-SA"/>
        </w:rPr>
        <w:t>ица, проводившего обследование)</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Настоящий акт составлен в трех экземплярах.</w:t>
      </w:r>
    </w:p>
    <w:p w:rsidR="0041695F" w:rsidRPr="006C2973" w:rsidRDefault="0041695F" w:rsidP="00F27CD8">
      <w:pPr>
        <w:widowControl w:val="0"/>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Копию экземпляра акта получил владелец объекта (представитель владельца по доверенности): ____________________________________________________________</w:t>
      </w:r>
      <w:r>
        <w:rPr>
          <w:rFonts w:ascii="Times New Roman" w:hAnsi="Times New Roman" w:cs="Times New Roman"/>
          <w:sz w:val="28"/>
          <w:szCs w:val="28"/>
          <w:lang w:eastAsia="ar-SA"/>
        </w:rPr>
        <w:t>______</w:t>
      </w:r>
    </w:p>
    <w:p w:rsidR="0041695F" w:rsidRPr="006C2973" w:rsidRDefault="0041695F" w:rsidP="00F27CD8">
      <w:pPr>
        <w:widowControl w:val="0"/>
        <w:autoSpaceDE w:val="0"/>
        <w:spacing w:after="0" w:line="240" w:lineRule="auto"/>
        <w:jc w:val="center"/>
        <w:rPr>
          <w:rFonts w:ascii="Times New Roman" w:hAnsi="Times New Roman" w:cs="Times New Roman"/>
          <w:sz w:val="28"/>
          <w:szCs w:val="28"/>
          <w:vertAlign w:val="superscript"/>
          <w:lang w:eastAsia="ar-SA"/>
        </w:rPr>
      </w:pPr>
      <w:r w:rsidRPr="006C2973">
        <w:rPr>
          <w:rFonts w:ascii="Times New Roman" w:hAnsi="Times New Roman" w:cs="Times New Roman"/>
          <w:sz w:val="28"/>
          <w:szCs w:val="28"/>
          <w:vertAlign w:val="superscript"/>
          <w:lang w:eastAsia="ar-SA"/>
        </w:rPr>
        <w:t>(инициалы, фамилия, подпись и дата получения)</w:t>
      </w:r>
    </w:p>
    <w:p w:rsidR="0041695F" w:rsidRDefault="0041695F" w:rsidP="00F27CD8">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В случае невыполнения указанных мероприятий в установленные сроки один экземпляр акта передается для расторжения договора на размещение нестационарного торгового объекта в одностороннем порядке.</w:t>
      </w:r>
    </w:p>
    <w:p w:rsidR="0041695F" w:rsidRPr="00470830" w:rsidRDefault="0041695F" w:rsidP="00CC5132">
      <w:pPr>
        <w:widowControl w:val="0"/>
        <w:spacing w:after="0" w:line="240" w:lineRule="auto"/>
        <w:ind w:left="5103" w:right="-1"/>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Приложение №2 </w:t>
      </w:r>
    </w:p>
    <w:p w:rsidR="0041695F" w:rsidRPr="00470830" w:rsidRDefault="0041695F" w:rsidP="00CC5132">
      <w:pPr>
        <w:widowControl w:val="0"/>
        <w:spacing w:after="0" w:line="240" w:lineRule="auto"/>
        <w:ind w:left="5103" w:right="-1"/>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к постановлению Клинцовской</w:t>
      </w:r>
    </w:p>
    <w:p w:rsidR="0041695F" w:rsidRPr="00470830" w:rsidRDefault="0041695F" w:rsidP="00CC5132">
      <w:pPr>
        <w:widowControl w:val="0"/>
        <w:spacing w:after="0" w:line="240" w:lineRule="auto"/>
        <w:ind w:left="5103" w:right="-1"/>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городской администрации</w:t>
      </w:r>
    </w:p>
    <w:p w:rsidR="0041695F" w:rsidRPr="00470830" w:rsidRDefault="0041695F" w:rsidP="00CC5132">
      <w:pPr>
        <w:widowControl w:val="0"/>
        <w:spacing w:after="0" w:line="240" w:lineRule="auto"/>
        <w:ind w:left="5103" w:right="-1"/>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«___»________2016 г. № ____</w:t>
      </w:r>
    </w:p>
    <w:p w:rsidR="0041695F" w:rsidRDefault="0041695F" w:rsidP="00CC5132">
      <w:pPr>
        <w:widowControl w:val="0"/>
        <w:spacing w:after="0" w:line="240" w:lineRule="auto"/>
        <w:ind w:left="708"/>
        <w:jc w:val="both"/>
        <w:rPr>
          <w:rFonts w:ascii="Times New Roman" w:hAnsi="Times New Roman" w:cs="Times New Roman"/>
          <w:b/>
          <w:bCs/>
          <w:sz w:val="28"/>
          <w:szCs w:val="28"/>
          <w:lang w:eastAsia="ru-RU"/>
        </w:rPr>
      </w:pPr>
    </w:p>
    <w:p w:rsidR="0041695F" w:rsidRPr="00CC5132" w:rsidRDefault="0041695F" w:rsidP="00CC5132">
      <w:pPr>
        <w:widowControl w:val="0"/>
        <w:spacing w:after="0" w:line="240" w:lineRule="auto"/>
        <w:ind w:left="708"/>
        <w:jc w:val="center"/>
        <w:rPr>
          <w:rFonts w:ascii="Times New Roman" w:hAnsi="Times New Roman" w:cs="Times New Roman"/>
          <w:sz w:val="28"/>
          <w:szCs w:val="28"/>
          <w:lang w:eastAsia="ru-RU"/>
        </w:rPr>
      </w:pPr>
      <w:r w:rsidRPr="005F34AF">
        <w:rPr>
          <w:rFonts w:ascii="Times New Roman" w:hAnsi="Times New Roman" w:cs="Times New Roman"/>
          <w:sz w:val="28"/>
          <w:szCs w:val="28"/>
          <w:lang w:eastAsia="ru-RU"/>
        </w:rPr>
        <w:t>ПОЛОЖЕНИЕ</w:t>
      </w:r>
      <w:r w:rsidRPr="005F34AF">
        <w:rPr>
          <w:rFonts w:ascii="Times New Roman" w:hAnsi="Times New Roman" w:cs="Times New Roman"/>
          <w:sz w:val="28"/>
          <w:szCs w:val="28"/>
          <w:lang w:eastAsia="ru-RU"/>
        </w:rPr>
        <w:br/>
      </w:r>
      <w:r w:rsidRPr="00CC5132">
        <w:rPr>
          <w:rFonts w:ascii="Times New Roman" w:hAnsi="Times New Roman" w:cs="Times New Roman"/>
          <w:sz w:val="28"/>
          <w:szCs w:val="28"/>
          <w:lang w:eastAsia="ru-RU"/>
        </w:rPr>
        <w:t>о проведении аукциона на право заключение договора на размещение нестационарных объектов на территории городского округа «город Клинцы Брянской области»</w:t>
      </w:r>
    </w:p>
    <w:p w:rsidR="0041695F" w:rsidRPr="00470830" w:rsidRDefault="0041695F" w:rsidP="00CC5132">
      <w:pPr>
        <w:keepNext/>
        <w:spacing w:before="240" w:after="280" w:afterAutospacing="1" w:line="240" w:lineRule="auto"/>
        <w:jc w:val="center"/>
        <w:outlineLvl w:val="2"/>
        <w:rPr>
          <w:rFonts w:ascii="Times New Roman" w:hAnsi="Times New Roman" w:cs="Times New Roman"/>
          <w:sz w:val="28"/>
          <w:szCs w:val="28"/>
          <w:lang w:eastAsia="ru-RU"/>
        </w:rPr>
      </w:pPr>
      <w:r w:rsidRPr="00470830">
        <w:rPr>
          <w:rFonts w:ascii="Times New Roman" w:hAnsi="Times New Roman" w:cs="Times New Roman"/>
          <w:b/>
          <w:bCs/>
          <w:sz w:val="28"/>
          <w:szCs w:val="28"/>
          <w:lang w:eastAsia="ru-RU"/>
        </w:rPr>
        <w:t>1. Общие положения</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    1.1. Положение о </w:t>
      </w:r>
      <w:r>
        <w:rPr>
          <w:rFonts w:ascii="Times New Roman" w:hAnsi="Times New Roman" w:cs="Times New Roman"/>
          <w:sz w:val="28"/>
          <w:szCs w:val="28"/>
          <w:lang w:eastAsia="ru-RU"/>
        </w:rPr>
        <w:t>проведении</w:t>
      </w:r>
      <w:r w:rsidRPr="00470830">
        <w:rPr>
          <w:rFonts w:ascii="Times New Roman" w:hAnsi="Times New Roman" w:cs="Times New Roman"/>
          <w:sz w:val="28"/>
          <w:szCs w:val="28"/>
          <w:lang w:eastAsia="ru-RU"/>
        </w:rPr>
        <w:t xml:space="preserve">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 (Приложение №1 к настоящему положению).</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1.2.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1.4. Организацию проведения аукциона по продаже права на заключение договоров на размещение нестационарных торговых объектов осуществляет Комитет по управлению имущества города Клинцы (далее – Организатор).</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1.5. Проведение аукциона осуществляется комиссией по аукциону (далее – Комиссия). Комиссия - единый, постоянно действующий коллегиальный орган.</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1.7. Участник аукциона - лицо, допущенное Организатором для участия в аукционе.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1.8. Победитель аукциона - лицо, предложившее наивысшую цену за право на заключение Договора в порядке, установленном настоящим Положением.</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    1.10. Договор - договор на размещение нестационарных торговых объектов на территории городского округа «город Клинцы Брянской области», заключенный уполномоченным органом. </w:t>
      </w:r>
    </w:p>
    <w:p w:rsidR="0041695F" w:rsidRPr="00470830" w:rsidRDefault="0041695F" w:rsidP="00996938">
      <w:pPr>
        <w:spacing w:after="280" w:afterAutospacing="1" w:line="240" w:lineRule="auto"/>
        <w:ind w:firstLine="708"/>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осуществляется в порядке, предусмотренном Гражданским кодексом Российской Федерации, иными федеральными законами и муниципальными правовыми актами.</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1.11. Официальный сайт Клинцовской городской администрации в сети Интернет -  </w:t>
      </w:r>
      <w:hyperlink r:id="rId5" w:history="1">
        <w:r w:rsidRPr="00470830">
          <w:rPr>
            <w:rFonts w:ascii="Times New Roman" w:hAnsi="Times New Roman" w:cs="Times New Roman"/>
            <w:sz w:val="28"/>
            <w:szCs w:val="28"/>
            <w:u w:val="single"/>
            <w:lang w:val="en-US" w:eastAsia="ru-RU"/>
          </w:rPr>
          <w:t>www</w:t>
        </w:r>
        <w:r w:rsidRPr="00470830">
          <w:rPr>
            <w:rFonts w:ascii="Times New Roman" w:hAnsi="Times New Roman" w:cs="Times New Roman"/>
            <w:sz w:val="28"/>
            <w:szCs w:val="28"/>
            <w:u w:val="single"/>
            <w:lang w:eastAsia="ru-RU"/>
          </w:rPr>
          <w:t>.</w:t>
        </w:r>
        <w:r w:rsidRPr="00470830">
          <w:rPr>
            <w:rFonts w:ascii="Times New Roman" w:hAnsi="Times New Roman" w:cs="Times New Roman"/>
            <w:sz w:val="28"/>
            <w:szCs w:val="28"/>
            <w:u w:val="single"/>
            <w:lang w:val="en-US" w:eastAsia="ru-RU"/>
          </w:rPr>
          <w:t>Klinci</w:t>
        </w:r>
        <w:r w:rsidRPr="00470830">
          <w:rPr>
            <w:rFonts w:ascii="Times New Roman" w:hAnsi="Times New Roman" w:cs="Times New Roman"/>
            <w:sz w:val="28"/>
            <w:szCs w:val="28"/>
            <w:u w:val="single"/>
            <w:lang w:eastAsia="ru-RU"/>
          </w:rPr>
          <w:t>.</w:t>
        </w:r>
        <w:r w:rsidRPr="00470830">
          <w:rPr>
            <w:rFonts w:ascii="Times New Roman" w:hAnsi="Times New Roman" w:cs="Times New Roman"/>
            <w:sz w:val="28"/>
            <w:szCs w:val="28"/>
            <w:u w:val="single"/>
            <w:lang w:val="en-US" w:eastAsia="ru-RU"/>
          </w:rPr>
          <w:t>ru</w:t>
        </w:r>
      </w:hyperlink>
      <w:r w:rsidRPr="00470830">
        <w:rPr>
          <w:rFonts w:ascii="Times New Roman" w:hAnsi="Times New Roman" w:cs="Times New Roman"/>
          <w:sz w:val="28"/>
          <w:szCs w:val="28"/>
          <w:lang w:eastAsia="ru-RU"/>
        </w:rPr>
        <w:t>. </w:t>
      </w:r>
    </w:p>
    <w:p w:rsidR="0041695F" w:rsidRPr="00470830" w:rsidRDefault="0041695F" w:rsidP="0016376F">
      <w:pPr>
        <w:spacing w:after="280" w:afterAutospacing="1" w:line="240" w:lineRule="auto"/>
        <w:ind w:firstLine="708"/>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1.12.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41695F" w:rsidRPr="00470830" w:rsidRDefault="0041695F" w:rsidP="00996938">
      <w:pPr>
        <w:spacing w:after="280" w:afterAutospacing="1" w:line="240" w:lineRule="auto"/>
        <w:jc w:val="center"/>
        <w:rPr>
          <w:rFonts w:ascii="Times New Roman" w:hAnsi="Times New Roman" w:cs="Times New Roman"/>
          <w:sz w:val="28"/>
          <w:szCs w:val="28"/>
          <w:lang w:eastAsia="ru-RU"/>
        </w:rPr>
      </w:pPr>
      <w:r w:rsidRPr="00470830">
        <w:rPr>
          <w:rFonts w:ascii="Times New Roman" w:hAnsi="Times New Roman" w:cs="Times New Roman"/>
          <w:b/>
          <w:bCs/>
          <w:sz w:val="28"/>
          <w:szCs w:val="28"/>
          <w:lang w:eastAsia="ru-RU"/>
        </w:rPr>
        <w:t>2. Полномочия Организатора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2.1. Определяет начальную (минимальную) цену аукциона на право заключения Договора.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2.2. Определяет срок и условия внесения задатка физическими и юридическими лицами, намеревающимися принять участие в аукционе.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2.3. Определяет место, даты начала и окончания приема заявок, место и срок проведения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2.4. Организует подготовку и публикацию информационного сообщения о проведении аукциона на официальном сайте Клинцовской городской администрации в сети Интернет.</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2.5. Принимает от претендентов заявки на участие в аукционе (далее – заявки) и прилагаемые к ним документы по составленной ими описи.</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2.6. Проверяет правильность оформления представленных претендентами документов и определяет их соответствие требованиям, опубликованным в информационном сообщении о проведении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2.7. Ведет учет заявок по мере их поступления в журнале приема заявок.</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2.8. Производит расчеты с претендентами, участниками и победителем аукциона.</w:t>
      </w:r>
    </w:p>
    <w:p w:rsidR="0041695F" w:rsidRPr="00470830" w:rsidRDefault="0041695F" w:rsidP="000527F8">
      <w:pPr>
        <w:spacing w:after="280" w:afterAutospacing="1" w:line="240" w:lineRule="auto"/>
        <w:jc w:val="center"/>
        <w:rPr>
          <w:rFonts w:ascii="Times New Roman" w:hAnsi="Times New Roman" w:cs="Times New Roman"/>
          <w:sz w:val="28"/>
          <w:szCs w:val="28"/>
          <w:lang w:eastAsia="ru-RU"/>
        </w:rPr>
      </w:pPr>
      <w:r w:rsidRPr="00470830">
        <w:rPr>
          <w:rFonts w:ascii="Times New Roman" w:hAnsi="Times New Roman" w:cs="Times New Roman"/>
          <w:b/>
          <w:bCs/>
          <w:sz w:val="28"/>
          <w:szCs w:val="28"/>
          <w:lang w:eastAsia="ru-RU"/>
        </w:rPr>
        <w:t>3. Полномочия Комиссии</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3.2. Число членов Комиссии должно быть не менее пяти человек.</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3.3. Состав Комиссии утверждается распоряжением Клинцовской городской администрации.</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3.4. Решения Комиссии принимаются открытым голосованием простым большинством голосов членов Комиссии, присутствующих на заседании.</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При голосовании каждый член Комиссии имеет один голос. В случае равенства голосов принимается решение, за которое голосовал председатель Комиссии.</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3.5.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3.7.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41695F" w:rsidRPr="00470830" w:rsidRDefault="0041695F" w:rsidP="000527F8">
      <w:pPr>
        <w:spacing w:after="280" w:afterAutospacing="1" w:line="240" w:lineRule="auto"/>
        <w:jc w:val="center"/>
        <w:rPr>
          <w:rFonts w:ascii="Times New Roman" w:hAnsi="Times New Roman" w:cs="Times New Roman"/>
          <w:sz w:val="28"/>
          <w:szCs w:val="28"/>
          <w:lang w:eastAsia="ru-RU"/>
        </w:rPr>
      </w:pPr>
      <w:r w:rsidRPr="00470830">
        <w:rPr>
          <w:rFonts w:ascii="Times New Roman" w:hAnsi="Times New Roman" w:cs="Times New Roman"/>
          <w:b/>
          <w:bCs/>
          <w:sz w:val="28"/>
          <w:szCs w:val="28"/>
          <w:lang w:eastAsia="ru-RU"/>
        </w:rPr>
        <w:t>4. Требования к участникам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При проведении аукциона устанавливаются следующие обязательные требования к участникам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4.1. Непроведение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4.2.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1695F" w:rsidRPr="00470830" w:rsidRDefault="0041695F" w:rsidP="000527F8">
      <w:pPr>
        <w:spacing w:after="280" w:afterAutospacing="1" w:line="240" w:lineRule="auto"/>
        <w:jc w:val="center"/>
        <w:rPr>
          <w:rFonts w:ascii="Times New Roman" w:hAnsi="Times New Roman" w:cs="Times New Roman"/>
          <w:sz w:val="28"/>
          <w:szCs w:val="28"/>
          <w:lang w:eastAsia="ru-RU"/>
        </w:rPr>
      </w:pPr>
      <w:r w:rsidRPr="00470830">
        <w:rPr>
          <w:rFonts w:ascii="Times New Roman" w:hAnsi="Times New Roman" w:cs="Times New Roman"/>
          <w:b/>
          <w:bCs/>
          <w:sz w:val="28"/>
          <w:szCs w:val="28"/>
          <w:lang w:eastAsia="ru-RU"/>
        </w:rPr>
        <w:t>5. Информационное сообщение о проведении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5.1. Информационное сообщение о проведении аукциона Организатором размещается на официальном сайте Клинцовской городской администрации в сети Интернет.</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5.2. В информационном сообщении о проведении аукциона должны быть указаны следующие сведения:</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 наименование, место нахождения, почтовый адрес, номер контактного телефона Организатора;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3) начальная (минимальная) цена аукциона на право заключения Договора;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5) порядок, место, дата начала и дата окончания срока подачи заявок на участие в аукционе;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 требования к содержанию, форме и составу заявки на участие в аукционе, инструкция по заполнению заявки на участие в аукционе;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7) место, дата и время проведения аукциона и подведения его итогов;</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8) срок со дня подписания протокола аукциона, в течение которого победитель аукциона должен подписать проект Договора;</w:t>
      </w:r>
    </w:p>
    <w:p w:rsidR="0041695F" w:rsidRPr="00470830" w:rsidRDefault="0041695F" w:rsidP="000527F8">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     9)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10) срок, в течение которого Организатор аукциона вправе отказаться от его проведения.</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5.3. Со дня опубликования на официальном сайте Клинцовской городской администрации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5.4. Организатор, официально опубликовавший информационное сообщение о проведении аукциона и разместивший его на официальном сайте Клинцовской городской администрации 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на официальном сайте Клинцовской городской администрации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41695F" w:rsidRPr="00470830" w:rsidRDefault="0041695F" w:rsidP="00C00B04">
      <w:pPr>
        <w:spacing w:after="280" w:afterAutospacing="1" w:line="240" w:lineRule="auto"/>
        <w:jc w:val="center"/>
        <w:rPr>
          <w:rFonts w:ascii="Times New Roman" w:hAnsi="Times New Roman" w:cs="Times New Roman"/>
          <w:b/>
          <w:bCs/>
          <w:sz w:val="28"/>
          <w:szCs w:val="28"/>
          <w:lang w:eastAsia="ru-RU"/>
        </w:rPr>
      </w:pPr>
    </w:p>
    <w:p w:rsidR="0041695F" w:rsidRPr="00470830" w:rsidRDefault="0041695F" w:rsidP="00C00B04">
      <w:pPr>
        <w:spacing w:after="280" w:afterAutospacing="1" w:line="240" w:lineRule="auto"/>
        <w:jc w:val="center"/>
        <w:rPr>
          <w:rFonts w:ascii="Times New Roman" w:hAnsi="Times New Roman" w:cs="Times New Roman"/>
          <w:sz w:val="28"/>
          <w:szCs w:val="28"/>
          <w:lang w:eastAsia="ru-RU"/>
        </w:rPr>
      </w:pPr>
      <w:r w:rsidRPr="00470830">
        <w:rPr>
          <w:rFonts w:ascii="Times New Roman" w:hAnsi="Times New Roman" w:cs="Times New Roman"/>
          <w:b/>
          <w:bCs/>
          <w:sz w:val="28"/>
          <w:szCs w:val="28"/>
          <w:lang w:eastAsia="ru-RU"/>
        </w:rPr>
        <w:t>6. Условия участия в аукционе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6.2. Для участия в аукционе претендент вносит задаток на счет, указанный в информационном сообщении о проведении аукциона, в соответствии с требованиями, указанными в информационном сообщении о проведении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три календарных дня до даты рассмотрения Организатором заявок и документов претендентов.</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6.4. Заявка на участие в аукционе должна содержать:</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 сведения и документы о претенденте, подавшем такую заявку:</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полученную не ранее чем за три месяца до дня размещения на официальном сайте Клинцовской городской администрации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на официальном сайте Клинцовской городской администрации в сети Интернет информационного сообщения</w:t>
      </w:r>
      <w:r>
        <w:rPr>
          <w:rFonts w:ascii="Times New Roman" w:hAnsi="Times New Roman" w:cs="Times New Roman"/>
          <w:sz w:val="28"/>
          <w:szCs w:val="28"/>
          <w:lang w:eastAsia="ru-RU"/>
        </w:rPr>
        <w:t xml:space="preserve"> </w:t>
      </w:r>
      <w:r w:rsidRPr="00470830">
        <w:rPr>
          <w:rFonts w:ascii="Times New Roman" w:hAnsi="Times New Roman" w:cs="Times New Roman"/>
          <w:sz w:val="28"/>
          <w:szCs w:val="28"/>
          <w:lang w:eastAsia="ru-RU"/>
        </w:rPr>
        <w:t>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городского округа город Воронеж в сети Интернет информационного сообщения о проведении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 документ, подтверждающий полномочия лица на осуществление действий от имени претендента;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2) документы, подтверждающие соответствие претендента установленным требованиям и условиям допуска к участию в аукционе, а именно:</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6.5. Претендент вправе подать только одну заявку на участие в аукционе в отношении каждого предмета аукциона (лота).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6.9. При рассмотрении заявок на участие в аукционе претендент не допускается Организатором к участию в аукционе в следующих случаях:</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2) несоответствие требованиям, установленным в соответствии с разделом 4 настоящего Положения;</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3) заявка подписана лицом, не уполномоченным претендентом на осуществление таких действий;</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5) несоответствие заявки на участие в аукционе требованиям информационного сообщения о проведении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Перечень указанных оснований отказа претенденту в участии в аукционе является исчерпывающим.</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41695F" w:rsidRPr="00470830" w:rsidRDefault="0041695F" w:rsidP="00B303AF">
      <w:pPr>
        <w:spacing w:after="280" w:afterAutospacing="1" w:line="240" w:lineRule="auto"/>
        <w:jc w:val="center"/>
        <w:rPr>
          <w:rFonts w:ascii="Times New Roman" w:hAnsi="Times New Roman" w:cs="Times New Roman"/>
          <w:sz w:val="28"/>
          <w:szCs w:val="28"/>
          <w:lang w:eastAsia="ru-RU"/>
        </w:rPr>
      </w:pPr>
      <w:r w:rsidRPr="00470830">
        <w:rPr>
          <w:rFonts w:ascii="Times New Roman" w:hAnsi="Times New Roman" w:cs="Times New Roman"/>
          <w:b/>
          <w:bCs/>
          <w:sz w:val="28"/>
          <w:szCs w:val="28"/>
          <w:lang w:eastAsia="ru-RU"/>
        </w:rPr>
        <w:t>7. Порядок рассмотрения заявок на участие в аукционе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7.1. Комиссия рассматривает заявки на участие в аукционе на предмет соответствия требованиям, опубликованным в информационном сообщении о проведении аукциона,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7.2. Срок рассмотрения заявок на участие в аукционе не может превышать десяти дней с даты окончания приема заявок на участие в аукционе.</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7.3. Решение Комиссии о признании претендентов участниками аукциона оформляется протоколом.</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При наличии оснований для признания аукциона несостоявшимся Организатор принимает соответствующее решение, которое оформляется протоколом.</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7.5. Претендент приобретает статус участника аукциона с момента подписания Комиссией протокола о признании претендентов участниками аукциона.</w:t>
      </w:r>
    </w:p>
    <w:p w:rsidR="0041695F" w:rsidRPr="00470830" w:rsidRDefault="0041695F" w:rsidP="000F1124">
      <w:pPr>
        <w:spacing w:after="280" w:afterAutospacing="1" w:line="240" w:lineRule="auto"/>
        <w:ind w:firstLine="708"/>
        <w:jc w:val="both"/>
        <w:rPr>
          <w:rFonts w:ascii="Times New Roman" w:hAnsi="Times New Roman" w:cs="Times New Roman"/>
          <w:sz w:val="28"/>
          <w:szCs w:val="28"/>
          <w:lang w:eastAsia="ru-RU"/>
        </w:rPr>
      </w:pPr>
      <w:r w:rsidRPr="00470830">
        <w:rPr>
          <w:rFonts w:ascii="Times New Roman" w:hAnsi="Times New Roman" w:cs="Times New Roman"/>
          <w:b/>
          <w:bCs/>
          <w:sz w:val="28"/>
          <w:szCs w:val="28"/>
          <w:lang w:eastAsia="ru-RU"/>
        </w:rPr>
        <w:t>8. Начальная (минимальная) цена аукциона на право заключения Договора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8.1. Начальная (минимальная) цена аукциона на право заключения Договора определяется на основании Методики определения начальной (минимальной) цены на размещение нестационарного объекта, установленной в извещении и аукционной документации на право размещения нестационарных объектов на территории городского округа «город Клинцы Брянской области» (Приложение №2 к настоящему положению).</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    8.2. 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для нестационарных торговых объектов, размещение которых носит сезонный характер, и в размере </w:t>
      </w:r>
      <w:r w:rsidRPr="00470830">
        <w:rPr>
          <w:rFonts w:ascii="Times New Roman" w:hAnsi="Times New Roman" w:cs="Times New Roman"/>
          <w:b/>
          <w:bCs/>
          <w:sz w:val="28"/>
          <w:szCs w:val="28"/>
          <w:lang w:eastAsia="ru-RU"/>
        </w:rPr>
        <w:t>50%</w:t>
      </w:r>
      <w:r w:rsidRPr="00470830">
        <w:rPr>
          <w:rFonts w:ascii="Times New Roman" w:hAnsi="Times New Roman" w:cs="Times New Roman"/>
          <w:sz w:val="28"/>
          <w:szCs w:val="28"/>
          <w:lang w:eastAsia="ru-RU"/>
        </w:rPr>
        <w:t xml:space="preserve"> - для нестационарных торговых объектов, размещение которых не носит сезонный характер.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41695F" w:rsidRPr="00470830" w:rsidRDefault="0041695F" w:rsidP="00B303AF">
      <w:pPr>
        <w:spacing w:after="280" w:afterAutospacing="1" w:line="240" w:lineRule="auto"/>
        <w:jc w:val="center"/>
        <w:rPr>
          <w:rFonts w:ascii="Times New Roman" w:hAnsi="Times New Roman" w:cs="Times New Roman"/>
          <w:b/>
          <w:bCs/>
          <w:sz w:val="28"/>
          <w:szCs w:val="28"/>
          <w:lang w:eastAsia="ru-RU"/>
        </w:rPr>
      </w:pPr>
      <w:r w:rsidRPr="00470830">
        <w:rPr>
          <w:rFonts w:ascii="Times New Roman" w:hAnsi="Times New Roman" w:cs="Times New Roman"/>
          <w:b/>
          <w:bCs/>
          <w:sz w:val="28"/>
          <w:szCs w:val="28"/>
          <w:lang w:eastAsia="ru-RU"/>
        </w:rPr>
        <w:t>9. Порядок проведения аукциона и оформление его результатов</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 Порядок проведения аукциона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9.1. 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9.2. 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9.3. 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9.4. Комиссия непосредственно перед началом проведения аукциона регистрирует участников торгов, явившихся на торги, или их представителей. При регистрации участникам торгов или их представителям выдаются пронумерованные карточки (далее - карточка).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9.5. Аукционист выбирается из членов комиссии путем голосования простым большинством голосов. 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9.6.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9.7. 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9.8. Торги проводятся путем повышения начальной (минимальной) цены аукциона на право заключения Договора (цены лота) на шаг аукциона.</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9.9. 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9.10. 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Клинцовской городской администрации в сети Интернет в течение дня, следующего после дня его подписания.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9.11.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9.12. 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xml:space="preserve">9.13. 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участие в торгах которого присвоен второй номер и которому денежные средства, внесенные в качестве обеспечения заявки на участие в торгах (задаток), возвращаются в течение десяти рабочих дней со дня заключения Договора с победителем торгов. </w:t>
      </w:r>
    </w:p>
    <w:p w:rsidR="0041695F" w:rsidRPr="00470830" w:rsidRDefault="0041695F" w:rsidP="0023762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470830" w:rsidRDefault="0041695F" w:rsidP="005F5350">
      <w:pPr>
        <w:spacing w:after="0" w:line="240" w:lineRule="auto"/>
        <w:ind w:firstLine="708"/>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9.14.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41695F" w:rsidRPr="00470830" w:rsidRDefault="0041695F" w:rsidP="005F5350">
      <w:pPr>
        <w:spacing w:after="0" w:line="240" w:lineRule="auto"/>
        <w:ind w:firstLine="708"/>
        <w:jc w:val="both"/>
        <w:rPr>
          <w:rFonts w:ascii="Times New Roman" w:hAnsi="Times New Roman" w:cs="Times New Roman"/>
          <w:sz w:val="28"/>
          <w:szCs w:val="28"/>
          <w:lang w:eastAsia="ru-RU"/>
        </w:rPr>
      </w:pPr>
    </w:p>
    <w:p w:rsidR="0041695F" w:rsidRPr="001654CA" w:rsidRDefault="0041695F" w:rsidP="005F5350">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1654CA">
        <w:rPr>
          <w:rFonts w:ascii="Times New Roman" w:hAnsi="Times New Roman" w:cs="Times New Roman"/>
          <w:sz w:val="28"/>
          <w:szCs w:val="28"/>
          <w:lang w:eastAsia="ru-RU"/>
        </w:rPr>
        <w:t xml:space="preserve">9.15. В случае уклонения или отказа участника торгов, заявке на участие в торгах которого присвоен второй номер, от заключения Договора комиссией торги признаются несостоявшимися. </w:t>
      </w:r>
    </w:p>
    <w:p w:rsidR="0041695F" w:rsidRPr="001654CA" w:rsidRDefault="0041695F" w:rsidP="005F5350">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41695F" w:rsidRPr="001654CA" w:rsidRDefault="0041695F" w:rsidP="00BB41C7">
      <w:pPr>
        <w:spacing w:after="280" w:afterAutospacing="1" w:line="240" w:lineRule="auto"/>
        <w:jc w:val="both"/>
        <w:rPr>
          <w:rFonts w:ascii="Times New Roman" w:hAnsi="Times New Roman" w:cs="Times New Roman"/>
          <w:sz w:val="28"/>
          <w:szCs w:val="28"/>
          <w:lang w:eastAsia="ru-RU"/>
        </w:rPr>
      </w:pPr>
      <w:r w:rsidRPr="001654CA">
        <w:rPr>
          <w:rFonts w:ascii="Times New Roman" w:hAnsi="Times New Roman" w:cs="Times New Roman"/>
          <w:sz w:val="28"/>
          <w:szCs w:val="28"/>
          <w:lang w:eastAsia="ru-RU"/>
        </w:rPr>
        <w:t>    9.16. Оплата приобретаемого на аукционе права на заключение Договора производится в течение 5 рабочих дней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w:t>
      </w:r>
    </w:p>
    <w:p w:rsidR="0041695F" w:rsidRPr="001654CA" w:rsidRDefault="0041695F" w:rsidP="00BB41C7">
      <w:pPr>
        <w:spacing w:after="280" w:afterAutospacing="1" w:line="240" w:lineRule="auto"/>
        <w:jc w:val="both"/>
        <w:rPr>
          <w:rFonts w:ascii="Times New Roman" w:hAnsi="Times New Roman" w:cs="Times New Roman"/>
          <w:sz w:val="28"/>
          <w:szCs w:val="28"/>
          <w:lang w:eastAsia="ru-RU"/>
        </w:rPr>
      </w:pPr>
      <w:r w:rsidRPr="001654CA">
        <w:rPr>
          <w:rFonts w:ascii="Times New Roman" w:hAnsi="Times New Roman" w:cs="Times New Roman"/>
          <w:sz w:val="28"/>
          <w:szCs w:val="28"/>
          <w:lang w:eastAsia="ru-RU"/>
        </w:rPr>
        <w:t>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10-го числа первого месяца квартала.</w:t>
      </w:r>
    </w:p>
    <w:p w:rsidR="0041695F" w:rsidRPr="001654CA" w:rsidRDefault="0041695F" w:rsidP="00BB41C7">
      <w:pPr>
        <w:spacing w:after="280" w:afterAutospacing="1" w:line="240" w:lineRule="auto"/>
        <w:jc w:val="both"/>
        <w:rPr>
          <w:rFonts w:ascii="Times New Roman" w:hAnsi="Times New Roman" w:cs="Times New Roman"/>
          <w:sz w:val="28"/>
          <w:szCs w:val="28"/>
          <w:lang w:eastAsia="ru-RU"/>
        </w:rPr>
      </w:pPr>
      <w:r w:rsidRPr="001654CA">
        <w:rPr>
          <w:rFonts w:ascii="Times New Roman" w:hAnsi="Times New Roman" w:cs="Times New Roman"/>
          <w:sz w:val="28"/>
          <w:szCs w:val="28"/>
          <w:lang w:eastAsia="ru-RU"/>
        </w:rPr>
        <w:t>    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41695F" w:rsidRPr="001654CA" w:rsidRDefault="0041695F" w:rsidP="00BB41C7">
      <w:pPr>
        <w:spacing w:after="280" w:afterAutospacing="1" w:line="240" w:lineRule="auto"/>
        <w:jc w:val="both"/>
        <w:rPr>
          <w:rFonts w:ascii="Times New Roman" w:hAnsi="Times New Roman" w:cs="Times New Roman"/>
          <w:sz w:val="28"/>
          <w:szCs w:val="28"/>
          <w:lang w:eastAsia="ru-RU"/>
        </w:rPr>
      </w:pPr>
      <w:r w:rsidRPr="001654CA">
        <w:rPr>
          <w:rFonts w:ascii="Times New Roman" w:hAnsi="Times New Roman" w:cs="Times New Roman"/>
          <w:sz w:val="28"/>
          <w:szCs w:val="28"/>
          <w:lang w:eastAsia="ru-RU"/>
        </w:rPr>
        <w:t>    9.17.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41695F" w:rsidRPr="00470830" w:rsidRDefault="0041695F" w:rsidP="00B303AF">
      <w:pPr>
        <w:spacing w:after="280" w:afterAutospacing="1" w:line="240" w:lineRule="auto"/>
        <w:jc w:val="center"/>
        <w:rPr>
          <w:rFonts w:ascii="Times New Roman" w:hAnsi="Times New Roman" w:cs="Times New Roman"/>
          <w:sz w:val="28"/>
          <w:szCs w:val="28"/>
          <w:lang w:eastAsia="ru-RU"/>
        </w:rPr>
      </w:pPr>
      <w:r w:rsidRPr="00470830">
        <w:rPr>
          <w:rFonts w:ascii="Times New Roman" w:hAnsi="Times New Roman" w:cs="Times New Roman"/>
          <w:b/>
          <w:bCs/>
          <w:sz w:val="28"/>
          <w:szCs w:val="28"/>
          <w:lang w:eastAsia="ru-RU"/>
        </w:rPr>
        <w:t>10. Порядок возврата задатка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41695F" w:rsidRPr="00470830" w:rsidRDefault="0041695F" w:rsidP="0006081B">
      <w:pPr>
        <w:spacing w:after="280" w:afterAutospacing="1" w:line="240" w:lineRule="auto"/>
        <w:ind w:firstLine="708"/>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10.3. Претендент до истечения срока подачи заявок имеет право отозвать заявку путем письменного уведомления Организатора.</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41695F" w:rsidRPr="00470830" w:rsidRDefault="0041695F" w:rsidP="00BB41C7">
      <w:pPr>
        <w:spacing w:after="280" w:afterAutospacing="1" w:line="240" w:lineRule="auto"/>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В случае отзыва претендентом заявки позднее даты окончания приема заявок задаток ему не возвращается и направляется в бюджет городского округа.</w:t>
      </w:r>
    </w:p>
    <w:p w:rsidR="0041695F" w:rsidRPr="00470830" w:rsidRDefault="0041695F" w:rsidP="0006081B">
      <w:pPr>
        <w:spacing w:after="280" w:afterAutospacing="1" w:line="240" w:lineRule="auto"/>
        <w:ind w:firstLine="708"/>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41695F" w:rsidRPr="00470830" w:rsidRDefault="0041695F" w:rsidP="0006081B">
      <w:pPr>
        <w:spacing w:after="280" w:afterAutospacing="1" w:line="240" w:lineRule="auto"/>
        <w:ind w:firstLine="708"/>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10.5. При уклонении или отказе претендента в случае победы на аукционе от заключения Договора задаток ему не возвращается.</w:t>
      </w:r>
    </w:p>
    <w:p w:rsidR="0041695F" w:rsidRPr="00470830" w:rsidRDefault="0041695F" w:rsidP="0006081B">
      <w:pPr>
        <w:spacing w:after="280" w:afterAutospacing="1" w:line="240" w:lineRule="auto"/>
        <w:ind w:firstLine="708"/>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41695F" w:rsidRPr="00470830" w:rsidRDefault="0041695F" w:rsidP="0006081B">
      <w:pPr>
        <w:spacing w:after="280" w:afterAutospacing="1" w:line="240" w:lineRule="auto"/>
        <w:ind w:firstLine="708"/>
        <w:jc w:val="both"/>
        <w:rPr>
          <w:rFonts w:ascii="Times New Roman" w:hAnsi="Times New Roman" w:cs="Times New Roman"/>
          <w:sz w:val="28"/>
          <w:szCs w:val="28"/>
          <w:lang w:eastAsia="ru-RU"/>
        </w:rPr>
      </w:pPr>
      <w:r w:rsidRPr="00470830">
        <w:rPr>
          <w:rFonts w:ascii="Times New Roman" w:hAnsi="Times New Roman" w:cs="Times New Roman"/>
          <w:sz w:val="28"/>
          <w:szCs w:val="28"/>
          <w:lang w:eastAsia="ru-RU"/>
        </w:rPr>
        <w:t> 10.7. В случае неявки претендента, признанного участником, на аукцион, задаток подлежит возврату в течение 5 (пяти) банковских дней после проведения аукциона.</w:t>
      </w:r>
    </w:p>
    <w:p w:rsidR="0041695F" w:rsidRPr="00962B84" w:rsidRDefault="0041695F" w:rsidP="00962B84">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10.8. Решение аукционной комиссии может быть обжаловано в порядке, установленном действующим законодательством Российской Федерации</w:t>
      </w:r>
    </w:p>
    <w:p w:rsidR="0041695F" w:rsidRDefault="0041695F" w:rsidP="00962B84">
      <w:pPr>
        <w:widowControl w:val="0"/>
        <w:spacing w:after="0" w:line="240" w:lineRule="auto"/>
        <w:rPr>
          <w:rFonts w:ascii="Times New Roman" w:hAnsi="Times New Roman" w:cs="Times New Roman"/>
          <w:sz w:val="28"/>
          <w:szCs w:val="28"/>
          <w:lang w:eastAsia="ru-RU"/>
        </w:rPr>
      </w:pPr>
    </w:p>
    <w:p w:rsidR="0041695F" w:rsidRDefault="0041695F" w:rsidP="0006233E">
      <w:pPr>
        <w:widowControl w:val="0"/>
        <w:spacing w:after="0" w:line="240" w:lineRule="auto"/>
        <w:ind w:left="708"/>
        <w:jc w:val="center"/>
        <w:rPr>
          <w:rFonts w:ascii="Times New Roman" w:hAnsi="Times New Roman" w:cs="Times New Roman"/>
          <w:sz w:val="28"/>
          <w:szCs w:val="28"/>
          <w:lang w:eastAsia="ru-RU"/>
        </w:rPr>
      </w:pPr>
    </w:p>
    <w:p w:rsidR="0041695F" w:rsidRDefault="0041695F" w:rsidP="00DB0E72">
      <w:pPr>
        <w:widowControl w:val="0"/>
        <w:spacing w:after="0" w:line="240" w:lineRule="auto"/>
        <w:rPr>
          <w:rFonts w:ascii="Times New Roman" w:hAnsi="Times New Roman" w:cs="Times New Roman"/>
          <w:sz w:val="28"/>
          <w:szCs w:val="28"/>
          <w:lang w:eastAsia="ru-RU"/>
        </w:rPr>
      </w:pPr>
    </w:p>
    <w:p w:rsidR="0041695F" w:rsidRDefault="0041695F" w:rsidP="00962B84">
      <w:pPr>
        <w:widowControl w:val="0"/>
        <w:spacing w:after="0" w:line="240" w:lineRule="auto"/>
        <w:rPr>
          <w:rFonts w:ascii="Times New Roman" w:hAnsi="Times New Roman" w:cs="Times New Roman"/>
          <w:sz w:val="28"/>
          <w:szCs w:val="28"/>
          <w:lang w:eastAsia="ru-RU"/>
        </w:rPr>
      </w:pPr>
    </w:p>
    <w:p w:rsidR="0041695F" w:rsidRPr="007E4189" w:rsidRDefault="0041695F" w:rsidP="00DB0E72">
      <w:pPr>
        <w:widowControl w:val="0"/>
        <w:spacing w:after="0" w:line="240" w:lineRule="auto"/>
        <w:ind w:left="5103"/>
        <w:jc w:val="both"/>
        <w:rPr>
          <w:rFonts w:ascii="Times New Roman" w:hAnsi="Times New Roman" w:cs="Times New Roman"/>
          <w:sz w:val="28"/>
          <w:szCs w:val="28"/>
          <w:lang w:eastAsia="ru-RU"/>
        </w:rPr>
      </w:pPr>
      <w:r w:rsidRPr="007E4189">
        <w:rPr>
          <w:rFonts w:ascii="Times New Roman" w:hAnsi="Times New Roman" w:cs="Times New Roman"/>
          <w:sz w:val="28"/>
          <w:szCs w:val="28"/>
          <w:lang w:eastAsia="ru-RU"/>
        </w:rPr>
        <w:t>Приложение №1</w:t>
      </w:r>
    </w:p>
    <w:p w:rsidR="0041695F" w:rsidRPr="007E4189" w:rsidRDefault="0041695F" w:rsidP="00DB0E72">
      <w:pPr>
        <w:widowControl w:val="0"/>
        <w:spacing w:after="0" w:line="240" w:lineRule="auto"/>
        <w:ind w:left="5103"/>
        <w:jc w:val="both"/>
        <w:rPr>
          <w:rFonts w:ascii="Times New Roman" w:hAnsi="Times New Roman" w:cs="Times New Roman"/>
          <w:sz w:val="28"/>
          <w:szCs w:val="28"/>
          <w:lang w:eastAsia="ru-RU"/>
        </w:rPr>
      </w:pPr>
      <w:r w:rsidRPr="007E4189">
        <w:rPr>
          <w:rFonts w:ascii="Times New Roman" w:hAnsi="Times New Roman" w:cs="Times New Roman"/>
          <w:sz w:val="28"/>
          <w:szCs w:val="28"/>
          <w:lang w:eastAsia="ru-RU"/>
        </w:rPr>
        <w:t>к Положению о порядке проведения аукциона на право заключения</w:t>
      </w:r>
      <w:r>
        <w:rPr>
          <w:rFonts w:ascii="Times New Roman" w:hAnsi="Times New Roman" w:cs="Times New Roman"/>
          <w:sz w:val="28"/>
          <w:szCs w:val="28"/>
          <w:lang w:eastAsia="ru-RU"/>
        </w:rPr>
        <w:t xml:space="preserve"> </w:t>
      </w:r>
      <w:r w:rsidRPr="007E4189">
        <w:rPr>
          <w:rFonts w:ascii="Times New Roman" w:hAnsi="Times New Roman" w:cs="Times New Roman"/>
          <w:sz w:val="28"/>
          <w:szCs w:val="28"/>
          <w:lang w:eastAsia="ru-RU"/>
        </w:rPr>
        <w:t>договора на размещение нестационарного торгового объекта</w:t>
      </w:r>
      <w:r>
        <w:rPr>
          <w:rFonts w:ascii="Times New Roman" w:hAnsi="Times New Roman" w:cs="Times New Roman"/>
          <w:sz w:val="28"/>
          <w:szCs w:val="28"/>
          <w:lang w:eastAsia="ru-RU"/>
        </w:rPr>
        <w:t xml:space="preserve"> </w:t>
      </w:r>
      <w:r w:rsidRPr="007E4189">
        <w:rPr>
          <w:rFonts w:ascii="Times New Roman" w:hAnsi="Times New Roman" w:cs="Times New Roman"/>
          <w:sz w:val="28"/>
          <w:szCs w:val="28"/>
          <w:lang w:eastAsia="ru-RU"/>
        </w:rPr>
        <w:t>на территории городского округа«город Клинцы Брянской области»</w:t>
      </w:r>
    </w:p>
    <w:p w:rsidR="0041695F" w:rsidRDefault="0041695F" w:rsidP="00DB0E72">
      <w:pPr>
        <w:widowControl w:val="0"/>
        <w:spacing w:after="0" w:line="240" w:lineRule="auto"/>
        <w:jc w:val="both"/>
        <w:rPr>
          <w:rFonts w:ascii="Times New Roman" w:hAnsi="Times New Roman" w:cs="Times New Roman"/>
          <w:sz w:val="28"/>
          <w:szCs w:val="28"/>
          <w:lang w:eastAsia="ru-RU"/>
        </w:rPr>
      </w:pPr>
    </w:p>
    <w:p w:rsidR="0041695F" w:rsidRPr="006C2973" w:rsidRDefault="0041695F" w:rsidP="0006233E">
      <w:pPr>
        <w:widowControl w:val="0"/>
        <w:spacing w:after="0" w:line="240" w:lineRule="auto"/>
        <w:jc w:val="center"/>
        <w:rPr>
          <w:rFonts w:ascii="Times New Roman" w:hAnsi="Times New Roman" w:cs="Times New Roman"/>
          <w:sz w:val="28"/>
          <w:szCs w:val="28"/>
          <w:lang w:eastAsia="ru-RU"/>
        </w:rPr>
      </w:pPr>
    </w:p>
    <w:p w:rsidR="0041695F" w:rsidRPr="006C2973"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ДОГОВОР № </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 НА ПРАВО РАЗМЕЩЕНИЯ НЕСТАЦИОНАРНОГО ТОРГОВОГО</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r w:rsidRPr="004F2202">
        <w:rPr>
          <w:rFonts w:ascii="Times New Roman" w:hAnsi="Times New Roman" w:cs="Times New Roman"/>
          <w:sz w:val="28"/>
          <w:szCs w:val="28"/>
          <w:lang w:eastAsia="ru-RU"/>
        </w:rPr>
        <w:t>ОБЪЕКТА (ОБЪЕКТА БЫТОВОГО ОБСЛУЖИВАНИЯ НАСЕЛЕНИЯ,</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r w:rsidRPr="004F2202">
        <w:rPr>
          <w:rFonts w:ascii="Times New Roman" w:hAnsi="Times New Roman" w:cs="Times New Roman"/>
          <w:sz w:val="28"/>
          <w:szCs w:val="28"/>
          <w:lang w:eastAsia="ru-RU"/>
        </w:rPr>
        <w:t>ВРЕМЕННОГО ОБЪЕКТА ОБЩЕСТВЕННОГО ПИТАНИЯ)</w:t>
      </w:r>
    </w:p>
    <w:p w:rsidR="0041695F"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г. </w:t>
      </w:r>
      <w:r w:rsidRPr="006C2973">
        <w:rPr>
          <w:rFonts w:ascii="Times New Roman" w:hAnsi="Times New Roman" w:cs="Times New Roman"/>
          <w:sz w:val="28"/>
          <w:szCs w:val="28"/>
          <w:lang w:eastAsia="ru-RU"/>
        </w:rPr>
        <w:t>Клинцы                                                                    "___" ___________</w:t>
      </w:r>
      <w:r w:rsidRPr="004F2202">
        <w:rPr>
          <w:rFonts w:ascii="Times New Roman" w:hAnsi="Times New Roman" w:cs="Times New Roman"/>
          <w:sz w:val="28"/>
          <w:szCs w:val="28"/>
          <w:lang w:eastAsia="ru-RU"/>
        </w:rPr>
        <w:t>20___ г.</w:t>
      </w:r>
    </w:p>
    <w:p w:rsidR="0041695F" w:rsidRPr="006C2973"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p>
    <w:p w:rsidR="0041695F" w:rsidRDefault="0041695F" w:rsidP="008A761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Комитет по управлению имуществом города Клинцы</w:t>
      </w:r>
      <w:r w:rsidRPr="002D1810">
        <w:rPr>
          <w:rFonts w:ascii="Times New Roman" w:hAnsi="Times New Roman" w:cs="Times New Roman"/>
          <w:b/>
          <w:bCs/>
          <w:sz w:val="28"/>
          <w:szCs w:val="28"/>
          <w:lang w:eastAsia="ru-RU"/>
        </w:rPr>
        <w:t xml:space="preserve">, именуемая в дальнейшем </w:t>
      </w:r>
      <w:r>
        <w:rPr>
          <w:rFonts w:ascii="Times New Roman" w:hAnsi="Times New Roman" w:cs="Times New Roman"/>
          <w:b/>
          <w:bCs/>
          <w:sz w:val="28"/>
          <w:szCs w:val="28"/>
          <w:lang w:eastAsia="ru-RU"/>
        </w:rPr>
        <w:t>Уполномоченный орган</w:t>
      </w:r>
      <w:r w:rsidRPr="002D1810">
        <w:rPr>
          <w:rFonts w:ascii="Times New Roman" w:hAnsi="Times New Roman" w:cs="Times New Roman"/>
          <w:b/>
          <w:bCs/>
          <w:sz w:val="28"/>
          <w:szCs w:val="28"/>
          <w:lang w:eastAsia="ru-RU"/>
        </w:rPr>
        <w:t xml:space="preserve">, в лице </w:t>
      </w:r>
      <w:r>
        <w:rPr>
          <w:rFonts w:ascii="Times New Roman" w:hAnsi="Times New Roman" w:cs="Times New Roman"/>
          <w:b/>
          <w:bCs/>
          <w:sz w:val="28"/>
          <w:szCs w:val="28"/>
          <w:lang w:eastAsia="ru-RU"/>
        </w:rPr>
        <w:t>__________________________________</w:t>
      </w:r>
      <w:r w:rsidRPr="002D1810">
        <w:rPr>
          <w:rFonts w:ascii="Times New Roman" w:hAnsi="Times New Roman" w:cs="Times New Roman"/>
          <w:b/>
          <w:bCs/>
          <w:sz w:val="28"/>
          <w:szCs w:val="28"/>
          <w:lang w:eastAsia="ru-RU"/>
        </w:rPr>
        <w:t>,</w:t>
      </w:r>
      <w:r w:rsidRPr="004F2202">
        <w:rPr>
          <w:rFonts w:ascii="Times New Roman" w:hAnsi="Times New Roman" w:cs="Times New Roman"/>
          <w:sz w:val="28"/>
          <w:szCs w:val="28"/>
          <w:lang w:eastAsia="ru-RU"/>
        </w:rPr>
        <w:t>действующего на основании</w:t>
      </w:r>
    </w:p>
    <w:p w:rsidR="0041695F" w:rsidRDefault="0041695F" w:rsidP="008A761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r w:rsidRPr="00BA39BE">
        <w:rPr>
          <w:rFonts w:ascii="Times New Roman" w:hAnsi="Times New Roman" w:cs="Times New Roman"/>
          <w:sz w:val="20"/>
          <w:szCs w:val="20"/>
          <w:lang w:eastAsia="ru-RU"/>
        </w:rPr>
        <w:t>(ФИО)</w:t>
      </w:r>
    </w:p>
    <w:p w:rsidR="0041695F" w:rsidRDefault="0041695F" w:rsidP="00DB0E7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_____________________        </w:t>
      </w:r>
      <w:r w:rsidRPr="004F220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 одной стороны </w:t>
      </w:r>
      <w:r w:rsidRPr="004F2202">
        <w:rPr>
          <w:rFonts w:ascii="Times New Roman" w:hAnsi="Times New Roman" w:cs="Times New Roman"/>
          <w:sz w:val="28"/>
          <w:szCs w:val="28"/>
          <w:lang w:eastAsia="ru-RU"/>
        </w:rPr>
        <w:t>_________</w:t>
      </w:r>
      <w:r>
        <w:rPr>
          <w:rFonts w:ascii="Times New Roman" w:hAnsi="Times New Roman" w:cs="Times New Roman"/>
          <w:sz w:val="28"/>
          <w:szCs w:val="28"/>
          <w:lang w:eastAsia="ru-RU"/>
        </w:rPr>
        <w:t>__</w:t>
      </w:r>
      <w:r w:rsidRPr="006C2973">
        <w:rPr>
          <w:rFonts w:ascii="Times New Roman" w:hAnsi="Times New Roman" w:cs="Times New Roman"/>
          <w:sz w:val="28"/>
          <w:szCs w:val="28"/>
          <w:lang w:eastAsia="ru-RU"/>
        </w:rPr>
        <w:t>______________</w:t>
      </w:r>
      <w:r w:rsidRPr="004F2202">
        <w:rPr>
          <w:rFonts w:ascii="Times New Roman" w:hAnsi="Times New Roman" w:cs="Times New Roman"/>
          <w:sz w:val="28"/>
          <w:szCs w:val="28"/>
          <w:lang w:eastAsia="ru-RU"/>
        </w:rPr>
        <w:t xml:space="preserve">, </w:t>
      </w:r>
      <w:r w:rsidRPr="006C2973">
        <w:rPr>
          <w:rFonts w:ascii="Times New Roman" w:hAnsi="Times New Roman" w:cs="Times New Roman"/>
          <w:sz w:val="28"/>
          <w:szCs w:val="28"/>
          <w:lang w:eastAsia="ru-RU"/>
        </w:rPr>
        <w:t xml:space="preserve">именуемый в дальнейшем </w:t>
      </w:r>
      <w:r w:rsidRPr="00206BCB">
        <w:rPr>
          <w:rFonts w:ascii="Times New Roman" w:hAnsi="Times New Roman" w:cs="Times New Roman"/>
          <w:sz w:val="28"/>
          <w:szCs w:val="28"/>
          <w:lang w:eastAsia="ru-RU"/>
        </w:rPr>
        <w:t>Заявитель", "Победитель торгов" (выбрать нужное),</w:t>
      </w:r>
      <w:r w:rsidRPr="004F2202">
        <w:rPr>
          <w:rFonts w:ascii="Times New Roman" w:hAnsi="Times New Roman" w:cs="Times New Roman"/>
          <w:sz w:val="28"/>
          <w:szCs w:val="28"/>
          <w:lang w:eastAsia="ru-RU"/>
        </w:rPr>
        <w:t xml:space="preserve"> действующего на</w:t>
      </w:r>
      <w:r>
        <w:rPr>
          <w:rFonts w:ascii="Times New Roman" w:hAnsi="Times New Roman" w:cs="Times New Roman"/>
          <w:sz w:val="28"/>
          <w:szCs w:val="28"/>
          <w:lang w:eastAsia="ru-RU"/>
        </w:rPr>
        <w:t xml:space="preserve"> </w:t>
      </w:r>
      <w:r w:rsidRPr="004F2202">
        <w:rPr>
          <w:rFonts w:ascii="Times New Roman" w:hAnsi="Times New Roman" w:cs="Times New Roman"/>
          <w:sz w:val="28"/>
          <w:szCs w:val="28"/>
          <w:lang w:eastAsia="ru-RU"/>
        </w:rPr>
        <w:t>основании _________________________ с</w:t>
      </w:r>
      <w:r w:rsidRPr="006C2973">
        <w:rPr>
          <w:rFonts w:ascii="Times New Roman" w:hAnsi="Times New Roman" w:cs="Times New Roman"/>
          <w:sz w:val="28"/>
          <w:szCs w:val="28"/>
          <w:lang w:eastAsia="ru-RU"/>
        </w:rPr>
        <w:t xml:space="preserve"> другой стороны, </w:t>
      </w:r>
      <w:r w:rsidRPr="004F2202">
        <w:rPr>
          <w:rFonts w:ascii="Times New Roman" w:hAnsi="Times New Roman" w:cs="Times New Roman"/>
          <w:sz w:val="28"/>
          <w:szCs w:val="28"/>
          <w:lang w:eastAsia="ru-RU"/>
        </w:rPr>
        <w:t>далее</w:t>
      </w:r>
      <w:r w:rsidRPr="006C2973">
        <w:rPr>
          <w:rFonts w:ascii="Times New Roman" w:hAnsi="Times New Roman" w:cs="Times New Roman"/>
          <w:sz w:val="28"/>
          <w:szCs w:val="28"/>
          <w:lang w:eastAsia="ru-RU"/>
        </w:rPr>
        <w:t xml:space="preserve"> совместно именуемые "Стороны",</w:t>
      </w:r>
      <w:r w:rsidRPr="004F2202">
        <w:rPr>
          <w:rFonts w:ascii="Times New Roman" w:hAnsi="Times New Roman" w:cs="Times New Roman"/>
          <w:sz w:val="28"/>
          <w:szCs w:val="28"/>
          <w:lang w:eastAsia="ru-RU"/>
        </w:rPr>
        <w:t xml:space="preserve"> заключили настоящий</w:t>
      </w:r>
      <w:r>
        <w:rPr>
          <w:rFonts w:ascii="Times New Roman" w:hAnsi="Times New Roman" w:cs="Times New Roman"/>
          <w:sz w:val="28"/>
          <w:szCs w:val="28"/>
          <w:lang w:eastAsia="ru-RU"/>
        </w:rPr>
        <w:t xml:space="preserve"> </w:t>
      </w:r>
      <w:r w:rsidRPr="004F2202">
        <w:rPr>
          <w:rFonts w:ascii="Times New Roman" w:hAnsi="Times New Roman" w:cs="Times New Roman"/>
          <w:sz w:val="28"/>
          <w:szCs w:val="28"/>
          <w:lang w:eastAsia="ru-RU"/>
        </w:rPr>
        <w:t>Договор о нижеследующем.</w:t>
      </w:r>
    </w:p>
    <w:p w:rsidR="0041695F" w:rsidRDefault="0041695F" w:rsidP="00DB0E7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p>
    <w:p w:rsidR="0041695F" w:rsidRPr="006C2973" w:rsidRDefault="0041695F" w:rsidP="00DB0E7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w:t>
      </w:r>
      <w:r w:rsidRPr="006C2973">
        <w:rPr>
          <w:rFonts w:ascii="Times New Roman" w:hAnsi="Times New Roman" w:cs="Times New Roman"/>
          <w:sz w:val="28"/>
          <w:szCs w:val="28"/>
          <w:lang w:eastAsia="ru-RU"/>
        </w:rPr>
        <w:t>Предмет Договора</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ab/>
        <w:t xml:space="preserve">1.1. </w:t>
      </w:r>
      <w:r>
        <w:rPr>
          <w:rFonts w:ascii="Times New Roman" w:hAnsi="Times New Roman" w:cs="Times New Roman"/>
          <w:b/>
          <w:bCs/>
          <w:sz w:val="28"/>
          <w:szCs w:val="28"/>
          <w:lang w:eastAsia="ru-RU"/>
        </w:rPr>
        <w:t xml:space="preserve">Уполномоченный орган </w:t>
      </w:r>
      <w:r w:rsidRPr="006C2973">
        <w:rPr>
          <w:rFonts w:ascii="Times New Roman" w:hAnsi="Times New Roman" w:cs="Times New Roman"/>
          <w:sz w:val="28"/>
          <w:szCs w:val="28"/>
          <w:lang w:eastAsia="ru-RU"/>
        </w:rPr>
        <w:t xml:space="preserve">предоставляет </w:t>
      </w:r>
      <w:r w:rsidRPr="00BA39BE">
        <w:rPr>
          <w:rFonts w:ascii="Times New Roman" w:hAnsi="Times New Roman" w:cs="Times New Roman"/>
          <w:sz w:val="28"/>
          <w:szCs w:val="28"/>
          <w:lang w:eastAsia="ru-RU"/>
        </w:rPr>
        <w:t>Заявителю, Победителю торгов право</w:t>
      </w:r>
      <w:r>
        <w:rPr>
          <w:rFonts w:ascii="Times New Roman" w:hAnsi="Times New Roman" w:cs="Times New Roman"/>
          <w:sz w:val="28"/>
          <w:szCs w:val="28"/>
          <w:lang w:eastAsia="ru-RU"/>
        </w:rPr>
        <w:t xml:space="preserve"> </w:t>
      </w:r>
      <w:r w:rsidRPr="004F2202">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4F2202">
        <w:rPr>
          <w:rFonts w:ascii="Times New Roman" w:hAnsi="Times New Roman" w:cs="Times New Roman"/>
          <w:sz w:val="28"/>
          <w:szCs w:val="28"/>
          <w:lang w:eastAsia="ru-RU"/>
        </w:rPr>
        <w:t>размещение нестационарного торгового объекта (тип)</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___________________________________________</w:t>
      </w:r>
      <w:r>
        <w:rPr>
          <w:rFonts w:ascii="Times New Roman" w:hAnsi="Times New Roman" w:cs="Times New Roman"/>
          <w:sz w:val="28"/>
          <w:szCs w:val="28"/>
          <w:lang w:eastAsia="ru-RU"/>
        </w:rPr>
        <w:t>_______________________</w:t>
      </w:r>
    </w:p>
    <w:p w:rsidR="0041695F" w:rsidRPr="006C2973"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F2202">
        <w:rPr>
          <w:rFonts w:ascii="Times New Roman" w:hAnsi="Times New Roman" w:cs="Times New Roman"/>
          <w:sz w:val="28"/>
          <w:szCs w:val="28"/>
          <w:lang w:eastAsia="ru-RU"/>
        </w:rPr>
        <w:t>(далее - Объект)</w:t>
      </w:r>
    </w:p>
    <w:p w:rsidR="0041695F"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осуществления</w:t>
      </w:r>
      <w:r w:rsidRPr="004F2202">
        <w:rPr>
          <w:rFonts w:ascii="Times New Roman" w:hAnsi="Times New Roman" w:cs="Times New Roman"/>
          <w:sz w:val="28"/>
          <w:szCs w:val="28"/>
          <w:lang w:eastAsia="ru-RU"/>
        </w:rPr>
        <w:t>________________________________________</w:t>
      </w:r>
      <w:r>
        <w:rPr>
          <w:rFonts w:ascii="Times New Roman" w:hAnsi="Times New Roman" w:cs="Times New Roman"/>
          <w:sz w:val="28"/>
          <w:szCs w:val="28"/>
          <w:lang w:eastAsia="ru-RU"/>
        </w:rPr>
        <w:t>_____</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Специализация объекта ____________________ </w:t>
      </w:r>
      <w:r>
        <w:rPr>
          <w:rFonts w:ascii="Times New Roman" w:hAnsi="Times New Roman" w:cs="Times New Roman"/>
          <w:sz w:val="28"/>
          <w:szCs w:val="28"/>
          <w:lang w:eastAsia="ru-RU"/>
        </w:rPr>
        <w:t>режим работы ____________</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_____________________________________</w:t>
      </w:r>
      <w:r w:rsidRPr="006C2973">
        <w:rPr>
          <w:rFonts w:ascii="Times New Roman" w:hAnsi="Times New Roman" w:cs="Times New Roman"/>
          <w:sz w:val="28"/>
          <w:szCs w:val="28"/>
          <w:lang w:eastAsia="ru-RU"/>
        </w:rPr>
        <w:t>______________</w:t>
      </w:r>
      <w:r w:rsidRPr="004F2202">
        <w:rPr>
          <w:rFonts w:ascii="Times New Roman" w:hAnsi="Times New Roman" w:cs="Times New Roman"/>
          <w:sz w:val="28"/>
          <w:szCs w:val="28"/>
          <w:lang w:eastAsia="ru-RU"/>
        </w:rPr>
        <w:t>______</w:t>
      </w:r>
      <w:r>
        <w:rPr>
          <w:rFonts w:ascii="Times New Roman" w:hAnsi="Times New Roman" w:cs="Times New Roman"/>
          <w:sz w:val="28"/>
          <w:szCs w:val="28"/>
          <w:lang w:eastAsia="ru-RU"/>
        </w:rPr>
        <w:t>_________</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F2202">
        <w:rPr>
          <w:rFonts w:ascii="Times New Roman" w:hAnsi="Times New Roman" w:cs="Times New Roman"/>
          <w:sz w:val="28"/>
          <w:szCs w:val="28"/>
          <w:lang w:eastAsia="ru-RU"/>
        </w:rPr>
        <w:t>(группа товаров)</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по адресному </w:t>
      </w:r>
      <w:r w:rsidRPr="004F2202">
        <w:rPr>
          <w:rFonts w:ascii="Times New Roman" w:hAnsi="Times New Roman" w:cs="Times New Roman"/>
          <w:sz w:val="28"/>
          <w:szCs w:val="28"/>
          <w:lang w:eastAsia="ru-RU"/>
        </w:rPr>
        <w:t>ориентиру в со</w:t>
      </w:r>
      <w:r w:rsidRPr="006C2973">
        <w:rPr>
          <w:rFonts w:ascii="Times New Roman" w:hAnsi="Times New Roman" w:cs="Times New Roman"/>
          <w:sz w:val="28"/>
          <w:szCs w:val="28"/>
          <w:lang w:eastAsia="ru-RU"/>
        </w:rPr>
        <w:t xml:space="preserve">ответствии со схемой размещения </w:t>
      </w:r>
      <w:r w:rsidRPr="004F2202">
        <w:rPr>
          <w:rFonts w:ascii="Times New Roman" w:hAnsi="Times New Roman" w:cs="Times New Roman"/>
          <w:sz w:val="28"/>
          <w:szCs w:val="28"/>
          <w:lang w:eastAsia="ru-RU"/>
        </w:rPr>
        <w:t>нестационарных</w:t>
      </w:r>
      <w:r>
        <w:rPr>
          <w:rFonts w:ascii="Times New Roman" w:hAnsi="Times New Roman" w:cs="Times New Roman"/>
          <w:sz w:val="28"/>
          <w:szCs w:val="28"/>
          <w:lang w:eastAsia="ru-RU"/>
        </w:rPr>
        <w:t xml:space="preserve"> </w:t>
      </w:r>
      <w:r w:rsidRPr="004F2202">
        <w:rPr>
          <w:rFonts w:ascii="Times New Roman" w:hAnsi="Times New Roman" w:cs="Times New Roman"/>
          <w:sz w:val="28"/>
          <w:szCs w:val="28"/>
          <w:lang w:eastAsia="ru-RU"/>
        </w:rPr>
        <w:t>торг</w:t>
      </w:r>
      <w:r w:rsidRPr="006C2973">
        <w:rPr>
          <w:rFonts w:ascii="Times New Roman" w:hAnsi="Times New Roman" w:cs="Times New Roman"/>
          <w:sz w:val="28"/>
          <w:szCs w:val="28"/>
          <w:lang w:eastAsia="ru-RU"/>
        </w:rPr>
        <w:t>овых объектов на</w:t>
      </w:r>
      <w:r>
        <w:rPr>
          <w:rFonts w:ascii="Times New Roman" w:hAnsi="Times New Roman" w:cs="Times New Roman"/>
          <w:sz w:val="28"/>
          <w:szCs w:val="28"/>
          <w:lang w:eastAsia="ru-RU"/>
        </w:rPr>
        <w:t xml:space="preserve"> </w:t>
      </w:r>
      <w:r w:rsidRPr="006C2973">
        <w:rPr>
          <w:rFonts w:ascii="Times New Roman" w:hAnsi="Times New Roman" w:cs="Times New Roman"/>
          <w:sz w:val="28"/>
          <w:szCs w:val="28"/>
          <w:lang w:eastAsia="ru-RU"/>
        </w:rPr>
        <w:t>городского округа «город Клинцы Брянской области»</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___________________________________________</w:t>
      </w:r>
      <w:r>
        <w:rPr>
          <w:rFonts w:ascii="Times New Roman" w:hAnsi="Times New Roman" w:cs="Times New Roman"/>
          <w:sz w:val="28"/>
          <w:szCs w:val="28"/>
          <w:lang w:eastAsia="ru-RU"/>
        </w:rPr>
        <w:t>_______________________</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F2202">
        <w:rPr>
          <w:rFonts w:ascii="Times New Roman" w:hAnsi="Times New Roman" w:cs="Times New Roman"/>
          <w:sz w:val="28"/>
          <w:szCs w:val="28"/>
          <w:lang w:eastAsia="ru-RU"/>
        </w:rPr>
        <w:t>(место расположения Объекта)</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на срок с _____________ 20__ года по ___________ 20__ года.</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ab/>
        <w:t>1.2. Настоящий Договор заключен</w:t>
      </w:r>
      <w:r w:rsidRPr="004F2202">
        <w:rPr>
          <w:rFonts w:ascii="Times New Roman" w:hAnsi="Times New Roman" w:cs="Times New Roman"/>
          <w:sz w:val="28"/>
          <w:szCs w:val="28"/>
          <w:lang w:eastAsia="ru-RU"/>
        </w:rPr>
        <w:t xml:space="preserve"> в соответствии со схемой размещения</w:t>
      </w:r>
      <w:r w:rsidRPr="006C2973">
        <w:rPr>
          <w:rFonts w:ascii="Times New Roman" w:hAnsi="Times New Roman" w:cs="Times New Roman"/>
          <w:sz w:val="28"/>
          <w:szCs w:val="28"/>
          <w:lang w:eastAsia="ru-RU"/>
        </w:rPr>
        <w:t xml:space="preserve"> нестационарных торговых объектов на территории городского округа «город Клинцы Брянской области», утвержденной П</w:t>
      </w:r>
      <w:r w:rsidRPr="004F2202">
        <w:rPr>
          <w:rFonts w:ascii="Times New Roman" w:hAnsi="Times New Roman" w:cs="Times New Roman"/>
          <w:sz w:val="28"/>
          <w:szCs w:val="28"/>
          <w:lang w:eastAsia="ru-RU"/>
        </w:rPr>
        <w:t>остановлени</w:t>
      </w:r>
      <w:r w:rsidRPr="006C2973">
        <w:rPr>
          <w:rFonts w:ascii="Times New Roman" w:hAnsi="Times New Roman" w:cs="Times New Roman"/>
          <w:sz w:val="28"/>
          <w:szCs w:val="28"/>
          <w:lang w:eastAsia="ru-RU"/>
        </w:rPr>
        <w:t>ем Клинцовской городской администрации</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___________</w:t>
      </w:r>
      <w:r w:rsidRPr="006C2973">
        <w:rPr>
          <w:rFonts w:ascii="Times New Roman" w:hAnsi="Times New Roman" w:cs="Times New Roman"/>
          <w:sz w:val="28"/>
          <w:szCs w:val="28"/>
          <w:lang w:eastAsia="ru-RU"/>
        </w:rPr>
        <w:t>__________________________</w:t>
      </w:r>
      <w:r>
        <w:rPr>
          <w:rFonts w:ascii="Times New Roman" w:hAnsi="Times New Roman" w:cs="Times New Roman"/>
          <w:sz w:val="28"/>
          <w:szCs w:val="28"/>
          <w:lang w:eastAsia="ru-RU"/>
        </w:rPr>
        <w:t>_____________________________</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F2202">
        <w:rPr>
          <w:rFonts w:ascii="Times New Roman" w:hAnsi="Times New Roman" w:cs="Times New Roman"/>
          <w:sz w:val="28"/>
          <w:szCs w:val="28"/>
          <w:lang w:eastAsia="ru-RU"/>
        </w:rPr>
        <w:t>(указать реквизиты муниципального правового акта)</w:t>
      </w:r>
    </w:p>
    <w:p w:rsidR="0041695F" w:rsidRPr="00CB14BA" w:rsidRDefault="0041695F" w:rsidP="00CB14BA">
      <w:pPr>
        <w:spacing w:after="28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от _______</w:t>
      </w:r>
      <w:r w:rsidRPr="00CB14BA">
        <w:rPr>
          <w:rFonts w:ascii="Times New Roman" w:hAnsi="Times New Roman" w:cs="Times New Roman"/>
          <w:sz w:val="28"/>
          <w:szCs w:val="28"/>
          <w:lang w:eastAsia="ru-RU"/>
        </w:rPr>
        <w:t xml:space="preserve"> N _______ по результатам торгов на право заключения договора на размещение нестационарного торгового объекта (протокол аукциона от _____№ _______</w:t>
      </w:r>
      <w:r>
        <w:rPr>
          <w:rFonts w:ascii="Times New Roman" w:hAnsi="Times New Roman" w:cs="Times New Roman"/>
          <w:sz w:val="28"/>
          <w:szCs w:val="28"/>
          <w:lang w:eastAsia="ru-RU"/>
        </w:rPr>
        <w:t>,</w:t>
      </w:r>
      <w:r w:rsidRPr="00CB14BA">
        <w:rPr>
          <w:rFonts w:ascii="Times New Roman" w:hAnsi="Times New Roman" w:cs="Times New Roman"/>
          <w:sz w:val="28"/>
          <w:szCs w:val="28"/>
          <w:lang w:eastAsia="ru-RU"/>
        </w:rPr>
        <w:t xml:space="preserve">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ab/>
        <w:t xml:space="preserve">1.3. Настоящий Договор вступает в силу </w:t>
      </w:r>
      <w:r w:rsidRPr="004F2202">
        <w:rPr>
          <w:rFonts w:ascii="Times New Roman" w:hAnsi="Times New Roman" w:cs="Times New Roman"/>
          <w:sz w:val="28"/>
          <w:szCs w:val="28"/>
          <w:lang w:eastAsia="ru-RU"/>
        </w:rPr>
        <w:t>с момента его подписания и</w:t>
      </w:r>
      <w:r w:rsidRPr="006C2973">
        <w:rPr>
          <w:rFonts w:ascii="Times New Roman" w:hAnsi="Times New Roman" w:cs="Times New Roman"/>
          <w:sz w:val="28"/>
          <w:szCs w:val="28"/>
          <w:lang w:eastAsia="ru-RU"/>
        </w:rPr>
        <w:t xml:space="preserve"> действует по «_____»</w:t>
      </w:r>
      <w:r w:rsidRPr="004F2202">
        <w:rPr>
          <w:rFonts w:ascii="Times New Roman" w:hAnsi="Times New Roman" w:cs="Times New Roman"/>
          <w:sz w:val="28"/>
          <w:szCs w:val="28"/>
          <w:lang w:eastAsia="ru-RU"/>
        </w:rPr>
        <w:t>___________ 20___ года.</w:t>
      </w:r>
    </w:p>
    <w:p w:rsidR="0041695F" w:rsidRDefault="0041695F" w:rsidP="008A761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ab/>
      </w:r>
    </w:p>
    <w:p w:rsidR="0041695F" w:rsidRPr="004F2202" w:rsidRDefault="0041695F"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4F2202">
        <w:rPr>
          <w:rFonts w:ascii="Times New Roman" w:hAnsi="Times New Roman" w:cs="Times New Roman"/>
          <w:sz w:val="28"/>
          <w:szCs w:val="28"/>
          <w:lang w:eastAsia="ru-RU"/>
        </w:rPr>
        <w:t>2. Права и обязанности Сторон</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2.1. </w:t>
      </w:r>
      <w:r w:rsidRPr="00BA39BE">
        <w:rPr>
          <w:rFonts w:ascii="Times New Roman" w:hAnsi="Times New Roman" w:cs="Times New Roman"/>
          <w:sz w:val="28"/>
          <w:szCs w:val="28"/>
          <w:lang w:eastAsia="ru-RU"/>
        </w:rPr>
        <w:t>Уполномоченный орган</w:t>
      </w:r>
      <w:r>
        <w:rPr>
          <w:rFonts w:ascii="Times New Roman" w:hAnsi="Times New Roman" w:cs="Times New Roman"/>
          <w:sz w:val="28"/>
          <w:szCs w:val="28"/>
          <w:lang w:eastAsia="ru-RU"/>
        </w:rPr>
        <w:t xml:space="preserve"> </w:t>
      </w:r>
      <w:r w:rsidRPr="004F2202">
        <w:rPr>
          <w:rFonts w:ascii="Times New Roman" w:hAnsi="Times New Roman" w:cs="Times New Roman"/>
          <w:sz w:val="28"/>
          <w:szCs w:val="28"/>
          <w:lang w:eastAsia="ru-RU"/>
        </w:rPr>
        <w:t>вправе:</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2.1.1. Осуществлять контроль за выполнением </w:t>
      </w:r>
      <w:r>
        <w:rPr>
          <w:rFonts w:ascii="Times New Roman" w:hAnsi="Times New Roman" w:cs="Times New Roman"/>
          <w:sz w:val="28"/>
          <w:szCs w:val="28"/>
          <w:lang w:eastAsia="ru-RU"/>
        </w:rPr>
        <w:t>Заявителем, Победителем</w:t>
      </w:r>
      <w:r w:rsidRPr="00BA39BE">
        <w:rPr>
          <w:rFonts w:ascii="Times New Roman" w:hAnsi="Times New Roman" w:cs="Times New Roman"/>
          <w:sz w:val="28"/>
          <w:szCs w:val="28"/>
          <w:lang w:eastAsia="ru-RU"/>
        </w:rPr>
        <w:t xml:space="preserve"> торгов </w:t>
      </w:r>
      <w:r w:rsidRPr="004F2202">
        <w:rPr>
          <w:rFonts w:ascii="Times New Roman" w:hAnsi="Times New Roman" w:cs="Times New Roman"/>
          <w:sz w:val="28"/>
          <w:szCs w:val="28"/>
          <w:lang w:eastAsia="ru-RU"/>
        </w:rPr>
        <w:t>условий настоящего Договора _____________________.</w:t>
      </w:r>
    </w:p>
    <w:p w:rsidR="0041695F" w:rsidRDefault="0041695F" w:rsidP="00BA39B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2.1.2. В случаях и порядке, установленных настоящим Договором и </w:t>
      </w:r>
      <w:r w:rsidRPr="00D62C37">
        <w:rPr>
          <w:rFonts w:ascii="Times New Roman" w:hAnsi="Times New Roman" w:cs="Times New Roman"/>
          <w:sz w:val="28"/>
          <w:szCs w:val="28"/>
          <w:lang w:eastAsia="ru-RU"/>
        </w:rPr>
        <w:t>действующим</w:t>
      </w:r>
      <w:r>
        <w:rPr>
          <w:rFonts w:ascii="Times New Roman" w:hAnsi="Times New Roman" w:cs="Times New Roman"/>
          <w:sz w:val="24"/>
          <w:szCs w:val="24"/>
          <w:lang w:eastAsia="ru-RU"/>
        </w:rPr>
        <w:t xml:space="preserve"> </w:t>
      </w:r>
      <w:r w:rsidRPr="004F2202">
        <w:rPr>
          <w:rFonts w:ascii="Times New Roman" w:hAnsi="Times New Roman" w:cs="Times New Roman"/>
          <w:sz w:val="28"/>
          <w:szCs w:val="28"/>
          <w:lang w:eastAsia="ru-RU"/>
        </w:rPr>
        <w:t xml:space="preserve">законодательством Российской Федерации, в одностороннем порядке отказаться от </w:t>
      </w:r>
      <w:r>
        <w:rPr>
          <w:rFonts w:ascii="Times New Roman" w:hAnsi="Times New Roman" w:cs="Times New Roman"/>
          <w:sz w:val="28"/>
          <w:szCs w:val="28"/>
          <w:lang w:eastAsia="ru-RU"/>
        </w:rPr>
        <w:t>исполнения настоящего Договора.</w:t>
      </w:r>
    </w:p>
    <w:p w:rsidR="0041695F" w:rsidRPr="008A761E" w:rsidRDefault="0041695F" w:rsidP="00BA39BE">
      <w:pPr>
        <w:shd w:val="clear" w:color="auto" w:fill="FFFFFF"/>
        <w:spacing w:after="0" w:line="240" w:lineRule="auto"/>
        <w:ind w:firstLine="708"/>
        <w:jc w:val="both"/>
        <w:rPr>
          <w:rFonts w:ascii="Times New Roman" w:hAnsi="Times New Roman" w:cs="Times New Roman"/>
          <w:sz w:val="28"/>
          <w:szCs w:val="28"/>
          <w:lang w:eastAsia="ru-RU"/>
        </w:rPr>
      </w:pPr>
      <w:r w:rsidRPr="008A761E">
        <w:rPr>
          <w:rFonts w:ascii="Times New Roman" w:hAnsi="Times New Roman" w:cs="Times New Roman"/>
          <w:sz w:val="28"/>
          <w:szCs w:val="28"/>
          <w:lang w:eastAsia="ru-RU"/>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41695F" w:rsidRPr="006C2973"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2.2. </w:t>
      </w:r>
      <w:r w:rsidRPr="00BA39BE">
        <w:rPr>
          <w:rFonts w:ascii="Times New Roman" w:hAnsi="Times New Roman" w:cs="Times New Roman"/>
          <w:sz w:val="28"/>
          <w:szCs w:val="28"/>
          <w:lang w:eastAsia="ru-RU"/>
        </w:rPr>
        <w:t>Уполномоченный орган</w:t>
      </w:r>
      <w:r>
        <w:rPr>
          <w:rFonts w:ascii="Times New Roman" w:hAnsi="Times New Roman" w:cs="Times New Roman"/>
          <w:sz w:val="28"/>
          <w:szCs w:val="28"/>
          <w:lang w:eastAsia="ru-RU"/>
        </w:rPr>
        <w:t xml:space="preserve"> обязан</w:t>
      </w:r>
      <w:r w:rsidRPr="004F2202">
        <w:rPr>
          <w:rFonts w:ascii="Times New Roman" w:hAnsi="Times New Roman" w:cs="Times New Roman"/>
          <w:sz w:val="28"/>
          <w:szCs w:val="28"/>
          <w:lang w:eastAsia="ru-RU"/>
        </w:rPr>
        <w:t>:</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2.2.1. Предоставить </w:t>
      </w:r>
      <w:r w:rsidRPr="00BA39BE">
        <w:rPr>
          <w:rFonts w:ascii="Times New Roman" w:hAnsi="Times New Roman" w:cs="Times New Roman"/>
          <w:sz w:val="28"/>
          <w:szCs w:val="28"/>
          <w:lang w:eastAsia="ru-RU"/>
        </w:rPr>
        <w:t xml:space="preserve">Заявителю, Победителю торгов </w:t>
      </w:r>
      <w:r w:rsidRPr="004F2202">
        <w:rPr>
          <w:rFonts w:ascii="Times New Roman" w:hAnsi="Times New Roman" w:cs="Times New Roman"/>
          <w:sz w:val="28"/>
          <w:szCs w:val="28"/>
          <w:lang w:eastAsia="ru-RU"/>
        </w:rPr>
        <w:t xml:space="preserve">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городского </w:t>
      </w:r>
      <w:r w:rsidRPr="006C2973">
        <w:rPr>
          <w:rFonts w:ascii="Times New Roman" w:hAnsi="Times New Roman" w:cs="Times New Roman"/>
          <w:sz w:val="28"/>
          <w:szCs w:val="28"/>
          <w:lang w:eastAsia="ru-RU"/>
        </w:rPr>
        <w:t>округа «город Клинцы Брянской области».</w:t>
      </w:r>
    </w:p>
    <w:p w:rsidR="0041695F" w:rsidRPr="006C2973"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2.3. </w:t>
      </w:r>
      <w:r>
        <w:rPr>
          <w:rFonts w:ascii="Times New Roman" w:hAnsi="Times New Roman" w:cs="Times New Roman"/>
          <w:sz w:val="28"/>
          <w:szCs w:val="28"/>
          <w:lang w:eastAsia="ru-RU"/>
        </w:rPr>
        <w:t>Заявитель, Победитель</w:t>
      </w:r>
      <w:r w:rsidRPr="00BA39BE">
        <w:rPr>
          <w:rFonts w:ascii="Times New Roman" w:hAnsi="Times New Roman" w:cs="Times New Roman"/>
          <w:sz w:val="28"/>
          <w:szCs w:val="28"/>
          <w:lang w:eastAsia="ru-RU"/>
        </w:rPr>
        <w:t xml:space="preserve"> торгов </w:t>
      </w:r>
      <w:r w:rsidRPr="004F2202">
        <w:rPr>
          <w:rFonts w:ascii="Times New Roman" w:hAnsi="Times New Roman" w:cs="Times New Roman"/>
          <w:sz w:val="28"/>
          <w:szCs w:val="28"/>
          <w:lang w:eastAsia="ru-RU"/>
        </w:rPr>
        <w:t>вправе:</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2.4. Победитель конкурса обязан:</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2.4.1. Обеспечить размещение Объекта и его готовность к использованию в соответствии с установленными требованиями в срок до ________________.</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2.4.4. Своевременно и полностью вносить (внести) плату по настоящему Договору в размере и порядке, установленных настоящим Договором.</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2.4.5. Обеспечить сохранение внешнего вида, типа, местоположения и размеров Объекта в течение установленного периода размещения.</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2.4.7. Не допускать загрязнение места размещения Объекта.</w:t>
      </w:r>
    </w:p>
    <w:p w:rsidR="0041695F" w:rsidRPr="006C2973"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41695F" w:rsidRDefault="0041695F"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p>
    <w:p w:rsidR="0041695F" w:rsidRPr="006C2973" w:rsidRDefault="0041695F"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4F2202">
        <w:rPr>
          <w:rFonts w:ascii="Times New Roman" w:hAnsi="Times New Roman" w:cs="Times New Roman"/>
          <w:sz w:val="28"/>
          <w:szCs w:val="28"/>
          <w:lang w:eastAsia="ru-RU"/>
        </w:rPr>
        <w:t>3. Платежи и расчеты по Договору</w:t>
      </w:r>
    </w:p>
    <w:p w:rsidR="0041695F" w:rsidRPr="006C2973" w:rsidRDefault="0041695F"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6C2973">
        <w:rPr>
          <w:rFonts w:ascii="Times New Roman" w:hAnsi="Times New Roman" w:cs="Times New Roman"/>
          <w:sz w:val="28"/>
          <w:szCs w:val="28"/>
          <w:lang w:eastAsia="ru-RU"/>
        </w:rPr>
        <w:t>3.1.</w:t>
      </w:r>
      <w:r>
        <w:rPr>
          <w:rFonts w:ascii="Times New Roman" w:hAnsi="Times New Roman" w:cs="Times New Roman"/>
          <w:sz w:val="28"/>
          <w:szCs w:val="28"/>
          <w:lang w:eastAsia="ru-RU"/>
        </w:rPr>
        <w:t xml:space="preserve">Цена Договора составляет </w:t>
      </w:r>
      <w:r w:rsidRPr="004F2202">
        <w:rPr>
          <w:rFonts w:ascii="Times New Roman" w:hAnsi="Times New Roman" w:cs="Times New Roman"/>
          <w:sz w:val="28"/>
          <w:szCs w:val="28"/>
          <w:lang w:eastAsia="ru-RU"/>
        </w:rPr>
        <w:t>_______</w:t>
      </w:r>
      <w:r>
        <w:rPr>
          <w:rFonts w:ascii="Times New Roman" w:hAnsi="Times New Roman" w:cs="Times New Roman"/>
          <w:sz w:val="28"/>
          <w:szCs w:val="28"/>
          <w:lang w:eastAsia="ru-RU"/>
        </w:rPr>
        <w:t>____________________________</w:t>
      </w:r>
    </w:p>
    <w:p w:rsidR="0041695F" w:rsidRPr="006C2973" w:rsidRDefault="0041695F"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6C2973">
        <w:rPr>
          <w:rFonts w:ascii="Times New Roman" w:hAnsi="Times New Roman" w:cs="Times New Roman"/>
          <w:sz w:val="28"/>
          <w:szCs w:val="28"/>
          <w:lang w:eastAsia="ru-RU"/>
        </w:rPr>
        <w:t>3.2.Оплата производится:</w:t>
      </w:r>
      <w:r w:rsidRPr="004F2202">
        <w:rPr>
          <w:rFonts w:ascii="Times New Roman" w:hAnsi="Times New Roman" w:cs="Times New Roman"/>
          <w:sz w:val="28"/>
          <w:szCs w:val="28"/>
          <w:lang w:eastAsia="ru-RU"/>
        </w:rPr>
        <w:t>_____________</w:t>
      </w:r>
      <w:r w:rsidRPr="006C2973">
        <w:rPr>
          <w:rFonts w:ascii="Times New Roman" w:hAnsi="Times New Roman" w:cs="Times New Roman"/>
          <w:sz w:val="28"/>
          <w:szCs w:val="28"/>
          <w:lang w:eastAsia="ru-RU"/>
        </w:rPr>
        <w:t>_____________________________</w:t>
      </w:r>
    </w:p>
    <w:p w:rsidR="0041695F" w:rsidRPr="006C2973" w:rsidRDefault="0041695F"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4F2202">
        <w:rPr>
          <w:rFonts w:ascii="Times New Roman" w:hAnsi="Times New Roman" w:cs="Times New Roman"/>
          <w:sz w:val="28"/>
          <w:szCs w:val="28"/>
          <w:lang w:eastAsia="ru-RU"/>
        </w:rPr>
        <w:t>(указать способ и порядок оплаты: равными долями, единовременно или в ином порядке)</w:t>
      </w:r>
    </w:p>
    <w:p w:rsidR="0041695F" w:rsidRPr="006C2973" w:rsidRDefault="0041695F"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3.3. Подтверждением </w:t>
      </w:r>
      <w:r w:rsidRPr="004F2202">
        <w:rPr>
          <w:rFonts w:ascii="Times New Roman" w:hAnsi="Times New Roman" w:cs="Times New Roman"/>
          <w:sz w:val="28"/>
          <w:szCs w:val="28"/>
          <w:lang w:eastAsia="ru-RU"/>
        </w:rPr>
        <w:t>опла</w:t>
      </w:r>
      <w:r w:rsidRPr="006C2973">
        <w:rPr>
          <w:rFonts w:ascii="Times New Roman" w:hAnsi="Times New Roman" w:cs="Times New Roman"/>
          <w:sz w:val="28"/>
          <w:szCs w:val="28"/>
          <w:lang w:eastAsia="ru-RU"/>
        </w:rPr>
        <w:t xml:space="preserve">ты </w:t>
      </w:r>
      <w:r>
        <w:rPr>
          <w:rFonts w:ascii="Times New Roman" w:hAnsi="Times New Roman" w:cs="Times New Roman"/>
          <w:sz w:val="28"/>
          <w:szCs w:val="28"/>
          <w:lang w:eastAsia="ru-RU"/>
        </w:rPr>
        <w:t>Заявителем, Победителем</w:t>
      </w:r>
      <w:r w:rsidRPr="00BA39BE">
        <w:rPr>
          <w:rFonts w:ascii="Times New Roman" w:hAnsi="Times New Roman" w:cs="Times New Roman"/>
          <w:sz w:val="28"/>
          <w:szCs w:val="28"/>
          <w:lang w:eastAsia="ru-RU"/>
        </w:rPr>
        <w:t xml:space="preserve"> торгов </w:t>
      </w:r>
      <w:r w:rsidRPr="004F2202">
        <w:rPr>
          <w:rFonts w:ascii="Times New Roman" w:hAnsi="Times New Roman" w:cs="Times New Roman"/>
          <w:sz w:val="28"/>
          <w:szCs w:val="28"/>
          <w:lang w:eastAsia="ru-RU"/>
        </w:rPr>
        <w:t>являются следующие</w:t>
      </w:r>
      <w:r w:rsidRPr="006C2973">
        <w:rPr>
          <w:rFonts w:ascii="Times New Roman" w:hAnsi="Times New Roman" w:cs="Times New Roman"/>
          <w:sz w:val="28"/>
          <w:szCs w:val="28"/>
          <w:lang w:eastAsia="ru-RU"/>
        </w:rPr>
        <w:t xml:space="preserve"> документы:</w:t>
      </w:r>
      <w:r w:rsidRPr="004F2202">
        <w:rPr>
          <w:rFonts w:ascii="Times New Roman" w:hAnsi="Times New Roman" w:cs="Times New Roman"/>
          <w:sz w:val="28"/>
          <w:szCs w:val="28"/>
          <w:lang w:eastAsia="ru-RU"/>
        </w:rPr>
        <w:t>________________________________</w:t>
      </w:r>
      <w:r>
        <w:rPr>
          <w:rFonts w:ascii="Times New Roman" w:hAnsi="Times New Roman" w:cs="Times New Roman"/>
          <w:sz w:val="28"/>
          <w:szCs w:val="28"/>
          <w:lang w:eastAsia="ru-RU"/>
        </w:rPr>
        <w:t>__</w:t>
      </w:r>
      <w:r w:rsidRPr="006C2973">
        <w:rPr>
          <w:rFonts w:ascii="Times New Roman" w:hAnsi="Times New Roman" w:cs="Times New Roman"/>
          <w:sz w:val="28"/>
          <w:szCs w:val="28"/>
          <w:lang w:eastAsia="ru-RU"/>
        </w:rPr>
        <w:t>___</w:t>
      </w:r>
    </w:p>
    <w:p w:rsidR="0041695F" w:rsidRPr="004F2202" w:rsidRDefault="0041695F"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ab/>
        <w:t>3.4. Размер платы по Договору на</w:t>
      </w:r>
      <w:r w:rsidRPr="004F2202">
        <w:rPr>
          <w:rFonts w:ascii="Times New Roman" w:hAnsi="Times New Roman" w:cs="Times New Roman"/>
          <w:sz w:val="28"/>
          <w:szCs w:val="28"/>
          <w:lang w:eastAsia="ru-RU"/>
        </w:rPr>
        <w:t xml:space="preserve"> размещение Объекта не может быть</w:t>
      </w:r>
      <w:r>
        <w:rPr>
          <w:rFonts w:ascii="Times New Roman" w:hAnsi="Times New Roman" w:cs="Times New Roman"/>
          <w:sz w:val="28"/>
          <w:szCs w:val="28"/>
          <w:lang w:eastAsia="ru-RU"/>
        </w:rPr>
        <w:t xml:space="preserve"> </w:t>
      </w:r>
      <w:r w:rsidRPr="004F2202">
        <w:rPr>
          <w:rFonts w:ascii="Times New Roman" w:hAnsi="Times New Roman" w:cs="Times New Roman"/>
          <w:sz w:val="28"/>
          <w:szCs w:val="28"/>
          <w:lang w:eastAsia="ru-RU"/>
        </w:rPr>
        <w:t>изменен по соглашению Сторон.</w:t>
      </w:r>
    </w:p>
    <w:p w:rsidR="0041695F" w:rsidRPr="006C2973" w:rsidRDefault="0041695F" w:rsidP="0006233E">
      <w:pPr>
        <w:spacing w:after="0" w:line="240" w:lineRule="auto"/>
        <w:jc w:val="both"/>
        <w:rPr>
          <w:rFonts w:ascii="Times New Roman" w:hAnsi="Times New Roman" w:cs="Times New Roman"/>
          <w:sz w:val="28"/>
          <w:szCs w:val="28"/>
          <w:lang w:eastAsia="ru-RU"/>
        </w:rPr>
      </w:pPr>
    </w:p>
    <w:p w:rsidR="0041695F" w:rsidRPr="004F2202" w:rsidRDefault="0041695F" w:rsidP="0006233E">
      <w:pPr>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4. Ответственность Сторон</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4.2. За нарушение сроков внесения платы по Договору </w:t>
      </w:r>
      <w:r>
        <w:rPr>
          <w:rFonts w:ascii="Times New Roman" w:hAnsi="Times New Roman" w:cs="Times New Roman"/>
          <w:sz w:val="28"/>
          <w:szCs w:val="28"/>
          <w:lang w:eastAsia="ru-RU"/>
        </w:rPr>
        <w:t xml:space="preserve">Заявитель, </w:t>
      </w:r>
      <w:r w:rsidRPr="004F2202">
        <w:rPr>
          <w:rFonts w:ascii="Times New Roman" w:hAnsi="Times New Roman" w:cs="Times New Roman"/>
          <w:sz w:val="28"/>
          <w:szCs w:val="28"/>
          <w:lang w:eastAsia="ru-RU"/>
        </w:rPr>
        <w:t xml:space="preserve">Победитель </w:t>
      </w:r>
      <w:r w:rsidRPr="00BA39BE">
        <w:rPr>
          <w:rFonts w:ascii="Times New Roman" w:hAnsi="Times New Roman" w:cs="Times New Roman"/>
          <w:sz w:val="28"/>
          <w:szCs w:val="28"/>
          <w:lang w:eastAsia="ru-RU"/>
        </w:rPr>
        <w:t>торгов</w:t>
      </w:r>
      <w:r w:rsidRPr="004F2202">
        <w:rPr>
          <w:rFonts w:ascii="Times New Roman" w:hAnsi="Times New Roman" w:cs="Times New Roman"/>
          <w:sz w:val="28"/>
          <w:szCs w:val="28"/>
          <w:lang w:eastAsia="ru-RU"/>
        </w:rPr>
        <w:t xml:space="preserve"> выплачивает пени из расчета 0,01% от размера невнесенной суммы за каждый календарный день просрочки.</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41695F" w:rsidRPr="006C2973" w:rsidRDefault="0041695F"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p>
    <w:p w:rsidR="0041695F" w:rsidRPr="004F2202" w:rsidRDefault="0041695F" w:rsidP="0006233E">
      <w:pPr>
        <w:shd w:val="clear" w:color="auto" w:fill="FFFFFF"/>
        <w:spacing w:after="0" w:line="240" w:lineRule="auto"/>
        <w:ind w:firstLine="708"/>
        <w:jc w:val="both"/>
        <w:outlineLvl w:val="3"/>
        <w:rPr>
          <w:rFonts w:ascii="Times New Roman" w:hAnsi="Times New Roman" w:cs="Times New Roman"/>
          <w:sz w:val="28"/>
          <w:szCs w:val="28"/>
          <w:lang w:eastAsia="ru-RU"/>
        </w:rPr>
      </w:pPr>
      <w:r w:rsidRPr="004F2202">
        <w:rPr>
          <w:rFonts w:ascii="Times New Roman" w:hAnsi="Times New Roman" w:cs="Times New Roman"/>
          <w:sz w:val="28"/>
          <w:szCs w:val="28"/>
          <w:lang w:eastAsia="ru-RU"/>
        </w:rPr>
        <w:t>5. Расторжение Договора</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5.1. Договор может быть расторгнут по соглашению Сторон или по решению суда.</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5.2. </w:t>
      </w:r>
      <w:r>
        <w:rPr>
          <w:rFonts w:ascii="Times New Roman" w:hAnsi="Times New Roman" w:cs="Times New Roman"/>
          <w:sz w:val="28"/>
          <w:szCs w:val="28"/>
          <w:lang w:eastAsia="ru-RU"/>
        </w:rPr>
        <w:t>Уполномоченный орган</w:t>
      </w:r>
      <w:r w:rsidRPr="004F2202">
        <w:rPr>
          <w:rFonts w:ascii="Times New Roman" w:hAnsi="Times New Roman" w:cs="Times New Roman"/>
          <w:sz w:val="28"/>
          <w:szCs w:val="28"/>
          <w:lang w:eastAsia="ru-RU"/>
        </w:rPr>
        <w:t xml:space="preserve"> имеет право досрочно в одностороннем порядке отказаться от исполнения настоящего Договора по следующим основаниям:</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5.2.1. Невыполнение </w:t>
      </w:r>
      <w:r>
        <w:rPr>
          <w:rFonts w:ascii="Times New Roman" w:hAnsi="Times New Roman" w:cs="Times New Roman"/>
          <w:sz w:val="28"/>
          <w:szCs w:val="28"/>
          <w:lang w:eastAsia="ru-RU"/>
        </w:rPr>
        <w:t>Заявителем, Победителем</w:t>
      </w:r>
      <w:r w:rsidRPr="00BA39BE">
        <w:rPr>
          <w:rFonts w:ascii="Times New Roman" w:hAnsi="Times New Roman" w:cs="Times New Roman"/>
          <w:sz w:val="28"/>
          <w:szCs w:val="28"/>
          <w:lang w:eastAsia="ru-RU"/>
        </w:rPr>
        <w:t xml:space="preserve"> торгов </w:t>
      </w:r>
      <w:r w:rsidRPr="004F2202">
        <w:rPr>
          <w:rFonts w:ascii="Times New Roman" w:hAnsi="Times New Roman" w:cs="Times New Roman"/>
          <w:sz w:val="28"/>
          <w:szCs w:val="28"/>
          <w:lang w:eastAsia="ru-RU"/>
        </w:rPr>
        <w:t>требований, указанных в пункте 2.4 настоящего Договора.</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5.2.2. Прекращение </w:t>
      </w:r>
      <w:r>
        <w:rPr>
          <w:rFonts w:ascii="Times New Roman" w:hAnsi="Times New Roman" w:cs="Times New Roman"/>
          <w:sz w:val="28"/>
          <w:szCs w:val="28"/>
          <w:lang w:eastAsia="ru-RU"/>
        </w:rPr>
        <w:t>Заявителем, Победителем</w:t>
      </w:r>
      <w:r w:rsidRPr="00BA39BE">
        <w:rPr>
          <w:rFonts w:ascii="Times New Roman" w:hAnsi="Times New Roman" w:cs="Times New Roman"/>
          <w:sz w:val="28"/>
          <w:szCs w:val="28"/>
          <w:lang w:eastAsia="ru-RU"/>
        </w:rPr>
        <w:t xml:space="preserve"> торгов</w:t>
      </w:r>
      <w:r w:rsidRPr="004F2202">
        <w:rPr>
          <w:rFonts w:ascii="Times New Roman" w:hAnsi="Times New Roman" w:cs="Times New Roman"/>
          <w:sz w:val="28"/>
          <w:szCs w:val="28"/>
          <w:lang w:eastAsia="ru-RU"/>
        </w:rPr>
        <w:t xml:space="preserve"> в установленном законом порядке своей деятельности.</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5.2.3</w:t>
      </w:r>
      <w:r w:rsidRPr="004F2202">
        <w:rPr>
          <w:rFonts w:ascii="Times New Roman" w:hAnsi="Times New Roman" w:cs="Times New Roman"/>
          <w:sz w:val="28"/>
          <w:szCs w:val="28"/>
          <w:lang w:eastAsia="ru-RU"/>
        </w:rPr>
        <w:t>. 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5.3. При отказе от исполнения настоящего Договора в одностороннем порядке </w:t>
      </w:r>
      <w:r>
        <w:rPr>
          <w:rFonts w:ascii="Times New Roman" w:hAnsi="Times New Roman" w:cs="Times New Roman"/>
          <w:sz w:val="28"/>
          <w:szCs w:val="28"/>
          <w:lang w:eastAsia="ru-RU"/>
        </w:rPr>
        <w:t xml:space="preserve">Уполномоченный орган </w:t>
      </w:r>
      <w:r w:rsidRPr="004F2202">
        <w:rPr>
          <w:rFonts w:ascii="Times New Roman" w:hAnsi="Times New Roman" w:cs="Times New Roman"/>
          <w:sz w:val="28"/>
          <w:szCs w:val="28"/>
          <w:lang w:eastAsia="ru-RU"/>
        </w:rPr>
        <w:t xml:space="preserve"> направляет </w:t>
      </w:r>
      <w:r>
        <w:rPr>
          <w:rFonts w:ascii="Times New Roman" w:hAnsi="Times New Roman" w:cs="Times New Roman"/>
          <w:sz w:val="28"/>
          <w:szCs w:val="28"/>
          <w:lang w:eastAsia="ru-RU"/>
        </w:rPr>
        <w:t>Заявителю, Победителю</w:t>
      </w:r>
      <w:r w:rsidRPr="00BA39BE">
        <w:rPr>
          <w:rFonts w:ascii="Times New Roman" w:hAnsi="Times New Roman" w:cs="Times New Roman"/>
          <w:sz w:val="28"/>
          <w:szCs w:val="28"/>
          <w:lang w:eastAsia="ru-RU"/>
        </w:rPr>
        <w:t xml:space="preserve"> торгов </w:t>
      </w:r>
      <w:r w:rsidRPr="004F2202">
        <w:rPr>
          <w:rFonts w:ascii="Times New Roman" w:hAnsi="Times New Roman" w:cs="Times New Roman"/>
          <w:sz w:val="28"/>
          <w:szCs w:val="28"/>
          <w:lang w:eastAsia="ru-RU"/>
        </w:rPr>
        <w:t>письменное уведомление. С момента направления указанного уведомления настоящий Договор будет считаться расторгнутым.</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5.4. </w:t>
      </w:r>
      <w:r>
        <w:rPr>
          <w:rFonts w:ascii="Times New Roman" w:hAnsi="Times New Roman" w:cs="Times New Roman"/>
          <w:sz w:val="28"/>
          <w:szCs w:val="28"/>
          <w:lang w:eastAsia="ru-RU"/>
        </w:rPr>
        <w:t xml:space="preserve">Уполномоченный орган </w:t>
      </w:r>
      <w:r w:rsidRPr="004F2202">
        <w:rPr>
          <w:rFonts w:ascii="Times New Roman" w:hAnsi="Times New Roman" w:cs="Times New Roman"/>
          <w:sz w:val="28"/>
          <w:szCs w:val="28"/>
          <w:lang w:eastAsia="ru-RU"/>
        </w:rPr>
        <w:t xml:space="preserve">имеет право досрочно расторгнуть настоящий Договор в связи с принятием указанных ниже решений, о чем извещает письменно </w:t>
      </w:r>
      <w:r>
        <w:rPr>
          <w:rFonts w:ascii="Times New Roman" w:hAnsi="Times New Roman" w:cs="Times New Roman"/>
          <w:sz w:val="28"/>
          <w:szCs w:val="28"/>
          <w:lang w:eastAsia="ru-RU"/>
        </w:rPr>
        <w:t xml:space="preserve">Заявителя, </w:t>
      </w:r>
      <w:r w:rsidRPr="004F2202">
        <w:rPr>
          <w:rFonts w:ascii="Times New Roman" w:hAnsi="Times New Roman" w:cs="Times New Roman"/>
          <w:sz w:val="28"/>
          <w:szCs w:val="28"/>
          <w:lang w:eastAsia="ru-RU"/>
        </w:rPr>
        <w:t>Победителя</w:t>
      </w:r>
      <w:r>
        <w:rPr>
          <w:rFonts w:ascii="Times New Roman" w:hAnsi="Times New Roman" w:cs="Times New Roman"/>
          <w:sz w:val="28"/>
          <w:szCs w:val="28"/>
          <w:lang w:eastAsia="ru-RU"/>
        </w:rPr>
        <w:t xml:space="preserve"> торгов</w:t>
      </w:r>
      <w:r w:rsidRPr="004F2202">
        <w:rPr>
          <w:rFonts w:ascii="Times New Roman" w:hAnsi="Times New Roman" w:cs="Times New Roman"/>
          <w:sz w:val="28"/>
          <w:szCs w:val="28"/>
          <w:lang w:eastAsia="ru-RU"/>
        </w:rPr>
        <w:t xml:space="preserve"> не менее чем за месяц, но не более чем за шесть месяцев до начала соответствующих работ:</w:t>
      </w:r>
    </w:p>
    <w:p w:rsidR="0041695F" w:rsidRPr="004F2202" w:rsidRDefault="0041695F" w:rsidP="0006233E">
      <w:pPr>
        <w:shd w:val="clear" w:color="auto" w:fill="FFFFFF"/>
        <w:spacing w:after="0" w:line="240" w:lineRule="auto"/>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41695F" w:rsidRPr="004F2202" w:rsidRDefault="0041695F" w:rsidP="0006233E">
      <w:pPr>
        <w:shd w:val="clear" w:color="auto" w:fill="FFFFFF"/>
        <w:spacing w:after="0" w:line="240" w:lineRule="auto"/>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1695F" w:rsidRPr="004F2202" w:rsidRDefault="0041695F" w:rsidP="0006233E">
      <w:pPr>
        <w:shd w:val="clear" w:color="auto" w:fill="FFFFFF"/>
        <w:spacing w:after="0" w:line="240" w:lineRule="auto"/>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о размещении объектов капитального строительства регионального и муниципального значения;</w:t>
      </w:r>
    </w:p>
    <w:p w:rsidR="0041695F" w:rsidRPr="004F2202" w:rsidRDefault="0041695F" w:rsidP="0006233E">
      <w:pPr>
        <w:shd w:val="clear" w:color="auto" w:fill="FFFFFF"/>
        <w:spacing w:after="0" w:line="240" w:lineRule="auto"/>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5.5. После расторжения Договора Объект подлежит демонтажу </w:t>
      </w:r>
      <w:r>
        <w:rPr>
          <w:rFonts w:ascii="Times New Roman" w:hAnsi="Times New Roman" w:cs="Times New Roman"/>
          <w:sz w:val="28"/>
          <w:szCs w:val="28"/>
          <w:lang w:eastAsia="ru-RU"/>
        </w:rPr>
        <w:t xml:space="preserve">Заявителем, </w:t>
      </w:r>
      <w:r w:rsidRPr="004F2202">
        <w:rPr>
          <w:rFonts w:ascii="Times New Roman" w:hAnsi="Times New Roman" w:cs="Times New Roman"/>
          <w:sz w:val="28"/>
          <w:szCs w:val="28"/>
          <w:lang w:eastAsia="ru-RU"/>
        </w:rPr>
        <w:t xml:space="preserve">Победителем </w:t>
      </w:r>
      <w:r>
        <w:rPr>
          <w:rFonts w:ascii="Times New Roman" w:hAnsi="Times New Roman" w:cs="Times New Roman"/>
          <w:sz w:val="28"/>
          <w:szCs w:val="28"/>
          <w:lang w:eastAsia="ru-RU"/>
        </w:rPr>
        <w:t xml:space="preserve">торгов </w:t>
      </w:r>
      <w:r w:rsidRPr="004F2202">
        <w:rPr>
          <w:rFonts w:ascii="Times New Roman" w:hAnsi="Times New Roman" w:cs="Times New Roman"/>
          <w:sz w:val="28"/>
          <w:szCs w:val="28"/>
          <w:lang w:eastAsia="ru-RU"/>
        </w:rPr>
        <w:t>по основаниям и в порядке, указанными в Договоре, в соответствии с требованиями и в порядке, установленными законодательством Российской Федерации.</w:t>
      </w:r>
    </w:p>
    <w:p w:rsidR="0041695F" w:rsidRPr="006C2973"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5.6. Демонтаж Объекта в добровольном порядке производится </w:t>
      </w:r>
      <w:r>
        <w:rPr>
          <w:rFonts w:ascii="Times New Roman" w:hAnsi="Times New Roman" w:cs="Times New Roman"/>
          <w:sz w:val="28"/>
          <w:szCs w:val="28"/>
          <w:lang w:eastAsia="ru-RU"/>
        </w:rPr>
        <w:t xml:space="preserve">Заявителем, </w:t>
      </w:r>
      <w:r w:rsidRPr="004F2202">
        <w:rPr>
          <w:rFonts w:ascii="Times New Roman" w:hAnsi="Times New Roman" w:cs="Times New Roman"/>
          <w:sz w:val="28"/>
          <w:szCs w:val="28"/>
          <w:lang w:eastAsia="ru-RU"/>
        </w:rPr>
        <w:t xml:space="preserve">Победителем </w:t>
      </w:r>
      <w:r>
        <w:rPr>
          <w:rFonts w:ascii="Times New Roman" w:hAnsi="Times New Roman" w:cs="Times New Roman"/>
          <w:sz w:val="28"/>
          <w:szCs w:val="28"/>
          <w:lang w:eastAsia="ru-RU"/>
        </w:rPr>
        <w:t>торгов</w:t>
      </w:r>
      <w:r w:rsidRPr="004F2202">
        <w:rPr>
          <w:rFonts w:ascii="Times New Roman" w:hAnsi="Times New Roman" w:cs="Times New Roman"/>
          <w:sz w:val="28"/>
          <w:szCs w:val="28"/>
          <w:lang w:eastAsia="ru-RU"/>
        </w:rPr>
        <w:t xml:space="preserve"> за счет собственных средств в срок, указанный в предписании, выданном </w:t>
      </w:r>
      <w:r>
        <w:rPr>
          <w:rFonts w:ascii="Times New Roman" w:hAnsi="Times New Roman" w:cs="Times New Roman"/>
          <w:sz w:val="28"/>
          <w:szCs w:val="28"/>
          <w:lang w:eastAsia="ru-RU"/>
        </w:rPr>
        <w:t>уполномоченным органом</w:t>
      </w:r>
      <w:r w:rsidRPr="004F2202">
        <w:rPr>
          <w:rFonts w:ascii="Times New Roman" w:hAnsi="Times New Roman" w:cs="Times New Roman"/>
          <w:sz w:val="28"/>
          <w:szCs w:val="28"/>
          <w:lang w:eastAsia="ru-RU"/>
        </w:rPr>
        <w:t>.</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 xml:space="preserve">В случае невыполнения демонтажа </w:t>
      </w:r>
      <w:r>
        <w:rPr>
          <w:rFonts w:ascii="Times New Roman" w:hAnsi="Times New Roman" w:cs="Times New Roman"/>
          <w:sz w:val="28"/>
          <w:szCs w:val="28"/>
          <w:lang w:eastAsia="ru-RU"/>
        </w:rPr>
        <w:t xml:space="preserve">Заявителем, </w:t>
      </w:r>
      <w:r w:rsidRPr="004F2202">
        <w:rPr>
          <w:rFonts w:ascii="Times New Roman" w:hAnsi="Times New Roman" w:cs="Times New Roman"/>
          <w:sz w:val="28"/>
          <w:szCs w:val="28"/>
          <w:lang w:eastAsia="ru-RU"/>
        </w:rPr>
        <w:t xml:space="preserve">Победителем </w:t>
      </w:r>
      <w:r>
        <w:rPr>
          <w:rFonts w:ascii="Times New Roman" w:hAnsi="Times New Roman" w:cs="Times New Roman"/>
          <w:sz w:val="28"/>
          <w:szCs w:val="28"/>
          <w:lang w:eastAsia="ru-RU"/>
        </w:rPr>
        <w:t>торгов</w:t>
      </w:r>
      <w:r w:rsidRPr="004F2202">
        <w:rPr>
          <w:rFonts w:ascii="Times New Roman" w:hAnsi="Times New Roman" w:cs="Times New Roman"/>
          <w:sz w:val="28"/>
          <w:szCs w:val="28"/>
          <w:lang w:eastAsia="ru-RU"/>
        </w:rPr>
        <w:t xml:space="preserve"> в добровольном порядке в указанный в предписании срок </w:t>
      </w:r>
      <w:r>
        <w:rPr>
          <w:rFonts w:ascii="Times New Roman" w:hAnsi="Times New Roman" w:cs="Times New Roman"/>
          <w:sz w:val="28"/>
          <w:szCs w:val="28"/>
          <w:lang w:eastAsia="ru-RU"/>
        </w:rPr>
        <w:t>Уполномоченный орган</w:t>
      </w:r>
      <w:r w:rsidRPr="004F2202">
        <w:rPr>
          <w:rFonts w:ascii="Times New Roman" w:hAnsi="Times New Roman" w:cs="Times New Roman"/>
          <w:sz w:val="28"/>
          <w:szCs w:val="28"/>
          <w:lang w:eastAsia="ru-RU"/>
        </w:rPr>
        <w:t xml:space="preserve"> обращается с соответствующими требованиями в суд.</w:t>
      </w:r>
    </w:p>
    <w:p w:rsidR="0041695F" w:rsidRPr="006C2973" w:rsidRDefault="0041695F" w:rsidP="00DB0E72">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5.7. При расторжении Договора по условиям, указанным в п. 5.2 настоящего Договора, ранее внесенные денежные средства не возвращаются.</w:t>
      </w:r>
    </w:p>
    <w:p w:rsidR="0041695F" w:rsidRPr="004F2202" w:rsidRDefault="0041695F" w:rsidP="0006233E">
      <w:pPr>
        <w:shd w:val="clear" w:color="auto" w:fill="FFFFFF"/>
        <w:spacing w:after="0" w:line="240" w:lineRule="auto"/>
        <w:ind w:firstLine="708"/>
        <w:outlineLvl w:val="3"/>
        <w:rPr>
          <w:rFonts w:ascii="Times New Roman" w:hAnsi="Times New Roman" w:cs="Times New Roman"/>
          <w:sz w:val="28"/>
          <w:szCs w:val="28"/>
          <w:lang w:eastAsia="ru-RU"/>
        </w:rPr>
      </w:pPr>
      <w:r w:rsidRPr="004F2202">
        <w:rPr>
          <w:rFonts w:ascii="Times New Roman" w:hAnsi="Times New Roman" w:cs="Times New Roman"/>
          <w:sz w:val="28"/>
          <w:szCs w:val="28"/>
          <w:lang w:eastAsia="ru-RU"/>
        </w:rPr>
        <w:t>6. Прочие условия</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6.1. Вопросы, не урегулированные настоящим Договором, разрешаются в соответствии с законодательством Российской Федерации.</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6.2. Договор составлен в двух экземплярах, каждый из которых имеет одинаковую юридическую силу.</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6.3. Споры по Договору разрешаются в установленном законодательством порядке.</w:t>
      </w:r>
    </w:p>
    <w:p w:rsidR="0041695F" w:rsidRPr="004F2202" w:rsidRDefault="0041695F" w:rsidP="0006233E">
      <w:pPr>
        <w:shd w:val="clear" w:color="auto" w:fill="FFFFFF"/>
        <w:spacing w:after="0" w:line="240" w:lineRule="auto"/>
        <w:ind w:firstLine="708"/>
        <w:jc w:val="both"/>
        <w:rPr>
          <w:rFonts w:ascii="Times New Roman" w:hAnsi="Times New Roman" w:cs="Times New Roman"/>
          <w:sz w:val="28"/>
          <w:szCs w:val="28"/>
          <w:lang w:eastAsia="ru-RU"/>
        </w:rPr>
      </w:pPr>
      <w:r w:rsidRPr="004F2202">
        <w:rPr>
          <w:rFonts w:ascii="Times New Roman" w:hAnsi="Times New Roman" w:cs="Times New Roman"/>
          <w:sz w:val="28"/>
          <w:szCs w:val="28"/>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1695F" w:rsidRPr="004F2202" w:rsidRDefault="0041695F" w:rsidP="0006233E">
      <w:pPr>
        <w:spacing w:after="0" w:line="240" w:lineRule="auto"/>
        <w:rPr>
          <w:rFonts w:ascii="Times New Roman" w:hAnsi="Times New Roman" w:cs="Times New Roman"/>
          <w:sz w:val="28"/>
          <w:szCs w:val="28"/>
          <w:lang w:eastAsia="ru-RU"/>
        </w:rPr>
      </w:pPr>
    </w:p>
    <w:p w:rsidR="0041695F" w:rsidRPr="004F2202" w:rsidRDefault="0041695F" w:rsidP="0006233E">
      <w:pPr>
        <w:shd w:val="clear" w:color="auto" w:fill="FFFFFF"/>
        <w:spacing w:after="0" w:line="240" w:lineRule="auto"/>
        <w:ind w:firstLine="708"/>
        <w:outlineLvl w:val="3"/>
        <w:rPr>
          <w:rFonts w:ascii="Times New Roman" w:hAnsi="Times New Roman" w:cs="Times New Roman"/>
          <w:sz w:val="28"/>
          <w:szCs w:val="28"/>
          <w:lang w:eastAsia="ru-RU"/>
        </w:rPr>
      </w:pPr>
      <w:r w:rsidRPr="004F2202">
        <w:rPr>
          <w:rFonts w:ascii="Times New Roman" w:hAnsi="Times New Roman" w:cs="Times New Roman"/>
          <w:sz w:val="28"/>
          <w:szCs w:val="28"/>
          <w:lang w:eastAsia="ru-RU"/>
        </w:rPr>
        <w:t>7. Юридические адреса, банковские реквизиты и подписи Сторон</w:t>
      </w:r>
    </w:p>
    <w:p w:rsidR="0041695F" w:rsidRPr="006C2973" w:rsidRDefault="0041695F" w:rsidP="0006233E">
      <w:pPr>
        <w:widowControl w:val="0"/>
        <w:autoSpaceDE w:val="0"/>
        <w:spacing w:after="0" w:line="240" w:lineRule="auto"/>
        <w:rPr>
          <w:rFonts w:ascii="Times New Roman" w:hAnsi="Times New Roman" w:cs="Times New Roman"/>
          <w:sz w:val="28"/>
          <w:szCs w:val="28"/>
          <w:lang w:eastAsia="ru-RU"/>
        </w:rPr>
      </w:pPr>
    </w:p>
    <w:tbl>
      <w:tblPr>
        <w:tblW w:w="10005" w:type="dxa"/>
        <w:tblInd w:w="-106" w:type="dxa"/>
        <w:tblLayout w:type="fixed"/>
        <w:tblLook w:val="00A0"/>
      </w:tblPr>
      <w:tblGrid>
        <w:gridCol w:w="4784"/>
        <w:gridCol w:w="5221"/>
      </w:tblGrid>
      <w:tr w:rsidR="0041695F" w:rsidRPr="00C5134E">
        <w:tc>
          <w:tcPr>
            <w:tcW w:w="4785" w:type="dxa"/>
          </w:tcPr>
          <w:p w:rsidR="0041695F" w:rsidRDefault="0041695F" w:rsidP="00A31FF8">
            <w:pPr>
              <w:widowControl w:val="0"/>
              <w:autoSpaceDE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Комитет по управлению </w:t>
            </w:r>
          </w:p>
          <w:p w:rsidR="0041695F" w:rsidRPr="006C2973" w:rsidRDefault="0041695F" w:rsidP="00A31FF8">
            <w:pPr>
              <w:widowControl w:val="0"/>
              <w:autoSpaceDE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ru-RU"/>
              </w:rPr>
              <w:t>имуществом города Клинцы</w:t>
            </w:r>
          </w:p>
        </w:tc>
        <w:tc>
          <w:tcPr>
            <w:tcW w:w="5223" w:type="dxa"/>
          </w:tcPr>
          <w:p w:rsidR="0041695F" w:rsidRPr="006C2973" w:rsidRDefault="0041695F" w:rsidP="00A31FF8">
            <w:pPr>
              <w:widowControl w:val="0"/>
              <w:autoSpaceDE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ru-RU"/>
              </w:rPr>
              <w:t>«Заявитель», «Победитель»</w:t>
            </w: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ar-SA"/>
              </w:rPr>
            </w:pPr>
            <w:r w:rsidRPr="006C2973">
              <w:rPr>
                <w:rFonts w:ascii="Times New Roman" w:hAnsi="Times New Roman" w:cs="Times New Roman"/>
                <w:sz w:val="28"/>
                <w:szCs w:val="28"/>
                <w:lang w:eastAsia="ar-SA"/>
              </w:rPr>
              <w:t>_____________________________</w:t>
            </w:r>
          </w:p>
          <w:p w:rsidR="0041695F" w:rsidRPr="006C2973" w:rsidRDefault="0041695F" w:rsidP="00A31FF8">
            <w:pPr>
              <w:widowControl w:val="0"/>
              <w:autoSpaceDE w:val="0"/>
              <w:spacing w:after="0" w:line="240" w:lineRule="auto"/>
              <w:jc w:val="center"/>
              <w:rPr>
                <w:rFonts w:ascii="Times New Roman" w:hAnsi="Times New Roman" w:cs="Times New Roman"/>
                <w:sz w:val="28"/>
                <w:szCs w:val="28"/>
                <w:lang w:eastAsia="ar-SA"/>
              </w:rPr>
            </w:pPr>
            <w:r w:rsidRPr="006C2973">
              <w:rPr>
                <w:rFonts w:ascii="Times New Roman" w:hAnsi="Times New Roman" w:cs="Times New Roman"/>
                <w:sz w:val="28"/>
                <w:szCs w:val="28"/>
                <w:lang w:eastAsia="ar-SA"/>
              </w:rPr>
              <w:t>(Наименование)</w:t>
            </w:r>
          </w:p>
        </w:tc>
      </w:tr>
      <w:tr w:rsidR="0041695F" w:rsidRPr="00C5134E">
        <w:tc>
          <w:tcPr>
            <w:tcW w:w="4785" w:type="dxa"/>
          </w:tcPr>
          <w:p w:rsidR="0041695F" w:rsidRPr="006C2973" w:rsidRDefault="0041695F" w:rsidP="00A31FF8">
            <w:pPr>
              <w:widowControl w:val="0"/>
              <w:autoSpaceDE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г. Клинцы, ул. Октябрьская, 42</w:t>
            </w:r>
          </w:p>
          <w:p w:rsidR="0041695F" w:rsidRPr="006C2973" w:rsidRDefault="0041695F" w:rsidP="00A31FF8">
            <w:pPr>
              <w:widowControl w:val="0"/>
              <w:autoSpaceDE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тел. </w:t>
            </w:r>
          </w:p>
        </w:tc>
        <w:tc>
          <w:tcPr>
            <w:tcW w:w="5223" w:type="dxa"/>
          </w:tcPr>
          <w:p w:rsidR="0041695F" w:rsidRPr="006C2973" w:rsidRDefault="0041695F" w:rsidP="00DB0E72">
            <w:pPr>
              <w:widowControl w:val="0"/>
              <w:autoSpaceDE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место нахождения, телефон,</w:t>
            </w:r>
          </w:p>
        </w:tc>
      </w:tr>
      <w:tr w:rsidR="0041695F" w:rsidRPr="00C5134E">
        <w:tc>
          <w:tcPr>
            <w:tcW w:w="4785" w:type="dxa"/>
          </w:tcPr>
          <w:p w:rsidR="0041695F" w:rsidRDefault="0041695F" w:rsidP="00A31FF8">
            <w:pPr>
              <w:widowControl w:val="0"/>
              <w:autoSpaceDE w:val="0"/>
              <w:spacing w:after="0" w:line="240" w:lineRule="auto"/>
              <w:jc w:val="center"/>
              <w:rPr>
                <w:rFonts w:ascii="Times New Roman" w:hAnsi="Times New Roman" w:cs="Times New Roman"/>
                <w:sz w:val="28"/>
                <w:szCs w:val="28"/>
                <w:lang w:eastAsia="ru-RU"/>
              </w:rPr>
            </w:pPr>
          </w:p>
          <w:p w:rsidR="0041695F" w:rsidRDefault="0041695F" w:rsidP="00A31FF8">
            <w:pPr>
              <w:widowControl w:val="0"/>
              <w:autoSpaceDE w:val="0"/>
              <w:spacing w:after="0" w:line="240" w:lineRule="auto"/>
              <w:jc w:val="center"/>
              <w:rPr>
                <w:rFonts w:ascii="Times New Roman" w:hAnsi="Times New Roman" w:cs="Times New Roman"/>
                <w:sz w:val="28"/>
                <w:szCs w:val="28"/>
                <w:lang w:eastAsia="ru-RU"/>
              </w:rPr>
            </w:pPr>
          </w:p>
          <w:p w:rsidR="0041695F" w:rsidRDefault="0041695F" w:rsidP="00A31FF8">
            <w:pPr>
              <w:widowControl w:val="0"/>
              <w:autoSpaceDE w:val="0"/>
              <w:spacing w:after="0" w:line="240" w:lineRule="auto"/>
              <w:jc w:val="center"/>
              <w:rPr>
                <w:rFonts w:ascii="Times New Roman" w:hAnsi="Times New Roman" w:cs="Times New Roman"/>
                <w:sz w:val="28"/>
                <w:szCs w:val="28"/>
                <w:lang w:eastAsia="ru-RU"/>
              </w:rPr>
            </w:pPr>
          </w:p>
          <w:p w:rsidR="0041695F" w:rsidRPr="006C2973" w:rsidRDefault="0041695F" w:rsidP="00A31FF8">
            <w:pPr>
              <w:widowControl w:val="0"/>
              <w:autoSpaceDE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___________________</w:t>
            </w:r>
          </w:p>
          <w:p w:rsidR="0041695F" w:rsidRPr="006C2973" w:rsidRDefault="0041695F" w:rsidP="00A31FF8">
            <w:pPr>
              <w:widowControl w:val="0"/>
              <w:autoSpaceDE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Подпись, печать</w:t>
            </w:r>
          </w:p>
        </w:tc>
        <w:tc>
          <w:tcPr>
            <w:tcW w:w="5223" w:type="dxa"/>
          </w:tcPr>
          <w:p w:rsidR="0041695F" w:rsidRPr="006C2973" w:rsidRDefault="0041695F" w:rsidP="00A31FF8">
            <w:pPr>
              <w:widowControl w:val="0"/>
              <w:autoSpaceDE w:val="0"/>
              <w:snapToGrid w:val="0"/>
              <w:spacing w:after="0" w:line="240" w:lineRule="auto"/>
              <w:jc w:val="both"/>
              <w:rPr>
                <w:rFonts w:ascii="Times New Roman" w:hAnsi="Times New Roman" w:cs="Times New Roman"/>
                <w:sz w:val="28"/>
                <w:szCs w:val="28"/>
                <w:lang w:eastAsia="ru-RU"/>
              </w:rPr>
            </w:pP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p>
          <w:p w:rsidR="0041695F" w:rsidRDefault="0041695F" w:rsidP="00A31FF8">
            <w:pPr>
              <w:widowControl w:val="0"/>
              <w:autoSpaceDE w:val="0"/>
              <w:spacing w:after="0" w:line="240" w:lineRule="auto"/>
              <w:jc w:val="both"/>
              <w:rPr>
                <w:rFonts w:ascii="Times New Roman" w:hAnsi="Times New Roman" w:cs="Times New Roman"/>
                <w:sz w:val="28"/>
                <w:szCs w:val="28"/>
                <w:lang w:eastAsia="ru-RU"/>
              </w:rPr>
            </w:pP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___________________</w:t>
            </w: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      Подпись, печать</w:t>
            </w:r>
          </w:p>
        </w:tc>
      </w:tr>
    </w:tbl>
    <w:p w:rsidR="0041695F" w:rsidRPr="006C2973" w:rsidRDefault="0041695F" w:rsidP="0006233E">
      <w:pPr>
        <w:widowControl w:val="0"/>
        <w:autoSpaceDE w:val="0"/>
        <w:spacing w:after="0" w:line="240" w:lineRule="auto"/>
        <w:jc w:val="both"/>
        <w:rPr>
          <w:rFonts w:ascii="Times New Roman" w:hAnsi="Times New Roman" w:cs="Times New Roman"/>
          <w:sz w:val="28"/>
          <w:szCs w:val="28"/>
          <w:lang w:eastAsia="ru-RU"/>
        </w:rPr>
      </w:pPr>
    </w:p>
    <w:p w:rsidR="0041695F" w:rsidRPr="006C2973"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Pr="006C2973" w:rsidRDefault="0041695F" w:rsidP="0006233E">
      <w:pPr>
        <w:widowControl w:val="0"/>
        <w:spacing w:after="0" w:line="240" w:lineRule="auto"/>
        <w:jc w:val="both"/>
        <w:rPr>
          <w:rFonts w:ascii="Times New Roman" w:hAnsi="Times New Roman" w:cs="Times New Roman"/>
          <w:sz w:val="28"/>
          <w:szCs w:val="28"/>
          <w:lang w:eastAsia="ru-RU"/>
        </w:rPr>
      </w:pPr>
    </w:p>
    <w:p w:rsidR="0041695F" w:rsidRPr="006C2973" w:rsidRDefault="0041695F" w:rsidP="0006233E">
      <w:pPr>
        <w:widowControl w:val="0"/>
        <w:spacing w:after="0" w:line="240" w:lineRule="auto"/>
        <w:rPr>
          <w:rFonts w:ascii="Times New Roman" w:hAnsi="Times New Roman" w:cs="Times New Roman"/>
          <w:sz w:val="28"/>
          <w:szCs w:val="28"/>
          <w:lang w:eastAsia="ru-RU"/>
        </w:rPr>
      </w:pPr>
    </w:p>
    <w:p w:rsidR="0041695F" w:rsidRDefault="0041695F" w:rsidP="0006233E">
      <w:pPr>
        <w:widowControl w:val="0"/>
        <w:spacing w:after="0" w:line="240" w:lineRule="auto"/>
        <w:jc w:val="center"/>
        <w:rPr>
          <w:rFonts w:ascii="Times New Roman" w:hAnsi="Times New Roman" w:cs="Times New Roman"/>
          <w:sz w:val="28"/>
          <w:szCs w:val="28"/>
          <w:lang w:eastAsia="ru-RU"/>
        </w:rPr>
      </w:pPr>
    </w:p>
    <w:p w:rsidR="0041695F" w:rsidRDefault="0041695F" w:rsidP="0006233E">
      <w:pPr>
        <w:widowControl w:val="0"/>
        <w:spacing w:after="0" w:line="240" w:lineRule="auto"/>
        <w:jc w:val="center"/>
        <w:rPr>
          <w:rFonts w:ascii="Times New Roman" w:hAnsi="Times New Roman" w:cs="Times New Roman"/>
          <w:sz w:val="28"/>
          <w:szCs w:val="28"/>
          <w:lang w:eastAsia="ru-RU"/>
        </w:rPr>
      </w:pPr>
    </w:p>
    <w:p w:rsidR="0041695F" w:rsidRDefault="0041695F" w:rsidP="0006233E">
      <w:pPr>
        <w:widowControl w:val="0"/>
        <w:spacing w:after="0" w:line="240" w:lineRule="auto"/>
        <w:jc w:val="center"/>
        <w:rPr>
          <w:rFonts w:ascii="Times New Roman" w:hAnsi="Times New Roman" w:cs="Times New Roman"/>
          <w:sz w:val="28"/>
          <w:szCs w:val="28"/>
          <w:lang w:eastAsia="ru-RU"/>
        </w:rPr>
      </w:pPr>
    </w:p>
    <w:p w:rsidR="0041695F" w:rsidRDefault="0041695F" w:rsidP="0006233E">
      <w:pPr>
        <w:widowControl w:val="0"/>
        <w:spacing w:after="0" w:line="240" w:lineRule="auto"/>
        <w:jc w:val="center"/>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06233E">
      <w:pPr>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DB0E72">
      <w:pPr>
        <w:autoSpaceDE w:val="0"/>
        <w:autoSpaceDN w:val="0"/>
        <w:adjustRightInd w:val="0"/>
        <w:spacing w:after="0" w:line="240" w:lineRule="auto"/>
        <w:ind w:left="5103"/>
        <w:rPr>
          <w:rFonts w:ascii="Times New Roman" w:hAnsi="Times New Roman" w:cs="Times New Roman"/>
          <w:sz w:val="28"/>
          <w:szCs w:val="28"/>
          <w:lang w:eastAsia="ru-RU"/>
        </w:rPr>
      </w:pPr>
      <w:r w:rsidRPr="006C2973">
        <w:rPr>
          <w:rFonts w:ascii="Times New Roman" w:hAnsi="Times New Roman" w:cs="Times New Roman"/>
          <w:sz w:val="28"/>
          <w:szCs w:val="28"/>
          <w:lang w:eastAsia="ru-RU"/>
        </w:rPr>
        <w:t>Приложение</w:t>
      </w:r>
    </w:p>
    <w:p w:rsidR="0041695F" w:rsidRPr="006C2973" w:rsidRDefault="0041695F" w:rsidP="00DB0E72">
      <w:pPr>
        <w:autoSpaceDE w:val="0"/>
        <w:autoSpaceDN w:val="0"/>
        <w:adjustRightInd w:val="0"/>
        <w:spacing w:after="0" w:line="240" w:lineRule="auto"/>
        <w:ind w:left="5103"/>
        <w:rPr>
          <w:rFonts w:ascii="Times New Roman" w:hAnsi="Times New Roman" w:cs="Times New Roman"/>
          <w:sz w:val="28"/>
          <w:szCs w:val="28"/>
          <w:lang w:eastAsia="ru-RU"/>
        </w:rPr>
      </w:pPr>
      <w:r w:rsidRPr="006C2973">
        <w:rPr>
          <w:rFonts w:ascii="Times New Roman" w:hAnsi="Times New Roman" w:cs="Times New Roman"/>
          <w:sz w:val="28"/>
          <w:szCs w:val="28"/>
          <w:lang w:eastAsia="ru-RU"/>
        </w:rPr>
        <w:t>к договору на размещение</w:t>
      </w:r>
    </w:p>
    <w:p w:rsidR="0041695F" w:rsidRPr="006C2973" w:rsidRDefault="0041695F" w:rsidP="00DB0E72">
      <w:pPr>
        <w:autoSpaceDE w:val="0"/>
        <w:autoSpaceDN w:val="0"/>
        <w:adjustRightInd w:val="0"/>
        <w:spacing w:after="0" w:line="240" w:lineRule="auto"/>
        <w:ind w:left="5103"/>
        <w:rPr>
          <w:rFonts w:ascii="Times New Roman" w:hAnsi="Times New Roman" w:cs="Times New Roman"/>
          <w:sz w:val="28"/>
          <w:szCs w:val="28"/>
          <w:lang w:eastAsia="ru-RU"/>
        </w:rPr>
      </w:pPr>
      <w:r w:rsidRPr="006C2973">
        <w:rPr>
          <w:rFonts w:ascii="Times New Roman" w:hAnsi="Times New Roman" w:cs="Times New Roman"/>
          <w:sz w:val="28"/>
          <w:szCs w:val="28"/>
          <w:lang w:eastAsia="ru-RU"/>
        </w:rPr>
        <w:t>нестационарного объекта</w:t>
      </w:r>
    </w:p>
    <w:p w:rsidR="0041695F" w:rsidRPr="006C2973" w:rsidRDefault="0041695F" w:rsidP="00DB0E72">
      <w:pPr>
        <w:autoSpaceDE w:val="0"/>
        <w:autoSpaceDN w:val="0"/>
        <w:adjustRightInd w:val="0"/>
        <w:spacing w:after="0" w:line="240" w:lineRule="auto"/>
        <w:ind w:left="5103"/>
        <w:rPr>
          <w:rFonts w:ascii="Times New Roman" w:hAnsi="Times New Roman" w:cs="Times New Roman"/>
          <w:sz w:val="28"/>
          <w:szCs w:val="28"/>
          <w:lang w:eastAsia="ru-RU"/>
        </w:rPr>
      </w:pPr>
      <w:r w:rsidRPr="006C2973">
        <w:rPr>
          <w:rFonts w:ascii="Times New Roman" w:hAnsi="Times New Roman" w:cs="Times New Roman"/>
          <w:sz w:val="28"/>
          <w:szCs w:val="28"/>
          <w:lang w:eastAsia="ru-RU"/>
        </w:rPr>
        <w:t>№ ____ от «__» __________ 20__ г.</w:t>
      </w:r>
    </w:p>
    <w:p w:rsidR="0041695F" w:rsidRPr="006C2973" w:rsidRDefault="0041695F" w:rsidP="0006233E">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41695F" w:rsidRPr="006C2973" w:rsidRDefault="0041695F" w:rsidP="0006233E">
      <w:pPr>
        <w:suppressAutoHyphens/>
        <w:autoSpaceDE w:val="0"/>
        <w:spacing w:after="0" w:line="240" w:lineRule="auto"/>
        <w:jc w:val="center"/>
        <w:rPr>
          <w:rFonts w:ascii="Times New Roman" w:hAnsi="Times New Roman" w:cs="Times New Roman"/>
          <w:sz w:val="28"/>
          <w:szCs w:val="28"/>
          <w:lang w:eastAsia="ar-SA"/>
        </w:rPr>
      </w:pPr>
      <w:r w:rsidRPr="006C2973">
        <w:rPr>
          <w:rFonts w:ascii="Times New Roman" w:hAnsi="Times New Roman" w:cs="Times New Roman"/>
          <w:sz w:val="28"/>
          <w:szCs w:val="28"/>
          <w:lang w:eastAsia="ar-SA"/>
        </w:rPr>
        <w:t>СУММЫ ПЛАТЕЖЕЙ И СРОКИ ИХ ВНЕСЕНИЯ</w:t>
      </w:r>
    </w:p>
    <w:p w:rsidR="0041695F" w:rsidRPr="006C2973" w:rsidRDefault="0041695F" w:rsidP="0006233E">
      <w:pPr>
        <w:suppressAutoHyphens/>
        <w:autoSpaceDE w:val="0"/>
        <w:spacing w:after="0" w:line="240" w:lineRule="auto"/>
        <w:jc w:val="center"/>
        <w:rPr>
          <w:rFonts w:ascii="Times New Roman" w:hAnsi="Times New Roman" w:cs="Times New Roman"/>
          <w:sz w:val="28"/>
          <w:szCs w:val="28"/>
          <w:lang w:eastAsia="ar-SA"/>
        </w:rPr>
      </w:pPr>
    </w:p>
    <w:p w:rsidR="0041695F" w:rsidRPr="006C2973" w:rsidRDefault="0041695F" w:rsidP="0006233E">
      <w:pPr>
        <w:suppressAutoHyphens/>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Плата по договору за период с __________ до __________ составляет:</w:t>
      </w:r>
    </w:p>
    <w:p w:rsidR="0041695F" w:rsidRPr="006C2973" w:rsidRDefault="0041695F" w:rsidP="0006233E">
      <w:pPr>
        <w:suppressAutoHyphens/>
        <w:autoSpaceDE w:val="0"/>
        <w:spacing w:after="0" w:line="240" w:lineRule="auto"/>
        <w:jc w:val="center"/>
        <w:rPr>
          <w:rFonts w:ascii="Times New Roman" w:hAnsi="Times New Roman" w:cs="Times New Roman"/>
          <w:sz w:val="28"/>
          <w:szCs w:val="28"/>
          <w:lang w:eastAsia="ar-SA"/>
        </w:rPr>
      </w:pPr>
      <w:r w:rsidRPr="006C2973">
        <w:rPr>
          <w:rFonts w:ascii="Times New Roman" w:hAnsi="Times New Roman" w:cs="Times New Roman"/>
          <w:sz w:val="28"/>
          <w:szCs w:val="28"/>
          <w:lang w:eastAsia="ar-SA"/>
        </w:rPr>
        <w:t xml:space="preserve">_____________________________________________________________________ </w:t>
      </w:r>
      <w:r w:rsidRPr="006C2973">
        <w:rPr>
          <w:rFonts w:ascii="Times New Roman" w:hAnsi="Times New Roman" w:cs="Times New Roman"/>
          <w:sz w:val="28"/>
          <w:szCs w:val="28"/>
          <w:vertAlign w:val="superscript"/>
          <w:lang w:eastAsia="ar-SA"/>
        </w:rPr>
        <w:t>(сумма прописью)</w:t>
      </w:r>
    </w:p>
    <w:p w:rsidR="0041695F" w:rsidRPr="006C2973" w:rsidRDefault="0041695F" w:rsidP="0006233E">
      <w:pPr>
        <w:suppressAutoHyphens/>
        <w:autoSpaceDE w:val="0"/>
        <w:spacing w:after="0" w:line="240" w:lineRule="auto"/>
        <w:rPr>
          <w:rFonts w:ascii="Times New Roman" w:hAnsi="Times New Roman" w:cs="Times New Roman"/>
          <w:sz w:val="28"/>
          <w:szCs w:val="28"/>
          <w:lang w:eastAsia="ar-SA"/>
        </w:rPr>
      </w:pPr>
      <w:r w:rsidRPr="006C2973">
        <w:rPr>
          <w:rFonts w:ascii="Times New Roman" w:hAnsi="Times New Roman" w:cs="Times New Roman"/>
          <w:sz w:val="28"/>
          <w:szCs w:val="28"/>
          <w:lang w:eastAsia="ar-SA"/>
        </w:rPr>
        <w:t>в том числе по периодам:</w:t>
      </w:r>
    </w:p>
    <w:p w:rsidR="0041695F" w:rsidRPr="006C2973" w:rsidRDefault="0041695F" w:rsidP="0006233E">
      <w:pPr>
        <w:autoSpaceDE w:val="0"/>
        <w:autoSpaceDN w:val="0"/>
        <w:adjustRightInd w:val="0"/>
        <w:spacing w:after="0" w:line="240" w:lineRule="auto"/>
        <w:ind w:firstLine="540"/>
        <w:jc w:val="both"/>
        <w:rPr>
          <w:rFonts w:ascii="Times New Roman" w:hAnsi="Times New Roman" w:cs="Times New Roman"/>
          <w:sz w:val="28"/>
          <w:szCs w:val="28"/>
          <w:lang w:eastAsia="ru-RU"/>
        </w:rPr>
      </w:pPr>
    </w:p>
    <w:tbl>
      <w:tblPr>
        <w:tblW w:w="0" w:type="auto"/>
        <w:tblInd w:w="-38" w:type="dxa"/>
        <w:tblLayout w:type="fixed"/>
        <w:tblCellMar>
          <w:top w:w="75" w:type="dxa"/>
          <w:left w:w="40" w:type="dxa"/>
          <w:bottom w:w="75" w:type="dxa"/>
          <w:right w:w="40" w:type="dxa"/>
        </w:tblCellMar>
        <w:tblLook w:val="00A0"/>
      </w:tblPr>
      <w:tblGrid>
        <w:gridCol w:w="1755"/>
        <w:gridCol w:w="1521"/>
        <w:gridCol w:w="5773"/>
      </w:tblGrid>
      <w:tr w:rsidR="0041695F" w:rsidRPr="00C5134E">
        <w:trPr>
          <w:trHeight w:val="400"/>
        </w:trPr>
        <w:tc>
          <w:tcPr>
            <w:tcW w:w="1755" w:type="dxa"/>
            <w:vMerge w:val="restart"/>
            <w:tcBorders>
              <w:top w:val="single" w:sz="8" w:space="0" w:color="000000"/>
              <w:left w:val="single" w:sz="8" w:space="0" w:color="000000"/>
              <w:bottom w:val="single" w:sz="8" w:space="0" w:color="000000"/>
              <w:right w:val="nil"/>
            </w:tcBorders>
          </w:tcPr>
          <w:p w:rsidR="0041695F" w:rsidRPr="006C2973" w:rsidRDefault="0041695F" w:rsidP="00A31FF8">
            <w:pPr>
              <w:widowControl w:val="0"/>
              <w:autoSpaceDE w:val="0"/>
              <w:spacing w:after="0" w:line="240" w:lineRule="auto"/>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   Период    </w:t>
            </w:r>
          </w:p>
        </w:tc>
        <w:tc>
          <w:tcPr>
            <w:tcW w:w="1521" w:type="dxa"/>
            <w:vMerge w:val="restart"/>
            <w:tcBorders>
              <w:top w:val="single" w:sz="8" w:space="0" w:color="000000"/>
              <w:left w:val="single" w:sz="8" w:space="0" w:color="000000"/>
              <w:bottom w:val="single" w:sz="8" w:space="0" w:color="000000"/>
              <w:right w:val="nil"/>
            </w:tcBorders>
          </w:tcPr>
          <w:p w:rsidR="0041695F" w:rsidRPr="006C2973" w:rsidRDefault="0041695F" w:rsidP="00A31FF8">
            <w:pPr>
              <w:widowControl w:val="0"/>
              <w:autoSpaceDE w:val="0"/>
              <w:spacing w:after="0" w:line="240" w:lineRule="auto"/>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   Сумма   </w:t>
            </w:r>
          </w:p>
          <w:p w:rsidR="0041695F" w:rsidRPr="006C2973" w:rsidRDefault="0041695F" w:rsidP="00A31FF8">
            <w:pPr>
              <w:widowControl w:val="0"/>
              <w:autoSpaceDE w:val="0"/>
              <w:spacing w:after="0" w:line="240" w:lineRule="auto"/>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  (руб.)   </w:t>
            </w:r>
          </w:p>
        </w:tc>
        <w:tc>
          <w:tcPr>
            <w:tcW w:w="5773" w:type="dxa"/>
            <w:tcBorders>
              <w:top w:val="single" w:sz="8" w:space="0" w:color="000000"/>
              <w:left w:val="single" w:sz="8" w:space="0" w:color="000000"/>
              <w:bottom w:val="single" w:sz="8" w:space="0" w:color="000000"/>
              <w:right w:val="single" w:sz="8" w:space="0" w:color="000000"/>
            </w:tcBorders>
          </w:tcPr>
          <w:p w:rsidR="0041695F" w:rsidRPr="006C2973" w:rsidRDefault="0041695F" w:rsidP="00A31FF8">
            <w:pPr>
              <w:widowControl w:val="0"/>
              <w:autoSpaceDE w:val="0"/>
              <w:spacing w:after="0" w:line="240" w:lineRule="auto"/>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             Сроки внесения платы              </w:t>
            </w:r>
          </w:p>
        </w:tc>
      </w:tr>
      <w:tr w:rsidR="0041695F" w:rsidRPr="00C5134E">
        <w:tc>
          <w:tcPr>
            <w:tcW w:w="1755" w:type="dxa"/>
            <w:vMerge/>
            <w:tcBorders>
              <w:top w:val="single" w:sz="8" w:space="0" w:color="000000"/>
              <w:left w:val="single" w:sz="8" w:space="0" w:color="000000"/>
              <w:bottom w:val="single" w:sz="8" w:space="0" w:color="000000"/>
              <w:right w:val="nil"/>
            </w:tcBorders>
            <w:vAlign w:val="center"/>
          </w:tcPr>
          <w:p w:rsidR="0041695F" w:rsidRPr="006C2973" w:rsidRDefault="0041695F" w:rsidP="00A31FF8">
            <w:pPr>
              <w:spacing w:after="0" w:line="240" w:lineRule="auto"/>
              <w:rPr>
                <w:rFonts w:ascii="Times New Roman" w:hAnsi="Times New Roman" w:cs="Times New Roman"/>
                <w:sz w:val="28"/>
                <w:szCs w:val="28"/>
                <w:lang w:eastAsia="ru-RU"/>
              </w:rPr>
            </w:pPr>
          </w:p>
        </w:tc>
        <w:tc>
          <w:tcPr>
            <w:tcW w:w="1521" w:type="dxa"/>
            <w:vMerge/>
            <w:tcBorders>
              <w:top w:val="single" w:sz="8" w:space="0" w:color="000000"/>
              <w:left w:val="single" w:sz="8" w:space="0" w:color="000000"/>
              <w:bottom w:val="single" w:sz="8" w:space="0" w:color="000000"/>
              <w:right w:val="nil"/>
            </w:tcBorders>
            <w:vAlign w:val="center"/>
          </w:tcPr>
          <w:p w:rsidR="0041695F" w:rsidRPr="006C2973" w:rsidRDefault="0041695F" w:rsidP="00A31FF8">
            <w:pPr>
              <w:spacing w:after="0" w:line="240" w:lineRule="auto"/>
              <w:rPr>
                <w:rFonts w:ascii="Times New Roman" w:hAnsi="Times New Roman" w:cs="Times New Roman"/>
                <w:sz w:val="28"/>
                <w:szCs w:val="28"/>
                <w:lang w:eastAsia="ru-RU"/>
              </w:rPr>
            </w:pPr>
          </w:p>
        </w:tc>
        <w:tc>
          <w:tcPr>
            <w:tcW w:w="5773" w:type="dxa"/>
            <w:tcBorders>
              <w:top w:val="nil"/>
              <w:left w:val="single" w:sz="8" w:space="0" w:color="000000"/>
              <w:bottom w:val="single" w:sz="8" w:space="0" w:color="000000"/>
              <w:right w:val="single" w:sz="8" w:space="0" w:color="000000"/>
            </w:tcBorders>
          </w:tcPr>
          <w:p w:rsidR="0041695F" w:rsidRPr="006C2973" w:rsidRDefault="0041695F" w:rsidP="00A31FF8">
            <w:pPr>
              <w:widowControl w:val="0"/>
              <w:autoSpaceDE w:val="0"/>
              <w:spacing w:after="0" w:line="240" w:lineRule="auto"/>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          Дата внесения: сумма (руб.)          </w:t>
            </w:r>
          </w:p>
        </w:tc>
      </w:tr>
      <w:tr w:rsidR="0041695F" w:rsidRPr="00C5134E">
        <w:tc>
          <w:tcPr>
            <w:tcW w:w="1755" w:type="dxa"/>
            <w:tcBorders>
              <w:top w:val="nil"/>
              <w:left w:val="single" w:sz="8" w:space="0" w:color="000000"/>
              <w:bottom w:val="single" w:sz="8" w:space="0" w:color="000000"/>
              <w:right w:val="nil"/>
            </w:tcBorders>
          </w:tcPr>
          <w:p w:rsidR="0041695F" w:rsidRPr="006C2973" w:rsidRDefault="0041695F" w:rsidP="00A31FF8">
            <w:pPr>
              <w:widowControl w:val="0"/>
              <w:autoSpaceDE w:val="0"/>
              <w:snapToGrid w:val="0"/>
              <w:spacing w:after="0" w:line="240" w:lineRule="auto"/>
              <w:rPr>
                <w:rFonts w:ascii="Times New Roman" w:hAnsi="Times New Roman" w:cs="Times New Roman"/>
                <w:sz w:val="28"/>
                <w:szCs w:val="28"/>
                <w:lang w:eastAsia="ru-RU"/>
              </w:rPr>
            </w:pPr>
          </w:p>
        </w:tc>
        <w:tc>
          <w:tcPr>
            <w:tcW w:w="1521" w:type="dxa"/>
            <w:tcBorders>
              <w:top w:val="nil"/>
              <w:left w:val="single" w:sz="8" w:space="0" w:color="000000"/>
              <w:bottom w:val="single" w:sz="8" w:space="0" w:color="000000"/>
              <w:right w:val="nil"/>
            </w:tcBorders>
          </w:tcPr>
          <w:p w:rsidR="0041695F" w:rsidRPr="006C2973" w:rsidRDefault="0041695F" w:rsidP="00A31FF8">
            <w:pPr>
              <w:widowControl w:val="0"/>
              <w:autoSpaceDE w:val="0"/>
              <w:snapToGrid w:val="0"/>
              <w:spacing w:after="0" w:line="240" w:lineRule="auto"/>
              <w:rPr>
                <w:rFonts w:ascii="Times New Roman" w:hAnsi="Times New Roman" w:cs="Times New Roman"/>
                <w:sz w:val="28"/>
                <w:szCs w:val="28"/>
                <w:lang w:eastAsia="ru-RU"/>
              </w:rPr>
            </w:pPr>
          </w:p>
        </w:tc>
        <w:tc>
          <w:tcPr>
            <w:tcW w:w="5773" w:type="dxa"/>
            <w:tcBorders>
              <w:top w:val="nil"/>
              <w:left w:val="single" w:sz="8" w:space="0" w:color="000000"/>
              <w:bottom w:val="single" w:sz="8" w:space="0" w:color="000000"/>
              <w:right w:val="single" w:sz="8" w:space="0" w:color="000000"/>
            </w:tcBorders>
          </w:tcPr>
          <w:p w:rsidR="0041695F" w:rsidRPr="006C2973" w:rsidRDefault="0041695F" w:rsidP="00A31FF8">
            <w:pPr>
              <w:widowControl w:val="0"/>
              <w:autoSpaceDE w:val="0"/>
              <w:snapToGrid w:val="0"/>
              <w:spacing w:after="0" w:line="240" w:lineRule="auto"/>
              <w:rPr>
                <w:rFonts w:ascii="Times New Roman" w:hAnsi="Times New Roman" w:cs="Times New Roman"/>
                <w:sz w:val="28"/>
                <w:szCs w:val="28"/>
                <w:lang w:eastAsia="ru-RU"/>
              </w:rPr>
            </w:pPr>
          </w:p>
        </w:tc>
      </w:tr>
      <w:tr w:rsidR="0041695F" w:rsidRPr="00C5134E">
        <w:tc>
          <w:tcPr>
            <w:tcW w:w="1755" w:type="dxa"/>
            <w:tcBorders>
              <w:top w:val="nil"/>
              <w:left w:val="single" w:sz="8" w:space="0" w:color="000000"/>
              <w:bottom w:val="single" w:sz="8" w:space="0" w:color="000000"/>
              <w:right w:val="nil"/>
            </w:tcBorders>
          </w:tcPr>
          <w:p w:rsidR="0041695F" w:rsidRPr="006C2973" w:rsidRDefault="0041695F" w:rsidP="00A31FF8">
            <w:pPr>
              <w:widowControl w:val="0"/>
              <w:autoSpaceDE w:val="0"/>
              <w:snapToGrid w:val="0"/>
              <w:spacing w:after="0" w:line="240" w:lineRule="auto"/>
              <w:rPr>
                <w:rFonts w:ascii="Times New Roman" w:hAnsi="Times New Roman" w:cs="Times New Roman"/>
                <w:sz w:val="28"/>
                <w:szCs w:val="28"/>
                <w:lang w:eastAsia="ru-RU"/>
              </w:rPr>
            </w:pPr>
          </w:p>
        </w:tc>
        <w:tc>
          <w:tcPr>
            <w:tcW w:w="1521" w:type="dxa"/>
            <w:tcBorders>
              <w:top w:val="nil"/>
              <w:left w:val="single" w:sz="8" w:space="0" w:color="000000"/>
              <w:bottom w:val="single" w:sz="8" w:space="0" w:color="000000"/>
              <w:right w:val="nil"/>
            </w:tcBorders>
          </w:tcPr>
          <w:p w:rsidR="0041695F" w:rsidRPr="006C2973" w:rsidRDefault="0041695F" w:rsidP="00A31FF8">
            <w:pPr>
              <w:widowControl w:val="0"/>
              <w:autoSpaceDE w:val="0"/>
              <w:snapToGrid w:val="0"/>
              <w:spacing w:after="0" w:line="240" w:lineRule="auto"/>
              <w:rPr>
                <w:rFonts w:ascii="Times New Roman" w:hAnsi="Times New Roman" w:cs="Times New Roman"/>
                <w:sz w:val="28"/>
                <w:szCs w:val="28"/>
                <w:lang w:eastAsia="ru-RU"/>
              </w:rPr>
            </w:pPr>
          </w:p>
        </w:tc>
        <w:tc>
          <w:tcPr>
            <w:tcW w:w="5773" w:type="dxa"/>
            <w:tcBorders>
              <w:top w:val="nil"/>
              <w:left w:val="single" w:sz="8" w:space="0" w:color="000000"/>
              <w:bottom w:val="single" w:sz="8" w:space="0" w:color="000000"/>
              <w:right w:val="single" w:sz="8" w:space="0" w:color="000000"/>
            </w:tcBorders>
          </w:tcPr>
          <w:p w:rsidR="0041695F" w:rsidRPr="006C2973" w:rsidRDefault="0041695F" w:rsidP="00A31FF8">
            <w:pPr>
              <w:widowControl w:val="0"/>
              <w:autoSpaceDE w:val="0"/>
              <w:snapToGrid w:val="0"/>
              <w:spacing w:after="0" w:line="240" w:lineRule="auto"/>
              <w:rPr>
                <w:rFonts w:ascii="Times New Roman" w:hAnsi="Times New Roman" w:cs="Times New Roman"/>
                <w:sz w:val="28"/>
                <w:szCs w:val="28"/>
                <w:lang w:eastAsia="ru-RU"/>
              </w:rPr>
            </w:pPr>
          </w:p>
        </w:tc>
      </w:tr>
      <w:tr w:rsidR="0041695F" w:rsidRPr="00C5134E">
        <w:tc>
          <w:tcPr>
            <w:tcW w:w="1755" w:type="dxa"/>
            <w:tcBorders>
              <w:top w:val="nil"/>
              <w:left w:val="single" w:sz="8" w:space="0" w:color="000000"/>
              <w:bottom w:val="single" w:sz="8" w:space="0" w:color="000000"/>
              <w:right w:val="nil"/>
            </w:tcBorders>
          </w:tcPr>
          <w:p w:rsidR="0041695F" w:rsidRPr="006C2973" w:rsidRDefault="0041695F" w:rsidP="00A31FF8">
            <w:pPr>
              <w:widowControl w:val="0"/>
              <w:autoSpaceDE w:val="0"/>
              <w:snapToGrid w:val="0"/>
              <w:spacing w:after="0" w:line="240" w:lineRule="auto"/>
              <w:rPr>
                <w:rFonts w:ascii="Times New Roman" w:hAnsi="Times New Roman" w:cs="Times New Roman"/>
                <w:sz w:val="28"/>
                <w:szCs w:val="28"/>
                <w:lang w:eastAsia="ru-RU"/>
              </w:rPr>
            </w:pPr>
          </w:p>
        </w:tc>
        <w:tc>
          <w:tcPr>
            <w:tcW w:w="1521" w:type="dxa"/>
            <w:tcBorders>
              <w:top w:val="nil"/>
              <w:left w:val="single" w:sz="8" w:space="0" w:color="000000"/>
              <w:bottom w:val="single" w:sz="8" w:space="0" w:color="000000"/>
              <w:right w:val="nil"/>
            </w:tcBorders>
          </w:tcPr>
          <w:p w:rsidR="0041695F" w:rsidRPr="006C2973" w:rsidRDefault="0041695F" w:rsidP="00A31FF8">
            <w:pPr>
              <w:widowControl w:val="0"/>
              <w:autoSpaceDE w:val="0"/>
              <w:snapToGrid w:val="0"/>
              <w:spacing w:after="0" w:line="240" w:lineRule="auto"/>
              <w:rPr>
                <w:rFonts w:ascii="Times New Roman" w:hAnsi="Times New Roman" w:cs="Times New Roman"/>
                <w:sz w:val="28"/>
                <w:szCs w:val="28"/>
                <w:lang w:eastAsia="ru-RU"/>
              </w:rPr>
            </w:pPr>
          </w:p>
        </w:tc>
        <w:tc>
          <w:tcPr>
            <w:tcW w:w="5773" w:type="dxa"/>
            <w:tcBorders>
              <w:top w:val="nil"/>
              <w:left w:val="single" w:sz="8" w:space="0" w:color="000000"/>
              <w:bottom w:val="single" w:sz="8" w:space="0" w:color="000000"/>
              <w:right w:val="single" w:sz="8" w:space="0" w:color="000000"/>
            </w:tcBorders>
          </w:tcPr>
          <w:p w:rsidR="0041695F" w:rsidRPr="006C2973" w:rsidRDefault="0041695F" w:rsidP="00A31FF8">
            <w:pPr>
              <w:widowControl w:val="0"/>
              <w:autoSpaceDE w:val="0"/>
              <w:snapToGrid w:val="0"/>
              <w:spacing w:after="0" w:line="240" w:lineRule="auto"/>
              <w:rPr>
                <w:rFonts w:ascii="Times New Roman" w:hAnsi="Times New Roman" w:cs="Times New Roman"/>
                <w:sz w:val="28"/>
                <w:szCs w:val="28"/>
                <w:lang w:eastAsia="ru-RU"/>
              </w:rPr>
            </w:pPr>
          </w:p>
        </w:tc>
      </w:tr>
    </w:tbl>
    <w:p w:rsidR="0041695F" w:rsidRPr="006C2973" w:rsidRDefault="0041695F" w:rsidP="0006233E">
      <w:pPr>
        <w:autoSpaceDE w:val="0"/>
        <w:spacing w:after="0" w:line="240" w:lineRule="auto"/>
        <w:ind w:firstLine="540"/>
        <w:jc w:val="both"/>
        <w:rPr>
          <w:rFonts w:ascii="Times New Roman" w:hAnsi="Times New Roman" w:cs="Times New Roman"/>
          <w:sz w:val="28"/>
          <w:szCs w:val="28"/>
          <w:lang w:eastAsia="ru-RU"/>
        </w:rPr>
      </w:pPr>
    </w:p>
    <w:tbl>
      <w:tblPr>
        <w:tblW w:w="19573" w:type="dxa"/>
        <w:tblInd w:w="-106" w:type="dxa"/>
        <w:tblLayout w:type="fixed"/>
        <w:tblLook w:val="00A0"/>
      </w:tblPr>
      <w:tblGrid>
        <w:gridCol w:w="4784"/>
        <w:gridCol w:w="4784"/>
        <w:gridCol w:w="4784"/>
        <w:gridCol w:w="5221"/>
      </w:tblGrid>
      <w:tr w:rsidR="0041695F" w:rsidRPr="00C5134E">
        <w:tc>
          <w:tcPr>
            <w:tcW w:w="4784" w:type="dxa"/>
          </w:tcPr>
          <w:p w:rsidR="0041695F" w:rsidRPr="00F27CD8" w:rsidRDefault="0041695F" w:rsidP="00F27CD8">
            <w:pPr>
              <w:widowControl w:val="0"/>
              <w:autoSpaceDE w:val="0"/>
              <w:spacing w:after="0" w:line="240" w:lineRule="auto"/>
              <w:jc w:val="center"/>
              <w:rPr>
                <w:rFonts w:ascii="Times New Roman" w:hAnsi="Times New Roman" w:cs="Times New Roman"/>
                <w:sz w:val="28"/>
                <w:szCs w:val="28"/>
                <w:lang w:eastAsia="ru-RU"/>
              </w:rPr>
            </w:pPr>
            <w:r w:rsidRPr="00F27CD8">
              <w:rPr>
                <w:rFonts w:ascii="Times New Roman" w:hAnsi="Times New Roman" w:cs="Times New Roman"/>
                <w:sz w:val="28"/>
                <w:szCs w:val="28"/>
                <w:lang w:eastAsia="ru-RU"/>
              </w:rPr>
              <w:t xml:space="preserve">Комитет по управлению </w:t>
            </w:r>
          </w:p>
          <w:p w:rsidR="0041695F" w:rsidRPr="006C2973" w:rsidRDefault="0041695F" w:rsidP="00F27CD8">
            <w:pPr>
              <w:widowControl w:val="0"/>
              <w:autoSpaceDE w:val="0"/>
              <w:spacing w:after="0" w:line="240" w:lineRule="auto"/>
              <w:jc w:val="center"/>
              <w:rPr>
                <w:rFonts w:ascii="Times New Roman" w:hAnsi="Times New Roman" w:cs="Times New Roman"/>
                <w:sz w:val="28"/>
                <w:szCs w:val="28"/>
                <w:lang w:eastAsia="ar-SA"/>
              </w:rPr>
            </w:pPr>
            <w:r w:rsidRPr="00F27CD8">
              <w:rPr>
                <w:rFonts w:ascii="Times New Roman" w:hAnsi="Times New Roman" w:cs="Times New Roman"/>
                <w:sz w:val="28"/>
                <w:szCs w:val="28"/>
                <w:lang w:eastAsia="ru-RU"/>
              </w:rPr>
              <w:t>имуществом города Клинцы</w:t>
            </w:r>
          </w:p>
        </w:tc>
        <w:tc>
          <w:tcPr>
            <w:tcW w:w="4784" w:type="dxa"/>
          </w:tcPr>
          <w:p w:rsidR="0041695F" w:rsidRPr="006C2973" w:rsidRDefault="0041695F" w:rsidP="00F27CD8">
            <w:pPr>
              <w:widowControl w:val="0"/>
              <w:autoSpaceDE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ru-RU"/>
              </w:rPr>
              <w:t>«Заявитель», «Победитель»</w:t>
            </w: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ar-SA"/>
              </w:rPr>
            </w:pPr>
            <w:r w:rsidRPr="006C2973">
              <w:rPr>
                <w:rFonts w:ascii="Times New Roman" w:hAnsi="Times New Roman" w:cs="Times New Roman"/>
                <w:sz w:val="28"/>
                <w:szCs w:val="28"/>
                <w:lang w:eastAsia="ar-SA"/>
              </w:rPr>
              <w:t>_____________________________</w:t>
            </w:r>
          </w:p>
          <w:p w:rsidR="0041695F" w:rsidRPr="006C2973" w:rsidRDefault="0041695F" w:rsidP="00A31FF8">
            <w:pPr>
              <w:widowControl w:val="0"/>
              <w:autoSpaceDE w:val="0"/>
              <w:spacing w:after="0" w:line="240" w:lineRule="auto"/>
              <w:jc w:val="center"/>
              <w:rPr>
                <w:rFonts w:ascii="Times New Roman" w:hAnsi="Times New Roman" w:cs="Times New Roman"/>
                <w:sz w:val="28"/>
                <w:szCs w:val="28"/>
                <w:lang w:eastAsia="ar-SA"/>
              </w:rPr>
            </w:pPr>
            <w:r w:rsidRPr="006C2973">
              <w:rPr>
                <w:rFonts w:ascii="Times New Roman" w:hAnsi="Times New Roman" w:cs="Times New Roman"/>
                <w:sz w:val="28"/>
                <w:szCs w:val="28"/>
                <w:lang w:eastAsia="ar-SA"/>
              </w:rPr>
              <w:t>(Наименование)</w:t>
            </w:r>
          </w:p>
        </w:tc>
        <w:tc>
          <w:tcPr>
            <w:tcW w:w="4784" w:type="dxa"/>
          </w:tcPr>
          <w:p w:rsidR="0041695F" w:rsidRPr="006C2973" w:rsidRDefault="0041695F" w:rsidP="00A31FF8">
            <w:pPr>
              <w:suppressAutoHyphens/>
              <w:autoSpaceDE w:val="0"/>
              <w:spacing w:after="0" w:line="240" w:lineRule="auto"/>
              <w:jc w:val="center"/>
              <w:rPr>
                <w:rFonts w:ascii="Times New Roman" w:hAnsi="Times New Roman" w:cs="Times New Roman"/>
                <w:sz w:val="28"/>
                <w:szCs w:val="28"/>
                <w:lang w:eastAsia="ar-SA"/>
              </w:rPr>
            </w:pPr>
          </w:p>
        </w:tc>
        <w:tc>
          <w:tcPr>
            <w:tcW w:w="5221" w:type="dxa"/>
          </w:tcPr>
          <w:p w:rsidR="0041695F" w:rsidRPr="006C2973" w:rsidRDefault="0041695F" w:rsidP="00A31FF8">
            <w:pPr>
              <w:suppressAutoHyphens/>
              <w:autoSpaceDE w:val="0"/>
              <w:spacing w:after="0" w:line="240" w:lineRule="auto"/>
              <w:jc w:val="center"/>
              <w:rPr>
                <w:rFonts w:ascii="Times New Roman" w:hAnsi="Times New Roman" w:cs="Times New Roman"/>
                <w:sz w:val="28"/>
                <w:szCs w:val="28"/>
                <w:lang w:eastAsia="ar-SA"/>
              </w:rPr>
            </w:pPr>
            <w:r w:rsidRPr="006C2973">
              <w:rPr>
                <w:rFonts w:ascii="Times New Roman" w:hAnsi="Times New Roman" w:cs="Times New Roman"/>
                <w:sz w:val="28"/>
                <w:szCs w:val="28"/>
                <w:lang w:eastAsia="ar-SA"/>
              </w:rPr>
              <w:t xml:space="preserve">Сторона 2 </w:t>
            </w:r>
          </w:p>
          <w:p w:rsidR="0041695F" w:rsidRPr="006C2973" w:rsidRDefault="0041695F" w:rsidP="00A31FF8">
            <w:pPr>
              <w:suppressAutoHyphens/>
              <w:autoSpaceDE w:val="0"/>
              <w:spacing w:after="0" w:line="240" w:lineRule="auto"/>
              <w:jc w:val="center"/>
              <w:rPr>
                <w:rFonts w:ascii="Times New Roman" w:hAnsi="Times New Roman" w:cs="Times New Roman"/>
                <w:sz w:val="28"/>
                <w:szCs w:val="28"/>
                <w:lang w:eastAsia="ar-SA"/>
              </w:rPr>
            </w:pPr>
            <w:r w:rsidRPr="006C2973">
              <w:rPr>
                <w:rFonts w:ascii="Times New Roman" w:hAnsi="Times New Roman" w:cs="Times New Roman"/>
                <w:sz w:val="28"/>
                <w:szCs w:val="28"/>
                <w:lang w:eastAsia="ar-SA"/>
              </w:rPr>
              <w:t>(Наименование)</w:t>
            </w:r>
          </w:p>
        </w:tc>
      </w:tr>
      <w:tr w:rsidR="0041695F" w:rsidRPr="00C5134E">
        <w:tc>
          <w:tcPr>
            <w:tcW w:w="4784" w:type="dxa"/>
          </w:tcPr>
          <w:p w:rsidR="0041695F" w:rsidRPr="006C2973" w:rsidRDefault="0041695F" w:rsidP="00A31FF8">
            <w:pPr>
              <w:widowControl w:val="0"/>
              <w:autoSpaceDE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г. Клинцы, ул. Октябрьская, 42</w:t>
            </w:r>
          </w:p>
        </w:tc>
        <w:tc>
          <w:tcPr>
            <w:tcW w:w="4784" w:type="dxa"/>
          </w:tcPr>
          <w:p w:rsidR="0041695F" w:rsidRPr="006C2973" w:rsidRDefault="0041695F" w:rsidP="00F27CD8">
            <w:pPr>
              <w:widowControl w:val="0"/>
              <w:autoSpaceDE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место нахождения, телефон,</w:t>
            </w:r>
          </w:p>
        </w:tc>
        <w:tc>
          <w:tcPr>
            <w:tcW w:w="4784" w:type="dxa"/>
          </w:tcPr>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p>
        </w:tc>
        <w:tc>
          <w:tcPr>
            <w:tcW w:w="5221" w:type="dxa"/>
          </w:tcPr>
          <w:p w:rsidR="0041695F" w:rsidRPr="006C2973" w:rsidRDefault="0041695F" w:rsidP="00A31FF8">
            <w:pPr>
              <w:widowControl w:val="0"/>
              <w:autoSpaceDE w:val="0"/>
              <w:snapToGrid w:val="0"/>
              <w:spacing w:after="0" w:line="240" w:lineRule="auto"/>
              <w:jc w:val="both"/>
              <w:rPr>
                <w:rFonts w:ascii="Times New Roman" w:hAnsi="Times New Roman" w:cs="Times New Roman"/>
                <w:sz w:val="28"/>
                <w:szCs w:val="28"/>
                <w:lang w:eastAsia="ru-RU"/>
              </w:rPr>
            </w:pP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место нахождения, телефон, </w:t>
            </w:r>
          </w:p>
        </w:tc>
      </w:tr>
      <w:tr w:rsidR="0041695F" w:rsidRPr="00C5134E">
        <w:tc>
          <w:tcPr>
            <w:tcW w:w="4784" w:type="dxa"/>
          </w:tcPr>
          <w:p w:rsidR="0041695F" w:rsidRDefault="0041695F" w:rsidP="00A31FF8">
            <w:pPr>
              <w:widowControl w:val="0"/>
              <w:autoSpaceDE w:val="0"/>
              <w:spacing w:after="0" w:line="240" w:lineRule="auto"/>
              <w:jc w:val="center"/>
              <w:rPr>
                <w:rFonts w:ascii="Times New Roman" w:hAnsi="Times New Roman" w:cs="Times New Roman"/>
                <w:sz w:val="28"/>
                <w:szCs w:val="28"/>
                <w:lang w:eastAsia="ru-RU"/>
              </w:rPr>
            </w:pPr>
          </w:p>
          <w:p w:rsidR="0041695F" w:rsidRDefault="0041695F" w:rsidP="00A31FF8">
            <w:pPr>
              <w:widowControl w:val="0"/>
              <w:autoSpaceDE w:val="0"/>
              <w:spacing w:after="0" w:line="240" w:lineRule="auto"/>
              <w:jc w:val="center"/>
              <w:rPr>
                <w:rFonts w:ascii="Times New Roman" w:hAnsi="Times New Roman" w:cs="Times New Roman"/>
                <w:sz w:val="28"/>
                <w:szCs w:val="28"/>
                <w:lang w:eastAsia="ru-RU"/>
              </w:rPr>
            </w:pPr>
          </w:p>
          <w:p w:rsidR="0041695F" w:rsidRPr="006C2973" w:rsidRDefault="0041695F" w:rsidP="00A31FF8">
            <w:pPr>
              <w:widowControl w:val="0"/>
              <w:autoSpaceDE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___________________</w:t>
            </w:r>
          </w:p>
          <w:p w:rsidR="0041695F" w:rsidRPr="006C2973" w:rsidRDefault="0041695F" w:rsidP="00A31FF8">
            <w:pPr>
              <w:widowControl w:val="0"/>
              <w:autoSpaceDE w:val="0"/>
              <w:spacing w:after="0" w:line="240" w:lineRule="auto"/>
              <w:jc w:val="center"/>
              <w:rPr>
                <w:rFonts w:ascii="Times New Roman" w:hAnsi="Times New Roman" w:cs="Times New Roman"/>
                <w:sz w:val="28"/>
                <w:szCs w:val="28"/>
                <w:lang w:eastAsia="ru-RU"/>
              </w:rPr>
            </w:pPr>
            <w:r w:rsidRPr="006C2973">
              <w:rPr>
                <w:rFonts w:ascii="Times New Roman" w:hAnsi="Times New Roman" w:cs="Times New Roman"/>
                <w:sz w:val="28"/>
                <w:szCs w:val="28"/>
                <w:lang w:eastAsia="ru-RU"/>
              </w:rPr>
              <w:t>Подпись, печать</w:t>
            </w:r>
          </w:p>
        </w:tc>
        <w:tc>
          <w:tcPr>
            <w:tcW w:w="4784" w:type="dxa"/>
          </w:tcPr>
          <w:p w:rsidR="0041695F" w:rsidRPr="006C2973" w:rsidRDefault="0041695F" w:rsidP="00A31FF8">
            <w:pPr>
              <w:widowControl w:val="0"/>
              <w:autoSpaceDE w:val="0"/>
              <w:snapToGrid w:val="0"/>
              <w:spacing w:after="0" w:line="240" w:lineRule="auto"/>
              <w:jc w:val="both"/>
              <w:rPr>
                <w:rFonts w:ascii="Times New Roman" w:hAnsi="Times New Roman" w:cs="Times New Roman"/>
                <w:sz w:val="28"/>
                <w:szCs w:val="28"/>
                <w:lang w:eastAsia="ru-RU"/>
              </w:rPr>
            </w:pP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___________________</w:t>
            </w: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Подпись, печать</w:t>
            </w:r>
          </w:p>
        </w:tc>
        <w:tc>
          <w:tcPr>
            <w:tcW w:w="4784" w:type="dxa"/>
          </w:tcPr>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p>
        </w:tc>
        <w:tc>
          <w:tcPr>
            <w:tcW w:w="5221" w:type="dxa"/>
          </w:tcPr>
          <w:p w:rsidR="0041695F" w:rsidRPr="006C2973" w:rsidRDefault="0041695F" w:rsidP="00A31FF8">
            <w:pPr>
              <w:widowControl w:val="0"/>
              <w:autoSpaceDE w:val="0"/>
              <w:snapToGrid w:val="0"/>
              <w:spacing w:after="0" w:line="240" w:lineRule="auto"/>
              <w:jc w:val="both"/>
              <w:rPr>
                <w:rFonts w:ascii="Times New Roman" w:hAnsi="Times New Roman" w:cs="Times New Roman"/>
                <w:sz w:val="28"/>
                <w:szCs w:val="28"/>
                <w:lang w:eastAsia="ru-RU"/>
              </w:rPr>
            </w:pP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 xml:space="preserve">             ___________________</w:t>
            </w:r>
          </w:p>
          <w:p w:rsidR="0041695F" w:rsidRPr="006C2973" w:rsidRDefault="0041695F" w:rsidP="00A31FF8">
            <w:pPr>
              <w:widowControl w:val="0"/>
              <w:autoSpaceDE w:val="0"/>
              <w:spacing w:after="0" w:line="240" w:lineRule="auto"/>
              <w:jc w:val="both"/>
              <w:rPr>
                <w:rFonts w:ascii="Times New Roman" w:hAnsi="Times New Roman" w:cs="Times New Roman"/>
                <w:sz w:val="28"/>
                <w:szCs w:val="28"/>
                <w:lang w:eastAsia="ru-RU"/>
              </w:rPr>
            </w:pPr>
            <w:r w:rsidRPr="006C2973">
              <w:rPr>
                <w:rFonts w:ascii="Times New Roman" w:hAnsi="Times New Roman" w:cs="Times New Roman"/>
                <w:sz w:val="28"/>
                <w:szCs w:val="28"/>
                <w:lang w:eastAsia="ru-RU"/>
              </w:rPr>
              <w:t>Подпись, печать</w:t>
            </w:r>
          </w:p>
        </w:tc>
      </w:tr>
    </w:tbl>
    <w:p w:rsidR="0041695F" w:rsidRPr="006C2973" w:rsidRDefault="0041695F" w:rsidP="0006233E">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41695F" w:rsidRPr="006C2973" w:rsidRDefault="0041695F" w:rsidP="0006233E">
      <w:pPr>
        <w:widowControl w:val="0"/>
        <w:spacing w:after="0" w:line="240" w:lineRule="auto"/>
        <w:rPr>
          <w:rFonts w:ascii="Times New Roman" w:hAnsi="Times New Roman" w:cs="Times New Roman"/>
          <w:sz w:val="28"/>
          <w:szCs w:val="28"/>
          <w:lang w:eastAsia="ru-RU"/>
        </w:rPr>
      </w:pPr>
    </w:p>
    <w:p w:rsidR="0041695F" w:rsidRPr="006C2973" w:rsidRDefault="0041695F" w:rsidP="0006233E">
      <w:pPr>
        <w:widowControl w:val="0"/>
        <w:spacing w:after="0" w:line="240" w:lineRule="auto"/>
        <w:rPr>
          <w:rFonts w:ascii="Times New Roman" w:hAnsi="Times New Roman" w:cs="Times New Roman"/>
          <w:sz w:val="28"/>
          <w:szCs w:val="28"/>
          <w:lang w:eastAsia="ru-RU"/>
        </w:rPr>
      </w:pPr>
    </w:p>
    <w:p w:rsidR="0041695F" w:rsidRDefault="0041695F" w:rsidP="0006233E">
      <w:pPr>
        <w:widowControl w:val="0"/>
        <w:spacing w:after="0" w:line="240" w:lineRule="auto"/>
        <w:jc w:val="center"/>
        <w:rPr>
          <w:rFonts w:ascii="Times New Roman" w:hAnsi="Times New Roman" w:cs="Times New Roman"/>
          <w:sz w:val="28"/>
          <w:szCs w:val="28"/>
          <w:lang w:eastAsia="ru-RU"/>
        </w:rPr>
      </w:pPr>
    </w:p>
    <w:p w:rsidR="0041695F" w:rsidRDefault="0041695F" w:rsidP="0006233E">
      <w:pPr>
        <w:widowControl w:val="0"/>
        <w:spacing w:after="0" w:line="240" w:lineRule="auto"/>
        <w:jc w:val="center"/>
        <w:rPr>
          <w:rFonts w:ascii="Times New Roman" w:hAnsi="Times New Roman" w:cs="Times New Roman"/>
          <w:sz w:val="28"/>
          <w:szCs w:val="28"/>
          <w:lang w:eastAsia="ru-RU"/>
        </w:rPr>
      </w:pPr>
    </w:p>
    <w:p w:rsidR="0041695F" w:rsidRDefault="0041695F" w:rsidP="0006233E">
      <w:pPr>
        <w:widowControl w:val="0"/>
        <w:spacing w:after="0" w:line="240" w:lineRule="auto"/>
        <w:jc w:val="center"/>
        <w:rPr>
          <w:rFonts w:ascii="Times New Roman" w:hAnsi="Times New Roman" w:cs="Times New Roman"/>
          <w:sz w:val="28"/>
          <w:szCs w:val="28"/>
          <w:lang w:eastAsia="ru-RU"/>
        </w:rPr>
      </w:pPr>
    </w:p>
    <w:p w:rsidR="0041695F" w:rsidRDefault="0041695F" w:rsidP="00C56161">
      <w:pPr>
        <w:widowControl w:val="0"/>
        <w:spacing w:after="0" w:line="240" w:lineRule="auto"/>
        <w:rPr>
          <w:rFonts w:ascii="Times New Roman" w:hAnsi="Times New Roman" w:cs="Times New Roman"/>
          <w:sz w:val="28"/>
          <w:szCs w:val="28"/>
          <w:lang w:eastAsia="ru-RU"/>
        </w:rPr>
      </w:pPr>
    </w:p>
    <w:p w:rsidR="0041695F" w:rsidRDefault="0041695F" w:rsidP="0006233E">
      <w:pPr>
        <w:widowControl w:val="0"/>
        <w:spacing w:after="0" w:line="240" w:lineRule="auto"/>
        <w:jc w:val="center"/>
        <w:rPr>
          <w:rFonts w:ascii="Times New Roman" w:hAnsi="Times New Roman" w:cs="Times New Roman"/>
          <w:sz w:val="28"/>
          <w:szCs w:val="28"/>
          <w:lang w:eastAsia="ru-RU"/>
        </w:rPr>
      </w:pPr>
    </w:p>
    <w:p w:rsidR="0041695F" w:rsidRDefault="0041695F" w:rsidP="0006233E">
      <w:pPr>
        <w:widowControl w:val="0"/>
        <w:spacing w:after="0" w:line="240" w:lineRule="auto"/>
        <w:jc w:val="center"/>
        <w:rPr>
          <w:rFonts w:ascii="Times New Roman" w:hAnsi="Times New Roman" w:cs="Times New Roman"/>
          <w:sz w:val="28"/>
          <w:szCs w:val="28"/>
          <w:lang w:eastAsia="ru-RU"/>
        </w:rPr>
      </w:pPr>
    </w:p>
    <w:p w:rsidR="0041695F" w:rsidRDefault="0041695F" w:rsidP="00D438DF">
      <w:pPr>
        <w:widowControl w:val="0"/>
        <w:spacing w:after="0" w:line="240" w:lineRule="auto"/>
        <w:ind w:left="3540"/>
        <w:jc w:val="center"/>
        <w:rPr>
          <w:rFonts w:ascii="Times New Roman" w:hAnsi="Times New Roman" w:cs="Times New Roman"/>
          <w:sz w:val="28"/>
          <w:szCs w:val="28"/>
          <w:lang w:eastAsia="ru-RU"/>
        </w:rPr>
      </w:pPr>
    </w:p>
    <w:p w:rsidR="0041695F" w:rsidRDefault="0041695F" w:rsidP="00C56161">
      <w:pPr>
        <w:widowControl w:val="0"/>
        <w:spacing w:after="0" w:line="240" w:lineRule="auto"/>
        <w:rPr>
          <w:rFonts w:ascii="Times New Roman" w:hAnsi="Times New Roman" w:cs="Times New Roman"/>
          <w:sz w:val="28"/>
          <w:szCs w:val="28"/>
          <w:lang w:eastAsia="ru-RU"/>
        </w:rPr>
      </w:pPr>
    </w:p>
    <w:p w:rsidR="0041695F" w:rsidRDefault="0041695F" w:rsidP="00C56161">
      <w:pPr>
        <w:widowControl w:val="0"/>
        <w:spacing w:after="0" w:line="240" w:lineRule="auto"/>
        <w:rPr>
          <w:rFonts w:ascii="Times New Roman" w:hAnsi="Times New Roman" w:cs="Times New Roman"/>
          <w:sz w:val="28"/>
          <w:szCs w:val="28"/>
          <w:lang w:eastAsia="ru-RU"/>
        </w:rPr>
      </w:pPr>
    </w:p>
    <w:p w:rsidR="0041695F" w:rsidRDefault="0041695F" w:rsidP="00C56161">
      <w:pPr>
        <w:widowControl w:val="0"/>
        <w:spacing w:after="0" w:line="240" w:lineRule="auto"/>
        <w:rPr>
          <w:rFonts w:ascii="Times New Roman" w:hAnsi="Times New Roman" w:cs="Times New Roman"/>
          <w:sz w:val="28"/>
          <w:szCs w:val="28"/>
          <w:lang w:eastAsia="ru-RU"/>
        </w:rPr>
      </w:pPr>
    </w:p>
    <w:p w:rsidR="0041695F" w:rsidRDefault="0041695F" w:rsidP="00C56161">
      <w:pPr>
        <w:widowControl w:val="0"/>
        <w:spacing w:after="0" w:line="240" w:lineRule="auto"/>
        <w:rPr>
          <w:rFonts w:ascii="Times New Roman" w:hAnsi="Times New Roman" w:cs="Times New Roman"/>
          <w:sz w:val="28"/>
          <w:szCs w:val="28"/>
          <w:lang w:eastAsia="ru-RU"/>
        </w:rPr>
      </w:pPr>
    </w:p>
    <w:p w:rsidR="0041695F" w:rsidRDefault="0041695F" w:rsidP="00C56161">
      <w:pPr>
        <w:widowControl w:val="0"/>
        <w:spacing w:after="0" w:line="240" w:lineRule="auto"/>
        <w:rPr>
          <w:rFonts w:ascii="Times New Roman" w:hAnsi="Times New Roman" w:cs="Times New Roman"/>
          <w:sz w:val="28"/>
          <w:szCs w:val="28"/>
          <w:lang w:eastAsia="ru-RU"/>
        </w:rPr>
      </w:pPr>
    </w:p>
    <w:p w:rsidR="0041695F" w:rsidRPr="007E4189" w:rsidRDefault="0041695F" w:rsidP="007E4189">
      <w:pPr>
        <w:widowControl w:val="0"/>
        <w:spacing w:after="0" w:line="240" w:lineRule="auto"/>
        <w:ind w:left="510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№2</w:t>
      </w:r>
    </w:p>
    <w:p w:rsidR="0041695F" w:rsidRPr="007E4189" w:rsidRDefault="0041695F" w:rsidP="007E4189">
      <w:pPr>
        <w:widowControl w:val="0"/>
        <w:spacing w:after="0" w:line="240" w:lineRule="auto"/>
        <w:ind w:left="5103"/>
        <w:jc w:val="both"/>
        <w:rPr>
          <w:rFonts w:ascii="Times New Roman" w:hAnsi="Times New Roman" w:cs="Times New Roman"/>
          <w:sz w:val="28"/>
          <w:szCs w:val="28"/>
          <w:lang w:eastAsia="ru-RU"/>
        </w:rPr>
      </w:pPr>
      <w:r w:rsidRPr="007E4189">
        <w:rPr>
          <w:rFonts w:ascii="Times New Roman" w:hAnsi="Times New Roman" w:cs="Times New Roman"/>
          <w:sz w:val="28"/>
          <w:szCs w:val="28"/>
          <w:lang w:eastAsia="ru-RU"/>
        </w:rPr>
        <w:t>к Положению о порядке проведения аукциона на право заключения</w:t>
      </w:r>
      <w:r>
        <w:rPr>
          <w:rFonts w:ascii="Times New Roman" w:hAnsi="Times New Roman" w:cs="Times New Roman"/>
          <w:sz w:val="28"/>
          <w:szCs w:val="28"/>
          <w:lang w:eastAsia="ru-RU"/>
        </w:rPr>
        <w:t xml:space="preserve"> </w:t>
      </w:r>
      <w:r w:rsidRPr="007E4189">
        <w:rPr>
          <w:rFonts w:ascii="Times New Roman" w:hAnsi="Times New Roman" w:cs="Times New Roman"/>
          <w:sz w:val="28"/>
          <w:szCs w:val="28"/>
          <w:lang w:eastAsia="ru-RU"/>
        </w:rPr>
        <w:t>договора на размещение нестационарного торгового объекта на территории городского округа «город Клинцы Брянской области»</w:t>
      </w:r>
    </w:p>
    <w:p w:rsidR="0041695F" w:rsidRPr="004F30CB" w:rsidRDefault="0041695F" w:rsidP="00572034">
      <w:pPr>
        <w:widowControl w:val="0"/>
        <w:autoSpaceDE w:val="0"/>
        <w:autoSpaceDN w:val="0"/>
        <w:adjustRightInd w:val="0"/>
        <w:spacing w:after="0" w:line="240" w:lineRule="auto"/>
        <w:rPr>
          <w:rFonts w:ascii="Times New Roman" w:hAnsi="Times New Roman" w:cs="Times New Roman"/>
          <w:sz w:val="28"/>
          <w:szCs w:val="28"/>
          <w:lang w:eastAsia="ru-RU"/>
        </w:rPr>
      </w:pPr>
    </w:p>
    <w:p w:rsidR="0041695F" w:rsidRDefault="0041695F" w:rsidP="00B568FA">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Методика</w:t>
      </w:r>
    </w:p>
    <w:p w:rsidR="0041695F" w:rsidRPr="006C2973" w:rsidRDefault="0041695F" w:rsidP="00572034">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определения начальной (минимальной) цены</w:t>
      </w:r>
      <w:r w:rsidRPr="006C2973">
        <w:rPr>
          <w:rFonts w:ascii="Times New Roman" w:hAnsi="Times New Roman" w:cs="Times New Roman"/>
          <w:sz w:val="28"/>
          <w:szCs w:val="28"/>
          <w:lang w:eastAsia="ru-RU"/>
        </w:rPr>
        <w:t xml:space="preserve"> на р</w:t>
      </w:r>
      <w:r>
        <w:rPr>
          <w:rFonts w:ascii="Times New Roman" w:hAnsi="Times New Roman" w:cs="Times New Roman"/>
          <w:sz w:val="28"/>
          <w:szCs w:val="28"/>
          <w:lang w:eastAsia="ru-RU"/>
        </w:rPr>
        <w:t>азмещение объекта, установленной</w:t>
      </w:r>
      <w:r w:rsidRPr="006C2973">
        <w:rPr>
          <w:rFonts w:ascii="Times New Roman" w:hAnsi="Times New Roman" w:cs="Times New Roman"/>
          <w:sz w:val="28"/>
          <w:szCs w:val="28"/>
          <w:lang w:eastAsia="ru-RU"/>
        </w:rPr>
        <w:t xml:space="preserve"> в извещении и </w:t>
      </w:r>
      <w:r>
        <w:rPr>
          <w:rFonts w:ascii="Times New Roman" w:hAnsi="Times New Roman" w:cs="Times New Roman"/>
          <w:sz w:val="28"/>
          <w:szCs w:val="28"/>
          <w:lang w:eastAsia="ru-RU"/>
        </w:rPr>
        <w:t xml:space="preserve">аукционной документации </w:t>
      </w:r>
      <w:r w:rsidRPr="006C2973">
        <w:rPr>
          <w:rFonts w:ascii="Times New Roman" w:hAnsi="Times New Roman" w:cs="Times New Roman"/>
          <w:sz w:val="28"/>
          <w:szCs w:val="28"/>
          <w:lang w:eastAsia="ru-RU"/>
        </w:rPr>
        <w:t>на право размещения нестационарных объектов на территории городского округа «город Клинцы Брянской области»</w:t>
      </w:r>
      <w:r>
        <w:rPr>
          <w:rFonts w:ascii="Times New Roman" w:hAnsi="Times New Roman" w:cs="Times New Roman"/>
          <w:sz w:val="28"/>
          <w:szCs w:val="28"/>
          <w:lang w:eastAsia="ru-RU"/>
        </w:rPr>
        <w:t>.</w:t>
      </w:r>
    </w:p>
    <w:p w:rsidR="0041695F" w:rsidRPr="004F30CB" w:rsidRDefault="0041695F" w:rsidP="00706D99">
      <w:pPr>
        <w:pStyle w:val="ConsPlusNormal"/>
        <w:ind w:firstLine="540"/>
        <w:jc w:val="both"/>
        <w:rPr>
          <w:rFonts w:ascii="Times New Roman" w:hAnsi="Times New Roman" w:cs="Times New Roman"/>
          <w:sz w:val="24"/>
          <w:szCs w:val="24"/>
        </w:rPr>
      </w:pPr>
    </w:p>
    <w:p w:rsidR="0041695F" w:rsidRDefault="0041695F" w:rsidP="00715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платы </w:t>
      </w:r>
      <w:r w:rsidRPr="00912053">
        <w:rPr>
          <w:rFonts w:ascii="Times New Roman" w:hAnsi="Times New Roman" w:cs="Times New Roman"/>
          <w:color w:val="000000"/>
          <w:sz w:val="28"/>
          <w:szCs w:val="28"/>
        </w:rPr>
        <w:t xml:space="preserve">за размещение нестационарного объекта рассчитывается по </w:t>
      </w:r>
      <w:r w:rsidRPr="00715390">
        <w:rPr>
          <w:rFonts w:ascii="Times New Roman" w:hAnsi="Times New Roman" w:cs="Times New Roman"/>
          <w:sz w:val="28"/>
          <w:szCs w:val="28"/>
        </w:rPr>
        <w:t>формуле (в рублях):</w:t>
      </w:r>
    </w:p>
    <w:p w:rsidR="0041695F" w:rsidRPr="00715390" w:rsidRDefault="0041695F" w:rsidP="00715390">
      <w:pPr>
        <w:pStyle w:val="ConsPlusNormal"/>
        <w:ind w:firstLine="540"/>
        <w:jc w:val="both"/>
        <w:rPr>
          <w:rFonts w:ascii="Times New Roman" w:hAnsi="Times New Roman" w:cs="Times New Roman"/>
          <w:sz w:val="28"/>
          <w:szCs w:val="28"/>
        </w:rPr>
      </w:pPr>
    </w:p>
    <w:p w:rsidR="0041695F" w:rsidRPr="00C95E53" w:rsidRDefault="0041695F" w:rsidP="00706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РП</w:t>
      </w:r>
      <w:r>
        <w:rPr>
          <w:rFonts w:ascii="Times New Roman" w:hAnsi="Times New Roman" w:cs="Times New Roman"/>
          <w:sz w:val="28"/>
          <w:szCs w:val="28"/>
          <w:vertAlign w:val="subscript"/>
        </w:rPr>
        <w:t>мин</w:t>
      </w:r>
      <w:r>
        <w:rPr>
          <w:rFonts w:ascii="Times New Roman" w:hAnsi="Times New Roman" w:cs="Times New Roman"/>
          <w:sz w:val="28"/>
          <w:szCs w:val="28"/>
        </w:rPr>
        <w:t xml:space="preserve"> = БС x </w:t>
      </w:r>
      <w:r>
        <w:rPr>
          <w:rFonts w:ascii="Times New Roman" w:hAnsi="Times New Roman" w:cs="Times New Roman"/>
          <w:sz w:val="28"/>
          <w:szCs w:val="28"/>
          <w:lang w:val="en-US"/>
        </w:rPr>
        <w:t>S</w:t>
      </w:r>
      <w:r>
        <w:rPr>
          <w:rFonts w:ascii="Times New Roman" w:hAnsi="Times New Roman" w:cs="Times New Roman"/>
          <w:sz w:val="28"/>
          <w:szCs w:val="28"/>
        </w:rPr>
        <w:t xml:space="preserve"> x ПР x К1 x К2 </w:t>
      </w:r>
      <w:r w:rsidRPr="00C95E53">
        <w:rPr>
          <w:rFonts w:ascii="Times New Roman" w:hAnsi="Times New Roman" w:cs="Times New Roman"/>
          <w:sz w:val="28"/>
          <w:szCs w:val="28"/>
        </w:rPr>
        <w:t>,</w:t>
      </w:r>
    </w:p>
    <w:p w:rsidR="0041695F" w:rsidRPr="00C95E53" w:rsidRDefault="0041695F" w:rsidP="000D34C2">
      <w:pPr>
        <w:pStyle w:val="ConsPlusNormal"/>
        <w:ind w:firstLine="540"/>
        <w:jc w:val="both"/>
        <w:rPr>
          <w:rFonts w:ascii="Times New Roman" w:hAnsi="Times New Roman" w:cs="Times New Roman"/>
          <w:sz w:val="28"/>
          <w:szCs w:val="28"/>
        </w:rPr>
      </w:pPr>
      <w:r w:rsidRPr="00C95E53">
        <w:rPr>
          <w:rFonts w:ascii="Times New Roman" w:hAnsi="Times New Roman" w:cs="Times New Roman"/>
          <w:sz w:val="28"/>
          <w:szCs w:val="28"/>
        </w:rPr>
        <w:t>где БС - базовая ставка платы на размещение нестационарных торговых объектов (объектов бытового обс</w:t>
      </w:r>
      <w:r>
        <w:rPr>
          <w:rFonts w:ascii="Times New Roman" w:hAnsi="Times New Roman" w:cs="Times New Roman"/>
          <w:sz w:val="28"/>
          <w:szCs w:val="28"/>
        </w:rPr>
        <w:t xml:space="preserve">луживания) на территории городского округа «город Клинцы Брянской области» </w:t>
      </w:r>
      <w:r w:rsidRPr="00C95E53">
        <w:rPr>
          <w:rFonts w:ascii="Times New Roman" w:hAnsi="Times New Roman" w:cs="Times New Roman"/>
          <w:sz w:val="28"/>
          <w:szCs w:val="28"/>
        </w:rPr>
        <w:t>в месяц за 1 кв. м</w:t>
      </w:r>
      <w:r>
        <w:rPr>
          <w:rFonts w:ascii="Times New Roman" w:hAnsi="Times New Roman" w:cs="Times New Roman"/>
          <w:sz w:val="28"/>
          <w:szCs w:val="28"/>
        </w:rPr>
        <w:t>.Базовая ставка определена в размере 70,5 руб.(средняя стоимость 1 кв.м., реализованная с торгов посредством аукциона за 2010-2014г.г.)</w:t>
      </w:r>
    </w:p>
    <w:p w:rsidR="0041695F" w:rsidRPr="00C95E53" w:rsidRDefault="0041695F" w:rsidP="00706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en-US"/>
        </w:rPr>
        <w:t>S</w:t>
      </w:r>
      <w:r w:rsidRPr="00C95E53">
        <w:rPr>
          <w:rFonts w:ascii="Times New Roman" w:hAnsi="Times New Roman" w:cs="Times New Roman"/>
          <w:sz w:val="28"/>
          <w:szCs w:val="28"/>
        </w:rPr>
        <w:t xml:space="preserve"> - общая площадь нестационарного объекта (кв. м);</w:t>
      </w:r>
    </w:p>
    <w:p w:rsidR="0041695F" w:rsidRPr="00C95E53" w:rsidRDefault="0041695F" w:rsidP="00715390">
      <w:pPr>
        <w:ind w:firstLine="540"/>
        <w:jc w:val="both"/>
        <w:rPr>
          <w:rFonts w:ascii="Times New Roman" w:hAnsi="Times New Roman" w:cs="Times New Roman"/>
          <w:sz w:val="28"/>
          <w:szCs w:val="28"/>
        </w:rPr>
      </w:pPr>
      <w:r w:rsidRPr="00C95E53">
        <w:rPr>
          <w:rFonts w:ascii="Times New Roman" w:hAnsi="Times New Roman" w:cs="Times New Roman"/>
          <w:sz w:val="28"/>
          <w:szCs w:val="28"/>
        </w:rPr>
        <w:t xml:space="preserve">ПР - период </w:t>
      </w:r>
      <w:r>
        <w:rPr>
          <w:rFonts w:ascii="Times New Roman" w:hAnsi="Times New Roman" w:cs="Times New Roman"/>
          <w:sz w:val="28"/>
          <w:szCs w:val="28"/>
        </w:rPr>
        <w:t>размещения</w:t>
      </w:r>
      <w:r w:rsidRPr="00C95E53">
        <w:rPr>
          <w:rFonts w:ascii="Times New Roman" w:hAnsi="Times New Roman" w:cs="Times New Roman"/>
          <w:sz w:val="28"/>
          <w:szCs w:val="28"/>
        </w:rPr>
        <w:t xml:space="preserve"> и эксплуатации нест</w:t>
      </w:r>
      <w:r>
        <w:rPr>
          <w:rFonts w:ascii="Times New Roman" w:hAnsi="Times New Roman" w:cs="Times New Roman"/>
          <w:sz w:val="28"/>
          <w:szCs w:val="28"/>
        </w:rPr>
        <w:t xml:space="preserve">ационарного объекта (в месяцах). </w:t>
      </w:r>
      <w:r w:rsidRPr="00C66EA9">
        <w:rPr>
          <w:rFonts w:ascii="Times New Roman" w:hAnsi="Times New Roman" w:cs="Times New Roman"/>
          <w:sz w:val="28"/>
          <w:szCs w:val="28"/>
        </w:rPr>
        <w:t xml:space="preserve">При </w:t>
      </w:r>
      <w:r>
        <w:rPr>
          <w:rFonts w:ascii="Times New Roman" w:hAnsi="Times New Roman" w:cs="Times New Roman"/>
          <w:sz w:val="28"/>
          <w:szCs w:val="28"/>
        </w:rPr>
        <w:t>сезонном размещении</w:t>
      </w:r>
      <w:r w:rsidRPr="00C66EA9">
        <w:rPr>
          <w:rFonts w:ascii="Times New Roman" w:hAnsi="Times New Roman" w:cs="Times New Roman"/>
          <w:sz w:val="28"/>
          <w:szCs w:val="28"/>
        </w:rPr>
        <w:t xml:space="preserve"> нестационарного торгового объекта, расчетные показатели делятся на количество дней в году и умножаются на фактический период размеще</w:t>
      </w:r>
      <w:r>
        <w:rPr>
          <w:rFonts w:ascii="Times New Roman" w:hAnsi="Times New Roman" w:cs="Times New Roman"/>
          <w:sz w:val="28"/>
          <w:szCs w:val="28"/>
        </w:rPr>
        <w:t>ния Объекта;</w:t>
      </w:r>
    </w:p>
    <w:p w:rsidR="0041695F" w:rsidRPr="00C95E53" w:rsidRDefault="0041695F" w:rsidP="000D34C2">
      <w:pPr>
        <w:pStyle w:val="ConsPlusNormal"/>
        <w:ind w:firstLine="540"/>
        <w:jc w:val="both"/>
        <w:rPr>
          <w:rFonts w:ascii="Times New Roman" w:hAnsi="Times New Roman" w:cs="Times New Roman"/>
          <w:sz w:val="28"/>
          <w:szCs w:val="28"/>
        </w:rPr>
      </w:pPr>
      <w:r w:rsidRPr="00C95E53">
        <w:rPr>
          <w:rFonts w:ascii="Times New Roman" w:hAnsi="Times New Roman" w:cs="Times New Roman"/>
          <w:sz w:val="28"/>
          <w:szCs w:val="28"/>
        </w:rPr>
        <w:t>К1 - коэффициент, учитывающий территориальное расположение установки и эксплу</w:t>
      </w:r>
      <w:r>
        <w:rPr>
          <w:rFonts w:ascii="Times New Roman" w:hAnsi="Times New Roman" w:cs="Times New Roman"/>
          <w:sz w:val="28"/>
          <w:szCs w:val="28"/>
        </w:rPr>
        <w:t>атации нестационарного объекта:</w:t>
      </w:r>
    </w:p>
    <w:p w:rsidR="0041695F" w:rsidRDefault="0041695F" w:rsidP="00706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95E53">
        <w:rPr>
          <w:rFonts w:ascii="Times New Roman" w:hAnsi="Times New Roman" w:cs="Times New Roman"/>
          <w:sz w:val="28"/>
          <w:szCs w:val="28"/>
        </w:rPr>
        <w:t xml:space="preserve"> зона К1 = </w:t>
      </w:r>
      <w:r>
        <w:rPr>
          <w:rFonts w:ascii="Times New Roman" w:hAnsi="Times New Roman" w:cs="Times New Roman"/>
          <w:sz w:val="28"/>
          <w:szCs w:val="28"/>
        </w:rPr>
        <w:t>2,0</w:t>
      </w:r>
    </w:p>
    <w:p w:rsidR="0041695F" w:rsidRDefault="0041695F" w:rsidP="00706D99">
      <w:pPr>
        <w:pStyle w:val="ConsPlusNormal"/>
        <w:ind w:firstLine="540"/>
        <w:jc w:val="both"/>
        <w:rPr>
          <w:rFonts w:ascii="Times New Roman" w:hAnsi="Times New Roman" w:cs="Times New Roman"/>
          <w:sz w:val="28"/>
          <w:szCs w:val="28"/>
        </w:rPr>
      </w:pPr>
      <w:r w:rsidRPr="00C95E53">
        <w:rPr>
          <w:rFonts w:ascii="Times New Roman" w:hAnsi="Times New Roman" w:cs="Times New Roman"/>
          <w:sz w:val="28"/>
          <w:szCs w:val="28"/>
        </w:rPr>
        <w:t xml:space="preserve"> (</w:t>
      </w:r>
      <w:r>
        <w:rPr>
          <w:rFonts w:ascii="Times New Roman" w:hAnsi="Times New Roman" w:cs="Times New Roman"/>
          <w:sz w:val="28"/>
          <w:szCs w:val="28"/>
        </w:rPr>
        <w:t>г. Клинцы пр-т Ленина, от пересечения ул. Парижской Коммуны до пересечения ул. Кронштадской</w:t>
      </w:r>
      <w:r w:rsidRPr="00C95E53">
        <w:rPr>
          <w:rFonts w:ascii="Times New Roman" w:hAnsi="Times New Roman" w:cs="Times New Roman"/>
          <w:sz w:val="28"/>
          <w:szCs w:val="28"/>
        </w:rPr>
        <w:t>);</w:t>
      </w:r>
    </w:p>
    <w:p w:rsidR="0041695F" w:rsidRPr="00C95E53" w:rsidRDefault="0041695F" w:rsidP="00FE41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Клинцы ул. Октябрьская от пересечения ул. Карла Маркса до пересечения ул. Лермонтова</w:t>
      </w:r>
      <w:r w:rsidRPr="00C95E53">
        <w:rPr>
          <w:rFonts w:ascii="Times New Roman" w:hAnsi="Times New Roman" w:cs="Times New Roman"/>
          <w:sz w:val="28"/>
          <w:szCs w:val="28"/>
        </w:rPr>
        <w:t>);</w:t>
      </w:r>
    </w:p>
    <w:p w:rsidR="0041695F" w:rsidRDefault="0041695F" w:rsidP="00706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95E53">
        <w:rPr>
          <w:rFonts w:ascii="Times New Roman" w:hAnsi="Times New Roman" w:cs="Times New Roman"/>
          <w:sz w:val="28"/>
          <w:szCs w:val="28"/>
        </w:rPr>
        <w:t>зона К1 = 1,</w:t>
      </w:r>
      <w:r>
        <w:rPr>
          <w:rFonts w:ascii="Times New Roman" w:hAnsi="Times New Roman" w:cs="Times New Roman"/>
          <w:sz w:val="28"/>
          <w:szCs w:val="28"/>
        </w:rPr>
        <w:t>5</w:t>
      </w:r>
    </w:p>
    <w:p w:rsidR="0041695F" w:rsidRDefault="0041695F" w:rsidP="00706D99">
      <w:pPr>
        <w:pStyle w:val="ConsPlusNormal"/>
        <w:ind w:firstLine="540"/>
        <w:jc w:val="both"/>
        <w:rPr>
          <w:rFonts w:ascii="Times New Roman" w:hAnsi="Times New Roman" w:cs="Times New Roman"/>
          <w:sz w:val="28"/>
          <w:szCs w:val="28"/>
        </w:rPr>
      </w:pPr>
      <w:r w:rsidRPr="00C95E53">
        <w:rPr>
          <w:rFonts w:ascii="Times New Roman" w:hAnsi="Times New Roman" w:cs="Times New Roman"/>
          <w:sz w:val="28"/>
          <w:szCs w:val="28"/>
        </w:rPr>
        <w:t>(</w:t>
      </w:r>
      <w:r>
        <w:rPr>
          <w:rFonts w:ascii="Times New Roman" w:hAnsi="Times New Roman" w:cs="Times New Roman"/>
          <w:sz w:val="28"/>
          <w:szCs w:val="28"/>
        </w:rPr>
        <w:t>г. Клинцы ул. Октябрьская от пересечения ул. Карла Маркса до пересечения ул. Парковой,  от пересечения ул. Лермонтова до пересечения ул. Декабристов</w:t>
      </w:r>
      <w:r w:rsidRPr="00C95E53">
        <w:rPr>
          <w:rFonts w:ascii="Times New Roman" w:hAnsi="Times New Roman" w:cs="Times New Roman"/>
          <w:sz w:val="28"/>
          <w:szCs w:val="28"/>
        </w:rPr>
        <w:t>);</w:t>
      </w:r>
    </w:p>
    <w:p w:rsidR="0041695F" w:rsidRPr="00C95E53" w:rsidRDefault="0041695F" w:rsidP="00706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Клинцы пр-т Ленина, от пересечения ул. ул. Кронштадскойдо пл. Ленина (ул. Калинина, ул. Ворошилова, ул. Мира, ул. Союзная)</w:t>
      </w:r>
    </w:p>
    <w:p w:rsidR="0041695F" w:rsidRPr="00C95E53" w:rsidRDefault="0041695F" w:rsidP="00706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зона К1 = 1 (г. Клинцы </w:t>
      </w:r>
      <w:bookmarkStart w:id="2" w:name="_GoBack"/>
      <w:bookmarkEnd w:id="2"/>
      <w:r>
        <w:rPr>
          <w:rFonts w:ascii="Times New Roman" w:hAnsi="Times New Roman" w:cs="Times New Roman"/>
          <w:sz w:val="28"/>
          <w:szCs w:val="28"/>
        </w:rPr>
        <w:t>улицы, не вошедшие в зоны 1 и 2 и улицы села Займище, села Ардонь).</w:t>
      </w:r>
    </w:p>
    <w:p w:rsidR="0041695F" w:rsidRPr="00C95E53" w:rsidRDefault="0041695F" w:rsidP="00706D99">
      <w:pPr>
        <w:pStyle w:val="ConsPlusNormal"/>
        <w:ind w:firstLine="540"/>
        <w:jc w:val="both"/>
        <w:rPr>
          <w:rFonts w:ascii="Times New Roman" w:hAnsi="Times New Roman" w:cs="Times New Roman"/>
          <w:sz w:val="28"/>
          <w:szCs w:val="28"/>
        </w:rPr>
      </w:pPr>
    </w:p>
    <w:p w:rsidR="0041695F" w:rsidRPr="00912053" w:rsidRDefault="0041695F" w:rsidP="00715390">
      <w:pPr>
        <w:spacing w:after="0" w:line="240" w:lineRule="auto"/>
        <w:ind w:firstLine="540"/>
        <w:rPr>
          <w:rFonts w:ascii="Arial" w:hAnsi="Arial" w:cs="Arial"/>
          <w:color w:val="000000"/>
          <w:sz w:val="28"/>
          <w:szCs w:val="28"/>
          <w:lang w:eastAsia="ru-RU"/>
        </w:rPr>
      </w:pPr>
      <w:r>
        <w:rPr>
          <w:rFonts w:ascii="Times New Roman" w:hAnsi="Times New Roman" w:cs="Times New Roman"/>
          <w:sz w:val="28"/>
          <w:szCs w:val="28"/>
        </w:rPr>
        <w:t xml:space="preserve">К2 – </w:t>
      </w:r>
      <w:r w:rsidRPr="00715390">
        <w:rPr>
          <w:rFonts w:ascii="Times New Roman" w:hAnsi="Times New Roman" w:cs="Times New Roman"/>
          <w:sz w:val="28"/>
          <w:szCs w:val="28"/>
        </w:rPr>
        <w:t xml:space="preserve">коэффициент </w:t>
      </w:r>
      <w:r w:rsidRPr="00912053">
        <w:rPr>
          <w:rFonts w:ascii="Times New Roman" w:hAnsi="Times New Roman" w:cs="Times New Roman"/>
          <w:color w:val="000000"/>
          <w:sz w:val="28"/>
          <w:szCs w:val="28"/>
          <w:lang w:eastAsia="ru-RU"/>
        </w:rPr>
        <w:t>зоны территориального размещения  нестационарного торгового объекта:</w:t>
      </w:r>
    </w:p>
    <w:p w:rsidR="0041695F" w:rsidRPr="00C95E53" w:rsidRDefault="0041695F" w:rsidP="00706D99">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7744"/>
        <w:gridCol w:w="1331"/>
      </w:tblGrid>
      <w:tr w:rsidR="0041695F" w:rsidRPr="00C5134E">
        <w:tc>
          <w:tcPr>
            <w:tcW w:w="540" w:type="dxa"/>
            <w:vAlign w:val="center"/>
          </w:tcPr>
          <w:p w:rsidR="0041695F" w:rsidRPr="00C95E53" w:rsidRDefault="0041695F">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N</w:t>
            </w:r>
          </w:p>
        </w:tc>
        <w:tc>
          <w:tcPr>
            <w:tcW w:w="7744" w:type="dxa"/>
            <w:vAlign w:val="center"/>
          </w:tcPr>
          <w:p w:rsidR="0041695F" w:rsidRPr="00C95E53" w:rsidRDefault="0041695F">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Вид деятельности нестационарного объекта</w:t>
            </w:r>
          </w:p>
        </w:tc>
        <w:tc>
          <w:tcPr>
            <w:tcW w:w="1331" w:type="dxa"/>
            <w:vAlign w:val="center"/>
          </w:tcPr>
          <w:p w:rsidR="0041695F" w:rsidRDefault="0041695F">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Коэффи</w:t>
            </w:r>
          </w:p>
          <w:p w:rsidR="0041695F" w:rsidRPr="00C95E53" w:rsidRDefault="0041695F" w:rsidP="00F81D21">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циент</w:t>
            </w:r>
          </w:p>
        </w:tc>
      </w:tr>
      <w:tr w:rsidR="0041695F" w:rsidRPr="00C5134E">
        <w:tc>
          <w:tcPr>
            <w:tcW w:w="540" w:type="dxa"/>
          </w:tcPr>
          <w:p w:rsidR="0041695F" w:rsidRPr="00C95E53" w:rsidRDefault="0041695F">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1</w:t>
            </w:r>
          </w:p>
        </w:tc>
        <w:tc>
          <w:tcPr>
            <w:tcW w:w="9075" w:type="dxa"/>
            <w:gridSpan w:val="2"/>
          </w:tcPr>
          <w:p w:rsidR="0041695F" w:rsidRPr="00C95E53" w:rsidRDefault="0041695F">
            <w:pPr>
              <w:pStyle w:val="ConsPlusNormal"/>
              <w:rPr>
                <w:rFonts w:ascii="Times New Roman" w:hAnsi="Times New Roman" w:cs="Times New Roman"/>
                <w:sz w:val="28"/>
                <w:szCs w:val="28"/>
              </w:rPr>
            </w:pPr>
            <w:r w:rsidRPr="00C95E53">
              <w:rPr>
                <w:rFonts w:ascii="Times New Roman" w:hAnsi="Times New Roman" w:cs="Times New Roman"/>
                <w:sz w:val="28"/>
                <w:szCs w:val="28"/>
              </w:rPr>
              <w:t>Нестационарные объекты бытового обслуживания:</w:t>
            </w:r>
          </w:p>
        </w:tc>
      </w:tr>
      <w:tr w:rsidR="0041695F" w:rsidRPr="00C5134E">
        <w:tc>
          <w:tcPr>
            <w:tcW w:w="540" w:type="dxa"/>
          </w:tcPr>
          <w:p w:rsidR="0041695F" w:rsidRPr="00C95E53" w:rsidRDefault="0041695F">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1.1</w:t>
            </w:r>
          </w:p>
        </w:tc>
        <w:tc>
          <w:tcPr>
            <w:tcW w:w="7744" w:type="dxa"/>
          </w:tcPr>
          <w:p w:rsidR="0041695F" w:rsidRPr="00C95E53" w:rsidRDefault="0041695F">
            <w:pPr>
              <w:pStyle w:val="ConsPlusNormal"/>
              <w:rPr>
                <w:rFonts w:ascii="Times New Roman" w:hAnsi="Times New Roman" w:cs="Times New Roman"/>
                <w:sz w:val="28"/>
                <w:szCs w:val="28"/>
              </w:rPr>
            </w:pPr>
            <w:r w:rsidRPr="00C95E53">
              <w:rPr>
                <w:rFonts w:ascii="Times New Roman" w:hAnsi="Times New Roman" w:cs="Times New Roman"/>
                <w:sz w:val="28"/>
                <w:szCs w:val="28"/>
              </w:rPr>
              <w:t>Ремонт обуви, часов, изготовление ключей</w:t>
            </w:r>
          </w:p>
        </w:tc>
        <w:tc>
          <w:tcPr>
            <w:tcW w:w="1331" w:type="dxa"/>
          </w:tcPr>
          <w:p w:rsidR="0041695F" w:rsidRPr="00C95E53" w:rsidRDefault="0041695F" w:rsidP="000D34C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41695F" w:rsidRPr="00C5134E">
        <w:tc>
          <w:tcPr>
            <w:tcW w:w="540" w:type="dxa"/>
          </w:tcPr>
          <w:p w:rsidR="0041695F" w:rsidRPr="00C95E53" w:rsidRDefault="0041695F">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1.2</w:t>
            </w:r>
          </w:p>
        </w:tc>
        <w:tc>
          <w:tcPr>
            <w:tcW w:w="7744" w:type="dxa"/>
          </w:tcPr>
          <w:p w:rsidR="0041695F" w:rsidRPr="00C95E53" w:rsidRDefault="0041695F">
            <w:pPr>
              <w:pStyle w:val="ConsPlusNormal"/>
              <w:rPr>
                <w:rFonts w:ascii="Times New Roman" w:hAnsi="Times New Roman" w:cs="Times New Roman"/>
                <w:sz w:val="28"/>
                <w:szCs w:val="28"/>
              </w:rPr>
            </w:pPr>
            <w:r>
              <w:rPr>
                <w:rFonts w:ascii="Times New Roman" w:hAnsi="Times New Roman" w:cs="Times New Roman"/>
                <w:sz w:val="28"/>
                <w:szCs w:val="28"/>
              </w:rPr>
              <w:t>Ш</w:t>
            </w:r>
            <w:r w:rsidRPr="00C95E53">
              <w:rPr>
                <w:rFonts w:ascii="Times New Roman" w:hAnsi="Times New Roman" w:cs="Times New Roman"/>
                <w:sz w:val="28"/>
                <w:szCs w:val="28"/>
              </w:rPr>
              <w:t>иномонтаж, ритуальные услуги</w:t>
            </w:r>
          </w:p>
        </w:tc>
        <w:tc>
          <w:tcPr>
            <w:tcW w:w="1331" w:type="dxa"/>
          </w:tcPr>
          <w:p w:rsidR="0041695F" w:rsidRPr="00C95E53" w:rsidRDefault="0041695F" w:rsidP="000D34C2">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1</w:t>
            </w:r>
          </w:p>
        </w:tc>
      </w:tr>
      <w:tr w:rsidR="0041695F" w:rsidRPr="00C5134E">
        <w:tc>
          <w:tcPr>
            <w:tcW w:w="540" w:type="dxa"/>
          </w:tcPr>
          <w:p w:rsidR="0041695F" w:rsidRPr="00C95E53" w:rsidRDefault="0041695F">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2</w:t>
            </w:r>
          </w:p>
        </w:tc>
        <w:tc>
          <w:tcPr>
            <w:tcW w:w="9075" w:type="dxa"/>
            <w:gridSpan w:val="2"/>
          </w:tcPr>
          <w:p w:rsidR="0041695F" w:rsidRPr="00C95E53" w:rsidRDefault="0041695F" w:rsidP="000D34C2">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Нестационарные торговые объекты:</w:t>
            </w:r>
          </w:p>
        </w:tc>
      </w:tr>
      <w:tr w:rsidR="0041695F" w:rsidRPr="00C5134E">
        <w:tc>
          <w:tcPr>
            <w:tcW w:w="540" w:type="dxa"/>
          </w:tcPr>
          <w:p w:rsidR="0041695F" w:rsidRPr="00C95E53" w:rsidRDefault="0041695F">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2.1</w:t>
            </w:r>
          </w:p>
        </w:tc>
        <w:tc>
          <w:tcPr>
            <w:tcW w:w="7744" w:type="dxa"/>
          </w:tcPr>
          <w:p w:rsidR="0041695F" w:rsidRPr="00C95E53" w:rsidRDefault="0041695F" w:rsidP="00903087">
            <w:pPr>
              <w:pStyle w:val="ConsPlusNormal"/>
              <w:rPr>
                <w:rFonts w:ascii="Times New Roman" w:hAnsi="Times New Roman" w:cs="Times New Roman"/>
                <w:sz w:val="28"/>
                <w:szCs w:val="28"/>
              </w:rPr>
            </w:pPr>
            <w:r w:rsidRPr="00C95E53">
              <w:rPr>
                <w:rFonts w:ascii="Times New Roman" w:hAnsi="Times New Roman" w:cs="Times New Roman"/>
                <w:sz w:val="28"/>
                <w:szCs w:val="28"/>
              </w:rPr>
              <w:t>Печатная продукция, детское питание, церковные товары</w:t>
            </w:r>
          </w:p>
        </w:tc>
        <w:tc>
          <w:tcPr>
            <w:tcW w:w="1331" w:type="dxa"/>
          </w:tcPr>
          <w:p w:rsidR="0041695F" w:rsidRPr="00C95E53" w:rsidRDefault="0041695F" w:rsidP="000D34C2">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0,5</w:t>
            </w:r>
          </w:p>
        </w:tc>
      </w:tr>
      <w:tr w:rsidR="0041695F" w:rsidRPr="00C5134E">
        <w:tc>
          <w:tcPr>
            <w:tcW w:w="540" w:type="dxa"/>
          </w:tcPr>
          <w:p w:rsidR="0041695F" w:rsidRPr="00C95E53" w:rsidRDefault="0041695F">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2.2</w:t>
            </w:r>
          </w:p>
        </w:tc>
        <w:tc>
          <w:tcPr>
            <w:tcW w:w="7744" w:type="dxa"/>
          </w:tcPr>
          <w:p w:rsidR="0041695F" w:rsidRPr="00C95E53" w:rsidRDefault="0041695F" w:rsidP="00871388">
            <w:pPr>
              <w:pStyle w:val="ConsPlusNormal"/>
              <w:rPr>
                <w:rFonts w:ascii="Times New Roman" w:hAnsi="Times New Roman" w:cs="Times New Roman"/>
                <w:sz w:val="28"/>
                <w:szCs w:val="28"/>
              </w:rPr>
            </w:pPr>
            <w:r>
              <w:rPr>
                <w:rFonts w:ascii="Times New Roman" w:hAnsi="Times New Roman" w:cs="Times New Roman"/>
                <w:sz w:val="28"/>
                <w:szCs w:val="28"/>
              </w:rPr>
              <w:t>Вода,</w:t>
            </w:r>
            <w:r w:rsidRPr="00C95E53">
              <w:rPr>
                <w:rFonts w:ascii="Times New Roman" w:hAnsi="Times New Roman" w:cs="Times New Roman"/>
                <w:sz w:val="28"/>
                <w:szCs w:val="28"/>
              </w:rPr>
              <w:t xml:space="preserve"> овощи, фрукты, цветы, экспресс-питание, бытовая химия, продтовары, промтовары, мороженое, лекарственные препараты, безалкогольные напитки, выпечка, игрушки, шары, сладкая вата, сувениры</w:t>
            </w:r>
          </w:p>
        </w:tc>
        <w:tc>
          <w:tcPr>
            <w:tcW w:w="1331" w:type="dxa"/>
          </w:tcPr>
          <w:p w:rsidR="0041695F" w:rsidRDefault="0041695F" w:rsidP="000D34C2">
            <w:pPr>
              <w:pStyle w:val="ConsPlusNormal"/>
              <w:jc w:val="center"/>
              <w:rPr>
                <w:rFonts w:ascii="Times New Roman" w:hAnsi="Times New Roman" w:cs="Times New Roman"/>
                <w:sz w:val="28"/>
                <w:szCs w:val="28"/>
              </w:rPr>
            </w:pPr>
          </w:p>
          <w:p w:rsidR="0041695F" w:rsidRPr="00C95E53" w:rsidRDefault="0041695F" w:rsidP="000D34C2">
            <w:pPr>
              <w:pStyle w:val="ConsPlusNormal"/>
              <w:jc w:val="center"/>
              <w:rPr>
                <w:rFonts w:ascii="Times New Roman" w:hAnsi="Times New Roman" w:cs="Times New Roman"/>
                <w:sz w:val="28"/>
                <w:szCs w:val="28"/>
              </w:rPr>
            </w:pPr>
            <w:r w:rsidRPr="00C95E53">
              <w:rPr>
                <w:rFonts w:ascii="Times New Roman" w:hAnsi="Times New Roman" w:cs="Times New Roman"/>
                <w:sz w:val="28"/>
                <w:szCs w:val="28"/>
              </w:rPr>
              <w:t>1</w:t>
            </w:r>
          </w:p>
        </w:tc>
      </w:tr>
      <w:tr w:rsidR="0041695F" w:rsidRPr="00C5134E">
        <w:tc>
          <w:tcPr>
            <w:tcW w:w="540" w:type="dxa"/>
          </w:tcPr>
          <w:p w:rsidR="0041695F" w:rsidRPr="00C95E53" w:rsidRDefault="0041695F">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tc>
        <w:tc>
          <w:tcPr>
            <w:tcW w:w="7744" w:type="dxa"/>
          </w:tcPr>
          <w:p w:rsidR="0041695F" w:rsidRPr="00D64FEA" w:rsidRDefault="0041695F">
            <w:pPr>
              <w:pStyle w:val="ConsPlusNormal"/>
              <w:rPr>
                <w:rFonts w:ascii="Times New Roman" w:hAnsi="Times New Roman" w:cs="Times New Roman"/>
                <w:sz w:val="28"/>
                <w:szCs w:val="28"/>
              </w:rPr>
            </w:pPr>
            <w:r w:rsidRPr="00D64FEA">
              <w:rPr>
                <w:rFonts w:ascii="Times New Roman" w:hAnsi="Times New Roman" w:cs="Times New Roman"/>
                <w:sz w:val="28"/>
                <w:szCs w:val="28"/>
              </w:rPr>
              <w:t>Хлебобулочные изделия</w:t>
            </w:r>
          </w:p>
        </w:tc>
        <w:tc>
          <w:tcPr>
            <w:tcW w:w="1331" w:type="dxa"/>
          </w:tcPr>
          <w:p w:rsidR="0041695F" w:rsidRPr="00C95E53" w:rsidRDefault="0041695F" w:rsidP="000D34C2">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tc>
      </w:tr>
      <w:tr w:rsidR="0041695F" w:rsidRPr="00C5134E">
        <w:tc>
          <w:tcPr>
            <w:tcW w:w="540" w:type="dxa"/>
          </w:tcPr>
          <w:p w:rsidR="0041695F" w:rsidRDefault="0041695F">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c>
          <w:tcPr>
            <w:tcW w:w="7744" w:type="dxa"/>
          </w:tcPr>
          <w:p w:rsidR="0041695F" w:rsidRPr="00D64FEA" w:rsidRDefault="0041695F">
            <w:pPr>
              <w:pStyle w:val="ConsPlusNormal"/>
              <w:rPr>
                <w:rFonts w:ascii="Times New Roman" w:hAnsi="Times New Roman" w:cs="Times New Roman"/>
                <w:sz w:val="28"/>
                <w:szCs w:val="28"/>
              </w:rPr>
            </w:pPr>
            <w:r w:rsidRPr="00D64FEA">
              <w:rPr>
                <w:rFonts w:ascii="Times New Roman" w:hAnsi="Times New Roman" w:cs="Times New Roman"/>
                <w:sz w:val="28"/>
                <w:szCs w:val="28"/>
              </w:rPr>
              <w:t>Бахчевые культуры</w:t>
            </w:r>
          </w:p>
        </w:tc>
        <w:tc>
          <w:tcPr>
            <w:tcW w:w="1331" w:type="dxa"/>
          </w:tcPr>
          <w:p w:rsidR="0041695F" w:rsidRPr="00C95E53" w:rsidRDefault="0041695F" w:rsidP="000D34C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41695F" w:rsidRPr="00C5134E">
        <w:tc>
          <w:tcPr>
            <w:tcW w:w="540" w:type="dxa"/>
          </w:tcPr>
          <w:p w:rsidR="0041695F" w:rsidRDefault="0041695F">
            <w:pPr>
              <w:pStyle w:val="ConsPlusNormal"/>
              <w:jc w:val="center"/>
              <w:rPr>
                <w:rFonts w:ascii="Times New Roman" w:hAnsi="Times New Roman" w:cs="Times New Roman"/>
                <w:sz w:val="28"/>
                <w:szCs w:val="28"/>
              </w:rPr>
            </w:pPr>
            <w:r>
              <w:rPr>
                <w:rFonts w:ascii="Times New Roman" w:hAnsi="Times New Roman" w:cs="Times New Roman"/>
                <w:sz w:val="28"/>
                <w:szCs w:val="28"/>
              </w:rPr>
              <w:t>2.5</w:t>
            </w:r>
          </w:p>
        </w:tc>
        <w:tc>
          <w:tcPr>
            <w:tcW w:w="7744" w:type="dxa"/>
          </w:tcPr>
          <w:p w:rsidR="0041695F" w:rsidRPr="00D64FEA" w:rsidRDefault="0041695F">
            <w:pPr>
              <w:pStyle w:val="ConsPlusNormal"/>
              <w:rPr>
                <w:rFonts w:ascii="Times New Roman" w:hAnsi="Times New Roman" w:cs="Times New Roman"/>
                <w:sz w:val="28"/>
                <w:szCs w:val="28"/>
              </w:rPr>
            </w:pPr>
            <w:r>
              <w:rPr>
                <w:rFonts w:ascii="Times New Roman" w:hAnsi="Times New Roman" w:cs="Times New Roman"/>
                <w:sz w:val="28"/>
                <w:szCs w:val="28"/>
              </w:rPr>
              <w:t>Свежая рыба</w:t>
            </w:r>
          </w:p>
        </w:tc>
        <w:tc>
          <w:tcPr>
            <w:tcW w:w="1331" w:type="dxa"/>
          </w:tcPr>
          <w:p w:rsidR="0041695F" w:rsidRPr="00C95E53" w:rsidRDefault="0041695F" w:rsidP="000D34C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41695F" w:rsidRPr="00C5134E">
        <w:tc>
          <w:tcPr>
            <w:tcW w:w="540" w:type="dxa"/>
          </w:tcPr>
          <w:p w:rsidR="0041695F" w:rsidRDefault="0041695F">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c>
          <w:tcPr>
            <w:tcW w:w="7744" w:type="dxa"/>
          </w:tcPr>
          <w:p w:rsidR="0041695F" w:rsidRPr="00D64FEA" w:rsidRDefault="0041695F">
            <w:pPr>
              <w:pStyle w:val="ConsPlusNormal"/>
              <w:rPr>
                <w:rFonts w:ascii="Times New Roman" w:hAnsi="Times New Roman" w:cs="Times New Roman"/>
                <w:sz w:val="28"/>
                <w:szCs w:val="28"/>
              </w:rPr>
            </w:pPr>
            <w:r w:rsidRPr="00D64FEA">
              <w:rPr>
                <w:rFonts w:ascii="Times New Roman" w:hAnsi="Times New Roman" w:cs="Times New Roman"/>
                <w:sz w:val="28"/>
                <w:szCs w:val="28"/>
              </w:rPr>
              <w:t>Квас</w:t>
            </w:r>
          </w:p>
        </w:tc>
        <w:tc>
          <w:tcPr>
            <w:tcW w:w="1331" w:type="dxa"/>
          </w:tcPr>
          <w:p w:rsidR="0041695F" w:rsidRPr="00C95E53" w:rsidRDefault="0041695F" w:rsidP="000D34C2">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41695F" w:rsidRPr="00C5134E">
        <w:tc>
          <w:tcPr>
            <w:tcW w:w="540" w:type="dxa"/>
          </w:tcPr>
          <w:p w:rsidR="0041695F" w:rsidRDefault="0041695F">
            <w:pPr>
              <w:pStyle w:val="ConsPlusNormal"/>
              <w:jc w:val="center"/>
              <w:rPr>
                <w:rFonts w:ascii="Times New Roman" w:hAnsi="Times New Roman" w:cs="Times New Roman"/>
                <w:sz w:val="28"/>
                <w:szCs w:val="28"/>
              </w:rPr>
            </w:pPr>
            <w:r>
              <w:rPr>
                <w:rFonts w:ascii="Times New Roman" w:hAnsi="Times New Roman" w:cs="Times New Roman"/>
                <w:sz w:val="28"/>
                <w:szCs w:val="28"/>
              </w:rPr>
              <w:t>2,7</w:t>
            </w:r>
          </w:p>
        </w:tc>
        <w:tc>
          <w:tcPr>
            <w:tcW w:w="7744" w:type="dxa"/>
          </w:tcPr>
          <w:p w:rsidR="0041695F" w:rsidRPr="00D64FEA" w:rsidRDefault="0041695F">
            <w:pPr>
              <w:pStyle w:val="ConsPlusNormal"/>
              <w:rPr>
                <w:rFonts w:ascii="Times New Roman" w:hAnsi="Times New Roman" w:cs="Times New Roman"/>
                <w:sz w:val="28"/>
                <w:szCs w:val="28"/>
              </w:rPr>
            </w:pPr>
            <w:r w:rsidRPr="00D64FEA">
              <w:rPr>
                <w:rFonts w:ascii="Times New Roman" w:hAnsi="Times New Roman" w:cs="Times New Roman"/>
                <w:sz w:val="28"/>
                <w:szCs w:val="28"/>
              </w:rPr>
              <w:t>Живые ели</w:t>
            </w:r>
          </w:p>
        </w:tc>
        <w:tc>
          <w:tcPr>
            <w:tcW w:w="1331" w:type="dxa"/>
          </w:tcPr>
          <w:p w:rsidR="0041695F" w:rsidRDefault="0041695F" w:rsidP="000D34C2">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bl>
    <w:p w:rsidR="0041695F" w:rsidRPr="00912053" w:rsidRDefault="0041695F" w:rsidP="00912053">
      <w:pPr>
        <w:spacing w:after="0" w:line="270" w:lineRule="atLeast"/>
        <w:ind w:left="6237"/>
        <w:rPr>
          <w:rFonts w:ascii="Arial" w:hAnsi="Arial" w:cs="Arial"/>
          <w:color w:val="000000"/>
          <w:sz w:val="20"/>
          <w:szCs w:val="20"/>
          <w:lang w:eastAsia="ru-RU"/>
        </w:rPr>
      </w:pPr>
      <w:r w:rsidRPr="00912053">
        <w:rPr>
          <w:rFonts w:ascii="Times New Roman" w:hAnsi="Times New Roman" w:cs="Times New Roman"/>
          <w:color w:val="000000"/>
          <w:sz w:val="26"/>
          <w:szCs w:val="26"/>
          <w:lang w:eastAsia="ru-RU"/>
        </w:rPr>
        <w:t> </w:t>
      </w:r>
    </w:p>
    <w:p w:rsidR="0041695F" w:rsidRPr="00912053" w:rsidRDefault="0041695F" w:rsidP="00912053">
      <w:pPr>
        <w:spacing w:after="0" w:line="270" w:lineRule="atLeast"/>
        <w:ind w:left="6237"/>
        <w:rPr>
          <w:rFonts w:ascii="Arial" w:hAnsi="Arial" w:cs="Arial"/>
          <w:color w:val="000000"/>
          <w:sz w:val="20"/>
          <w:szCs w:val="20"/>
          <w:lang w:eastAsia="ru-RU"/>
        </w:rPr>
      </w:pPr>
      <w:r w:rsidRPr="00912053">
        <w:rPr>
          <w:rFonts w:ascii="Arial" w:hAnsi="Arial" w:cs="Arial"/>
          <w:color w:val="000000"/>
          <w:sz w:val="24"/>
          <w:szCs w:val="24"/>
          <w:lang w:eastAsia="ru-RU"/>
        </w:rPr>
        <w:t> </w:t>
      </w:r>
    </w:p>
    <w:p w:rsidR="0041695F" w:rsidRDefault="0041695F" w:rsidP="00235851">
      <w:pPr>
        <w:widowControl w:val="0"/>
        <w:spacing w:after="0" w:line="240" w:lineRule="auto"/>
        <w:rPr>
          <w:rFonts w:ascii="Times New Roman" w:hAnsi="Times New Roman" w:cs="Times New Roman"/>
          <w:sz w:val="28"/>
          <w:szCs w:val="28"/>
          <w:lang w:eastAsia="ru-RU"/>
        </w:rPr>
      </w:pPr>
    </w:p>
    <w:sectPr w:rsidR="0041695F" w:rsidSect="00897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1080"/>
        </w:tabs>
        <w:ind w:left="1080" w:hanging="360"/>
      </w:pPr>
      <w:rPr>
        <w:rFonts w:ascii="Symbol" w:hAnsi="Symbol" w:cs="Symbol" w:hint="default"/>
        <w:sz w:val="28"/>
        <w:szCs w:val="2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900"/>
        </w:tabs>
        <w:ind w:left="900" w:hanging="360"/>
      </w:pPr>
      <w:rPr>
        <w:rFonts w:ascii="Symbol" w:hAnsi="Symbol" w:cs="Symbol" w:hint="default"/>
        <w:sz w:val="28"/>
        <w:szCs w:val="28"/>
      </w:rPr>
    </w:lvl>
    <w:lvl w:ilvl="2">
      <w:start w:val="1"/>
      <w:numFmt w:val="decimal"/>
      <w:lvlText w:val="%1.%2.%3."/>
      <w:lvlJc w:val="left"/>
      <w:pPr>
        <w:tabs>
          <w:tab w:val="num" w:pos="1812"/>
        </w:tabs>
        <w:ind w:left="1812" w:hanging="1092"/>
      </w:pPr>
    </w:lvl>
    <w:lvl w:ilvl="3">
      <w:start w:val="1"/>
      <w:numFmt w:val="decimal"/>
      <w:lvlText w:val="%1.%2.%3.%4."/>
      <w:lvlJc w:val="left"/>
      <w:pPr>
        <w:tabs>
          <w:tab w:val="num" w:pos="1992"/>
        </w:tabs>
        <w:ind w:left="1992" w:hanging="1092"/>
      </w:pPr>
    </w:lvl>
    <w:lvl w:ilvl="4">
      <w:start w:val="1"/>
      <w:numFmt w:val="decimal"/>
      <w:lvlText w:val="%1.%2.%3.%4.%5."/>
      <w:lvlJc w:val="left"/>
      <w:pPr>
        <w:tabs>
          <w:tab w:val="num" w:pos="2172"/>
        </w:tabs>
        <w:ind w:left="2172" w:hanging="1092"/>
      </w:pPr>
    </w:lvl>
    <w:lvl w:ilvl="5">
      <w:start w:val="1"/>
      <w:numFmt w:val="decimal"/>
      <w:lvlText w:val="%1.%2.%3.%4.%5.%6."/>
      <w:lvlJc w:val="left"/>
      <w:pPr>
        <w:tabs>
          <w:tab w:val="num" w:pos="2700"/>
        </w:tabs>
        <w:ind w:left="2700" w:hanging="1440"/>
      </w:pPr>
    </w:lvl>
    <w:lvl w:ilvl="6">
      <w:start w:val="1"/>
      <w:numFmt w:val="decimal"/>
      <w:lvlText w:val="%1.%2.%3.%4.%5.%6.%7."/>
      <w:lvlJc w:val="left"/>
      <w:pPr>
        <w:tabs>
          <w:tab w:val="num" w:pos="3240"/>
        </w:tabs>
        <w:ind w:left="3240" w:hanging="1800"/>
      </w:pPr>
    </w:lvl>
    <w:lvl w:ilvl="7">
      <w:start w:val="1"/>
      <w:numFmt w:val="decimal"/>
      <w:lvlText w:val="%1.%2.%3.%4.%5.%6.%7.%8."/>
      <w:lvlJc w:val="left"/>
      <w:pPr>
        <w:tabs>
          <w:tab w:val="num" w:pos="3420"/>
        </w:tabs>
        <w:ind w:left="3420" w:hanging="1800"/>
      </w:pPr>
    </w:lvl>
    <w:lvl w:ilvl="8">
      <w:start w:val="1"/>
      <w:numFmt w:val="decimal"/>
      <w:lvlText w:val="%1.%2.%3.%4.%5.%6.%7.%8.%9."/>
      <w:lvlJc w:val="left"/>
      <w:pPr>
        <w:tabs>
          <w:tab w:val="num" w:pos="3960"/>
        </w:tabs>
        <w:ind w:left="3960" w:hanging="21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632"/>
        </w:tabs>
        <w:ind w:left="1632" w:hanging="1092"/>
      </w:pPr>
      <w:rPr>
        <w:rFonts w:ascii="Times New Roman" w:hAnsi="Times New Roman" w:cs="Times New Roman" w:hint="default"/>
        <w:sz w:val="28"/>
        <w:szCs w:val="28"/>
      </w:rPr>
    </w:lvl>
    <w:lvl w:ilvl="2">
      <w:start w:val="1"/>
      <w:numFmt w:val="decimal"/>
      <w:lvlText w:val="%1.%2.%3."/>
      <w:lvlJc w:val="left"/>
      <w:pPr>
        <w:tabs>
          <w:tab w:val="num" w:pos="1812"/>
        </w:tabs>
        <w:ind w:left="1812" w:hanging="1092"/>
      </w:pPr>
      <w:rPr>
        <w:rFonts w:ascii="Times New Roman" w:hAnsi="Times New Roman" w:cs="Times New Roman" w:hint="default"/>
        <w:sz w:val="28"/>
        <w:szCs w:val="28"/>
      </w:rPr>
    </w:lvl>
    <w:lvl w:ilvl="3">
      <w:start w:val="1"/>
      <w:numFmt w:val="decimal"/>
      <w:lvlText w:val="%1.%2.%3.%4."/>
      <w:lvlJc w:val="left"/>
      <w:pPr>
        <w:tabs>
          <w:tab w:val="num" w:pos="1992"/>
        </w:tabs>
        <w:ind w:left="1992" w:hanging="1092"/>
      </w:pPr>
      <w:rPr>
        <w:rFonts w:ascii="Times New Roman" w:hAnsi="Times New Roman" w:cs="Times New Roman" w:hint="default"/>
        <w:sz w:val="28"/>
        <w:szCs w:val="28"/>
      </w:rPr>
    </w:lvl>
    <w:lvl w:ilvl="4">
      <w:start w:val="1"/>
      <w:numFmt w:val="decimal"/>
      <w:lvlText w:val="%1.%2.%3.%4.%5."/>
      <w:lvlJc w:val="left"/>
      <w:pPr>
        <w:tabs>
          <w:tab w:val="num" w:pos="2172"/>
        </w:tabs>
        <w:ind w:left="2172" w:hanging="1092"/>
      </w:pPr>
      <w:rPr>
        <w:rFonts w:ascii="Times New Roman" w:hAnsi="Times New Roman" w:cs="Times New Roman" w:hint="default"/>
        <w:sz w:val="28"/>
        <w:szCs w:val="28"/>
      </w:rPr>
    </w:lvl>
    <w:lvl w:ilvl="5">
      <w:start w:val="1"/>
      <w:numFmt w:val="decimal"/>
      <w:lvlText w:val="%1.%2.%3.%4.%5.%6."/>
      <w:lvlJc w:val="left"/>
      <w:pPr>
        <w:tabs>
          <w:tab w:val="num" w:pos="2700"/>
        </w:tabs>
        <w:ind w:left="2700" w:hanging="1440"/>
      </w:pPr>
      <w:rPr>
        <w:rFonts w:ascii="Times New Roman" w:hAnsi="Times New Roman" w:cs="Times New Roman" w:hint="default"/>
        <w:sz w:val="28"/>
        <w:szCs w:val="28"/>
      </w:rPr>
    </w:lvl>
    <w:lvl w:ilvl="6">
      <w:start w:val="1"/>
      <w:numFmt w:val="decimal"/>
      <w:lvlText w:val="%1.%2.%3.%4.%5.%6.%7."/>
      <w:lvlJc w:val="left"/>
      <w:pPr>
        <w:tabs>
          <w:tab w:val="num" w:pos="3240"/>
        </w:tabs>
        <w:ind w:left="3240" w:hanging="1800"/>
      </w:pPr>
      <w:rPr>
        <w:rFonts w:ascii="Times New Roman" w:hAnsi="Times New Roman" w:cs="Times New Roman" w:hint="default"/>
        <w:sz w:val="28"/>
        <w:szCs w:val="28"/>
      </w:rPr>
    </w:lvl>
    <w:lvl w:ilvl="7">
      <w:start w:val="1"/>
      <w:numFmt w:val="decimal"/>
      <w:lvlText w:val="%1.%2.%3.%4.%5.%6.%7.%8."/>
      <w:lvlJc w:val="left"/>
      <w:pPr>
        <w:tabs>
          <w:tab w:val="num" w:pos="3420"/>
        </w:tabs>
        <w:ind w:left="3420" w:hanging="1800"/>
      </w:pPr>
      <w:rPr>
        <w:rFonts w:ascii="Times New Roman" w:hAnsi="Times New Roman" w:cs="Times New Roman" w:hint="default"/>
        <w:sz w:val="28"/>
        <w:szCs w:val="28"/>
      </w:rPr>
    </w:lvl>
    <w:lvl w:ilvl="8">
      <w:start w:val="1"/>
      <w:numFmt w:val="decimal"/>
      <w:lvlText w:val="%1.%2.%3.%4.%5.%6.%7.%8.%9."/>
      <w:lvlJc w:val="left"/>
      <w:pPr>
        <w:tabs>
          <w:tab w:val="num" w:pos="3960"/>
        </w:tabs>
        <w:ind w:left="396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1"/>
      <w:numFmt w:val="decimal"/>
      <w:lvlText w:val="%1.%2.%3."/>
      <w:lvlJc w:val="left"/>
      <w:pPr>
        <w:tabs>
          <w:tab w:val="num" w:pos="1440"/>
        </w:tabs>
        <w:ind w:left="1224" w:hanging="504"/>
      </w:pPr>
      <w:rPr>
        <w:rFonts w:ascii="Symbol" w:hAnsi="Symbol" w:cs="Symbol" w:hint="default"/>
      </w:rPr>
    </w:lvl>
    <w:lvl w:ilvl="3">
      <w:start w:val="1"/>
      <w:numFmt w:val="decimal"/>
      <w:lvlText w:val="%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hint="default"/>
      </w:rPr>
    </w:lvl>
  </w:abstractNum>
  <w:abstractNum w:abstractNumId="5">
    <w:nsid w:val="00000006"/>
    <w:multiLevelType w:val="singleLevel"/>
    <w:tmpl w:val="00000006"/>
    <w:name w:val="WW8Num17"/>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6">
    <w:nsid w:val="00000007"/>
    <w:multiLevelType w:val="singleLevel"/>
    <w:tmpl w:val="00000007"/>
    <w:name w:val="WW8Num19"/>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7">
    <w:nsid w:val="00000008"/>
    <w:multiLevelType w:val="singleLevel"/>
    <w:tmpl w:val="00000008"/>
    <w:name w:val="WW8Num20"/>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8">
    <w:nsid w:val="00000009"/>
    <w:multiLevelType w:val="singleLevel"/>
    <w:tmpl w:val="00000009"/>
    <w:name w:val="WW8Num21"/>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9">
    <w:nsid w:val="0000000A"/>
    <w:multiLevelType w:val="multilevel"/>
    <w:tmpl w:val="0000000A"/>
    <w:name w:val="WW8Num25"/>
    <w:lvl w:ilvl="0">
      <w:start w:val="2"/>
      <w:numFmt w:val="decimal"/>
      <w:lvlText w:val="%1."/>
      <w:lvlJc w:val="left"/>
      <w:pPr>
        <w:tabs>
          <w:tab w:val="num" w:pos="360"/>
        </w:tabs>
        <w:ind w:left="360" w:hanging="360"/>
      </w:pPr>
      <w:rPr>
        <w:rFonts w:ascii="Times New Roman" w:hAnsi="Times New Roman" w:cs="Times New Roman" w:hint="default"/>
        <w:sz w:val="28"/>
        <w:szCs w:val="28"/>
      </w:rPr>
    </w:lvl>
    <w:lvl w:ilvl="1">
      <w:start w:val="1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ascii="Times New Roman" w:hAnsi="Times New Roman" w:cs="Times New Roman" w:hint="default"/>
        <w:sz w:val="28"/>
        <w:szCs w:val="28"/>
      </w:rPr>
    </w:lvl>
    <w:lvl w:ilvl="3">
      <w:start w:val="1"/>
      <w:numFmt w:val="decimal"/>
      <w:lvlText w:val="%3.%4."/>
      <w:lvlJc w:val="left"/>
      <w:pPr>
        <w:tabs>
          <w:tab w:val="num" w:pos="1800"/>
        </w:tabs>
        <w:ind w:left="1728" w:hanging="648"/>
      </w:pPr>
      <w:rPr>
        <w:rFonts w:ascii="Times New Roman" w:hAnsi="Times New Roman" w:cs="Times New Roman" w:hint="default"/>
        <w:sz w:val="28"/>
        <w:szCs w:val="28"/>
      </w:rPr>
    </w:lvl>
    <w:lvl w:ilvl="4">
      <w:start w:val="1"/>
      <w:numFmt w:val="decimal"/>
      <w:lvlText w:val="%1.%2.%3.%4.%5."/>
      <w:lvlJc w:val="left"/>
      <w:pPr>
        <w:tabs>
          <w:tab w:val="num" w:pos="2520"/>
        </w:tabs>
        <w:ind w:left="2232" w:hanging="792"/>
      </w:pPr>
      <w:rPr>
        <w:rFonts w:ascii="Times New Roman" w:hAnsi="Times New Roman" w:cs="Times New Roman" w:hint="default"/>
        <w:sz w:val="28"/>
        <w:szCs w:val="28"/>
      </w:rPr>
    </w:lvl>
    <w:lvl w:ilvl="5">
      <w:start w:val="1"/>
      <w:numFmt w:val="decimal"/>
      <w:lvlText w:val="%1.%2.%3.%4.%5.%6."/>
      <w:lvlJc w:val="left"/>
      <w:pPr>
        <w:tabs>
          <w:tab w:val="num" w:pos="2880"/>
        </w:tabs>
        <w:ind w:left="2736" w:hanging="936"/>
      </w:pPr>
      <w:rPr>
        <w:rFonts w:ascii="Times New Roman" w:hAnsi="Times New Roman" w:cs="Times New Roman" w:hint="default"/>
        <w:sz w:val="28"/>
        <w:szCs w:val="28"/>
      </w:rPr>
    </w:lvl>
    <w:lvl w:ilvl="6">
      <w:start w:val="1"/>
      <w:numFmt w:val="decimal"/>
      <w:lvlText w:val="%1.%2.%3.%4.%5.%6.%7."/>
      <w:lvlJc w:val="left"/>
      <w:pPr>
        <w:tabs>
          <w:tab w:val="num" w:pos="3600"/>
        </w:tabs>
        <w:ind w:left="3240" w:hanging="1080"/>
      </w:pPr>
      <w:rPr>
        <w:rFonts w:ascii="Times New Roman" w:hAnsi="Times New Roman" w:cs="Times New Roman" w:hint="default"/>
        <w:sz w:val="28"/>
        <w:szCs w:val="28"/>
      </w:rPr>
    </w:lvl>
    <w:lvl w:ilvl="7">
      <w:start w:val="1"/>
      <w:numFmt w:val="decimal"/>
      <w:lvlText w:val="%1.%2.%3.%4.%5.%6.%7.%8."/>
      <w:lvlJc w:val="left"/>
      <w:pPr>
        <w:tabs>
          <w:tab w:val="num" w:pos="3960"/>
        </w:tabs>
        <w:ind w:left="3744" w:hanging="1224"/>
      </w:pPr>
      <w:rPr>
        <w:rFonts w:ascii="Times New Roman" w:hAnsi="Times New Roman" w:cs="Times New Roman" w:hint="default"/>
        <w:sz w:val="28"/>
        <w:szCs w:val="28"/>
      </w:rPr>
    </w:lvl>
    <w:lvl w:ilvl="8">
      <w:start w:val="1"/>
      <w:numFmt w:val="decimal"/>
      <w:lvlText w:val="%1.%2.%3.%4.%5.%6.%7.%8.%9."/>
      <w:lvlJc w:val="left"/>
      <w:pPr>
        <w:tabs>
          <w:tab w:val="num" w:pos="4680"/>
        </w:tabs>
        <w:ind w:left="4320" w:hanging="1440"/>
      </w:pPr>
      <w:rPr>
        <w:rFonts w:ascii="Times New Roman" w:hAnsi="Times New Roman" w:cs="Times New Roman" w:hint="default"/>
        <w:sz w:val="28"/>
        <w:szCs w:val="28"/>
      </w:rPr>
    </w:lvl>
  </w:abstractNum>
  <w:abstractNum w:abstractNumId="10">
    <w:nsid w:val="0000000B"/>
    <w:multiLevelType w:val="multilevel"/>
    <w:tmpl w:val="0000000B"/>
    <w:name w:val="WW8Num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lvl>
    <w:lvl w:ilvl="3">
      <w:start w:val="1"/>
      <w:numFmt w:val="decimal"/>
      <w:lvlText w:val="%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9D04520"/>
    <w:multiLevelType w:val="multilevel"/>
    <w:tmpl w:val="795E9B8E"/>
    <w:name w:val="WW8Num72"/>
    <w:lvl w:ilvl="0">
      <w:start w:val="2"/>
      <w:numFmt w:val="decimal"/>
      <w:lvlText w:val="%1."/>
      <w:lvlJc w:val="left"/>
      <w:pPr>
        <w:tabs>
          <w:tab w:val="num" w:pos="432"/>
        </w:tabs>
        <w:ind w:left="432" w:hanging="432"/>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60EB6278"/>
    <w:multiLevelType w:val="hybridMultilevel"/>
    <w:tmpl w:val="567650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03B"/>
    <w:rsid w:val="000035B6"/>
    <w:rsid w:val="00023C0F"/>
    <w:rsid w:val="00031AF7"/>
    <w:rsid w:val="000527F8"/>
    <w:rsid w:val="00056202"/>
    <w:rsid w:val="0006081B"/>
    <w:rsid w:val="0006233E"/>
    <w:rsid w:val="000659C3"/>
    <w:rsid w:val="000C5E6D"/>
    <w:rsid w:val="000D34C2"/>
    <w:rsid w:val="000D5FBF"/>
    <w:rsid w:val="000F1124"/>
    <w:rsid w:val="001313C2"/>
    <w:rsid w:val="00135243"/>
    <w:rsid w:val="0016376F"/>
    <w:rsid w:val="001654CA"/>
    <w:rsid w:val="00166F7F"/>
    <w:rsid w:val="001938AA"/>
    <w:rsid w:val="001F0912"/>
    <w:rsid w:val="001F4935"/>
    <w:rsid w:val="00206BCB"/>
    <w:rsid w:val="00226C3D"/>
    <w:rsid w:val="00235851"/>
    <w:rsid w:val="0023762D"/>
    <w:rsid w:val="00275401"/>
    <w:rsid w:val="002A5AE9"/>
    <w:rsid w:val="002C55AD"/>
    <w:rsid w:val="002D1810"/>
    <w:rsid w:val="002D6242"/>
    <w:rsid w:val="0034112B"/>
    <w:rsid w:val="003B446D"/>
    <w:rsid w:val="0041695F"/>
    <w:rsid w:val="00417282"/>
    <w:rsid w:val="00470044"/>
    <w:rsid w:val="00470830"/>
    <w:rsid w:val="00481A57"/>
    <w:rsid w:val="004C3A5A"/>
    <w:rsid w:val="004C4C98"/>
    <w:rsid w:val="004D2CE1"/>
    <w:rsid w:val="004F2202"/>
    <w:rsid w:val="004F30CB"/>
    <w:rsid w:val="00500B21"/>
    <w:rsid w:val="00516FA4"/>
    <w:rsid w:val="00540692"/>
    <w:rsid w:val="00547472"/>
    <w:rsid w:val="005536CD"/>
    <w:rsid w:val="0055770E"/>
    <w:rsid w:val="00572034"/>
    <w:rsid w:val="0057303B"/>
    <w:rsid w:val="0057439C"/>
    <w:rsid w:val="00587FAB"/>
    <w:rsid w:val="005A3DE3"/>
    <w:rsid w:val="005D5599"/>
    <w:rsid w:val="005E0850"/>
    <w:rsid w:val="005F34AF"/>
    <w:rsid w:val="005F45EB"/>
    <w:rsid w:val="005F5350"/>
    <w:rsid w:val="005F5ED0"/>
    <w:rsid w:val="006078AB"/>
    <w:rsid w:val="00623C6A"/>
    <w:rsid w:val="00663536"/>
    <w:rsid w:val="006A00A0"/>
    <w:rsid w:val="006A699D"/>
    <w:rsid w:val="006B5F39"/>
    <w:rsid w:val="006C2973"/>
    <w:rsid w:val="006D792D"/>
    <w:rsid w:val="00706D99"/>
    <w:rsid w:val="007136FD"/>
    <w:rsid w:val="00715390"/>
    <w:rsid w:val="00747E92"/>
    <w:rsid w:val="007672E6"/>
    <w:rsid w:val="007734C9"/>
    <w:rsid w:val="00782171"/>
    <w:rsid w:val="007B0180"/>
    <w:rsid w:val="007B77FB"/>
    <w:rsid w:val="007C2AD7"/>
    <w:rsid w:val="007D7EF6"/>
    <w:rsid w:val="007E4189"/>
    <w:rsid w:val="007F07F1"/>
    <w:rsid w:val="007F4E38"/>
    <w:rsid w:val="00826C35"/>
    <w:rsid w:val="00827B71"/>
    <w:rsid w:val="00871388"/>
    <w:rsid w:val="0088398E"/>
    <w:rsid w:val="008969FC"/>
    <w:rsid w:val="008977B5"/>
    <w:rsid w:val="008A761E"/>
    <w:rsid w:val="008C0207"/>
    <w:rsid w:val="008C3F79"/>
    <w:rsid w:val="008F709A"/>
    <w:rsid w:val="00903087"/>
    <w:rsid w:val="00912053"/>
    <w:rsid w:val="00951AE5"/>
    <w:rsid w:val="00962B84"/>
    <w:rsid w:val="00996938"/>
    <w:rsid w:val="009C164C"/>
    <w:rsid w:val="00A0589D"/>
    <w:rsid w:val="00A24627"/>
    <w:rsid w:val="00A31FF8"/>
    <w:rsid w:val="00A32A12"/>
    <w:rsid w:val="00A57452"/>
    <w:rsid w:val="00A74248"/>
    <w:rsid w:val="00A74711"/>
    <w:rsid w:val="00A82CF5"/>
    <w:rsid w:val="00A850B6"/>
    <w:rsid w:val="00A85EC9"/>
    <w:rsid w:val="00A92519"/>
    <w:rsid w:val="00AE4F84"/>
    <w:rsid w:val="00B303AF"/>
    <w:rsid w:val="00B568FA"/>
    <w:rsid w:val="00B641F3"/>
    <w:rsid w:val="00B64CC1"/>
    <w:rsid w:val="00B66875"/>
    <w:rsid w:val="00B77704"/>
    <w:rsid w:val="00B86835"/>
    <w:rsid w:val="00BA39BE"/>
    <w:rsid w:val="00BB41C7"/>
    <w:rsid w:val="00BD655B"/>
    <w:rsid w:val="00C00B04"/>
    <w:rsid w:val="00C30206"/>
    <w:rsid w:val="00C34047"/>
    <w:rsid w:val="00C5134E"/>
    <w:rsid w:val="00C56161"/>
    <w:rsid w:val="00C644C0"/>
    <w:rsid w:val="00C66622"/>
    <w:rsid w:val="00C66EA9"/>
    <w:rsid w:val="00C90259"/>
    <w:rsid w:val="00C95E53"/>
    <w:rsid w:val="00CA4225"/>
    <w:rsid w:val="00CB14BA"/>
    <w:rsid w:val="00CC5132"/>
    <w:rsid w:val="00CD299A"/>
    <w:rsid w:val="00CE00EA"/>
    <w:rsid w:val="00CE0931"/>
    <w:rsid w:val="00CE3EF5"/>
    <w:rsid w:val="00D31571"/>
    <w:rsid w:val="00D438DF"/>
    <w:rsid w:val="00D46FA1"/>
    <w:rsid w:val="00D62C37"/>
    <w:rsid w:val="00D64FEA"/>
    <w:rsid w:val="00DA1DC2"/>
    <w:rsid w:val="00DB0E72"/>
    <w:rsid w:val="00DB5499"/>
    <w:rsid w:val="00DE76AB"/>
    <w:rsid w:val="00DF492E"/>
    <w:rsid w:val="00DF5A50"/>
    <w:rsid w:val="00E0122C"/>
    <w:rsid w:val="00E0732A"/>
    <w:rsid w:val="00E112A2"/>
    <w:rsid w:val="00E63B2F"/>
    <w:rsid w:val="00EC4962"/>
    <w:rsid w:val="00EE7D37"/>
    <w:rsid w:val="00F20C00"/>
    <w:rsid w:val="00F27CD8"/>
    <w:rsid w:val="00F577BE"/>
    <w:rsid w:val="00F81D21"/>
    <w:rsid w:val="00F84644"/>
    <w:rsid w:val="00FA1D41"/>
    <w:rsid w:val="00FC321A"/>
    <w:rsid w:val="00FE41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B5"/>
    <w:pPr>
      <w:spacing w:after="200" w:line="276" w:lineRule="auto"/>
    </w:pPr>
    <w:rPr>
      <w:rFonts w:cs="Calibri"/>
      <w:lang w:eastAsia="en-US"/>
    </w:rPr>
  </w:style>
  <w:style w:type="paragraph" w:styleId="Heading1">
    <w:name w:val="heading 1"/>
    <w:basedOn w:val="Normal"/>
    <w:next w:val="Normal"/>
    <w:link w:val="Heading1Char"/>
    <w:uiPriority w:val="99"/>
    <w:qFormat/>
    <w:rsid w:val="000659C3"/>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Heading2">
    <w:name w:val="heading 2"/>
    <w:basedOn w:val="Normal"/>
    <w:next w:val="Normal"/>
    <w:link w:val="Heading2Char"/>
    <w:uiPriority w:val="99"/>
    <w:qFormat/>
    <w:rsid w:val="000659C3"/>
    <w:pPr>
      <w:keepNext/>
      <w:spacing w:after="0" w:line="240" w:lineRule="auto"/>
      <w:jc w:val="center"/>
      <w:outlineLvl w:val="1"/>
    </w:pPr>
    <w:rPr>
      <w:rFonts w:ascii="Times New Roman" w:eastAsia="Times New Roman" w:hAnsi="Times New Roman" w:cs="Times New Roman"/>
      <w:b/>
      <w:bCs/>
      <w:color w:val="0000FF"/>
      <w:spacing w:val="20"/>
      <w:sz w:val="24"/>
      <w:szCs w:val="24"/>
      <w:lang w:eastAsia="ru-RU"/>
    </w:rPr>
  </w:style>
  <w:style w:type="paragraph" w:styleId="Heading3">
    <w:name w:val="heading 3"/>
    <w:basedOn w:val="Normal"/>
    <w:next w:val="Normal"/>
    <w:link w:val="Heading3Char"/>
    <w:uiPriority w:val="99"/>
    <w:qFormat/>
    <w:rsid w:val="000659C3"/>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0659C3"/>
    <w:pPr>
      <w:keepNext/>
      <w:spacing w:after="0" w:line="240" w:lineRule="auto"/>
      <w:jc w:val="center"/>
      <w:outlineLvl w:val="3"/>
    </w:pPr>
    <w:rPr>
      <w:rFonts w:ascii="Times New Roman" w:eastAsia="Times New Roman" w:hAnsi="Times New Roman" w:cs="Times New Roman"/>
      <w:b/>
      <w:bCs/>
      <w:color w:val="3366FF"/>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59C3"/>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0659C3"/>
    <w:rPr>
      <w:rFonts w:ascii="Times New Roman" w:hAnsi="Times New Roman" w:cs="Times New Roman"/>
      <w:b/>
      <w:bCs/>
      <w:color w:val="0000FF"/>
      <w:spacing w:val="20"/>
      <w:sz w:val="24"/>
      <w:szCs w:val="24"/>
      <w:lang w:eastAsia="ru-RU"/>
    </w:rPr>
  </w:style>
  <w:style w:type="character" w:customStyle="1" w:styleId="Heading3Char">
    <w:name w:val="Heading 3 Char"/>
    <w:basedOn w:val="DefaultParagraphFont"/>
    <w:link w:val="Heading3"/>
    <w:uiPriority w:val="99"/>
    <w:semiHidden/>
    <w:locked/>
    <w:rsid w:val="000659C3"/>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0659C3"/>
    <w:rPr>
      <w:rFonts w:ascii="Times New Roman" w:hAnsi="Times New Roman" w:cs="Times New Roman"/>
      <w:b/>
      <w:bCs/>
      <w:color w:val="3366FF"/>
      <w:sz w:val="24"/>
      <w:szCs w:val="24"/>
      <w:lang w:eastAsia="ru-RU"/>
    </w:rPr>
  </w:style>
  <w:style w:type="character" w:styleId="Hyperlink">
    <w:name w:val="Hyperlink"/>
    <w:basedOn w:val="DefaultParagraphFont"/>
    <w:uiPriority w:val="99"/>
    <w:semiHidden/>
    <w:rsid w:val="000659C3"/>
    <w:rPr>
      <w:rFonts w:ascii="Times New Roman" w:hAnsi="Times New Roman" w:cs="Times New Roman"/>
      <w:color w:val="000000"/>
      <w:u w:val="single"/>
    </w:rPr>
  </w:style>
  <w:style w:type="character" w:styleId="FollowedHyperlink">
    <w:name w:val="FollowedHyperlink"/>
    <w:basedOn w:val="DefaultParagraphFont"/>
    <w:uiPriority w:val="99"/>
    <w:semiHidden/>
    <w:rsid w:val="000659C3"/>
    <w:rPr>
      <w:color w:val="800080"/>
      <w:u w:val="single"/>
    </w:rPr>
  </w:style>
  <w:style w:type="paragraph" w:styleId="BodyText">
    <w:name w:val="Body Text"/>
    <w:basedOn w:val="Normal"/>
    <w:link w:val="BodyTextChar"/>
    <w:uiPriority w:val="99"/>
    <w:semiHidden/>
    <w:rsid w:val="000659C3"/>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locked/>
    <w:rsid w:val="000659C3"/>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semiHidden/>
    <w:rsid w:val="000659C3"/>
    <w:pPr>
      <w:widowControl w:val="0"/>
      <w:suppressAutoHyphens/>
      <w:overflowPunct w:val="0"/>
      <w:autoSpaceDE w:val="0"/>
      <w:spacing w:after="0" w:line="240" w:lineRule="auto"/>
      <w:ind w:firstLine="720"/>
      <w:jc w:val="both"/>
    </w:pPr>
    <w:rPr>
      <w:rFonts w:ascii="Times New Roman" w:eastAsia="Times New Roman" w:hAnsi="Times New Roman" w:cs="Times New Roman"/>
      <w:kern w:val="2"/>
      <w:sz w:val="24"/>
      <w:szCs w:val="24"/>
      <w:lang w:eastAsia="hi-IN" w:bidi="hi-IN"/>
    </w:rPr>
  </w:style>
  <w:style w:type="character" w:customStyle="1" w:styleId="BodyTextIndentChar">
    <w:name w:val="Body Text Indent Char"/>
    <w:basedOn w:val="DefaultParagraphFont"/>
    <w:link w:val="BodyTextIndent"/>
    <w:uiPriority w:val="99"/>
    <w:semiHidden/>
    <w:locked/>
    <w:rsid w:val="000659C3"/>
    <w:rPr>
      <w:rFonts w:ascii="Times New Roman" w:hAnsi="Times New Roman" w:cs="Times New Roman"/>
      <w:kern w:val="2"/>
      <w:sz w:val="20"/>
      <w:szCs w:val="20"/>
      <w:lang w:eastAsia="hi-IN" w:bidi="hi-IN"/>
    </w:rPr>
  </w:style>
  <w:style w:type="paragraph" w:styleId="BalloonText">
    <w:name w:val="Balloon Text"/>
    <w:basedOn w:val="Normal"/>
    <w:link w:val="BalloonTextChar"/>
    <w:uiPriority w:val="99"/>
    <w:semiHidden/>
    <w:rsid w:val="000659C3"/>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0659C3"/>
    <w:rPr>
      <w:rFonts w:ascii="Tahoma" w:hAnsi="Tahoma" w:cs="Tahoma"/>
      <w:sz w:val="16"/>
      <w:szCs w:val="16"/>
      <w:lang w:eastAsia="ru-RU"/>
    </w:rPr>
  </w:style>
  <w:style w:type="paragraph" w:customStyle="1" w:styleId="ConsPlusNormal">
    <w:name w:val="ConsPlusNormal"/>
    <w:uiPriority w:val="99"/>
    <w:rsid w:val="000659C3"/>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0659C3"/>
    <w:pPr>
      <w:suppressAutoHyphens/>
      <w:autoSpaceDE w:val="0"/>
    </w:pPr>
    <w:rPr>
      <w:rFonts w:ascii="Courier New" w:eastAsia="Times New Roman" w:hAnsi="Courier New" w:cs="Courier New"/>
      <w:sz w:val="20"/>
      <w:szCs w:val="20"/>
      <w:lang w:eastAsia="ar-SA"/>
    </w:rPr>
  </w:style>
  <w:style w:type="paragraph" w:customStyle="1" w:styleId="ConsNonformat">
    <w:name w:val="ConsNonformat"/>
    <w:uiPriority w:val="99"/>
    <w:rsid w:val="000659C3"/>
    <w:pPr>
      <w:widowControl w:val="0"/>
      <w:suppressAutoHyphens/>
      <w:autoSpaceDE w:val="0"/>
      <w:ind w:right="19772"/>
    </w:pPr>
    <w:rPr>
      <w:rFonts w:ascii="Courier New" w:eastAsia="Times New Roman" w:hAnsi="Courier New" w:cs="Courier New"/>
      <w:sz w:val="20"/>
      <w:szCs w:val="20"/>
      <w:lang w:eastAsia="ar-SA"/>
    </w:rPr>
  </w:style>
  <w:style w:type="character" w:customStyle="1" w:styleId="2">
    <w:name w:val="Основной текст (2)_"/>
    <w:link w:val="20"/>
    <w:uiPriority w:val="99"/>
    <w:locked/>
    <w:rsid w:val="0034112B"/>
    <w:rPr>
      <w:rFonts w:ascii="Arial" w:hAnsi="Arial" w:cs="Arial"/>
      <w:b/>
      <w:bCs/>
      <w:spacing w:val="2"/>
      <w:shd w:val="clear" w:color="auto" w:fill="FFFFFF"/>
    </w:rPr>
  </w:style>
  <w:style w:type="paragraph" w:customStyle="1" w:styleId="20">
    <w:name w:val="Основной текст (2)"/>
    <w:basedOn w:val="Normal"/>
    <w:link w:val="2"/>
    <w:uiPriority w:val="99"/>
    <w:rsid w:val="0034112B"/>
    <w:pPr>
      <w:widowControl w:val="0"/>
      <w:shd w:val="clear" w:color="auto" w:fill="FFFFFF"/>
      <w:spacing w:after="240" w:line="269" w:lineRule="exact"/>
      <w:ind w:firstLine="2000"/>
    </w:pPr>
    <w:rPr>
      <w:rFonts w:ascii="Arial" w:hAnsi="Arial" w:cs="Arial"/>
      <w:b/>
      <w:bCs/>
      <w:spacing w:val="2"/>
      <w:sz w:val="20"/>
      <w:szCs w:val="20"/>
      <w:lang w:eastAsia="ru-RU"/>
    </w:rPr>
  </w:style>
  <w:style w:type="character" w:customStyle="1" w:styleId="3">
    <w:name w:val="Основной текст (3)_"/>
    <w:link w:val="30"/>
    <w:uiPriority w:val="99"/>
    <w:locked/>
    <w:rsid w:val="0034112B"/>
    <w:rPr>
      <w:rFonts w:ascii="Arial" w:hAnsi="Arial" w:cs="Arial"/>
      <w:b/>
      <w:bCs/>
      <w:spacing w:val="67"/>
      <w:sz w:val="23"/>
      <w:szCs w:val="23"/>
      <w:shd w:val="clear" w:color="auto" w:fill="FFFFFF"/>
    </w:rPr>
  </w:style>
  <w:style w:type="paragraph" w:customStyle="1" w:styleId="30">
    <w:name w:val="Основной текст (3)"/>
    <w:basedOn w:val="Normal"/>
    <w:link w:val="3"/>
    <w:uiPriority w:val="99"/>
    <w:rsid w:val="0034112B"/>
    <w:pPr>
      <w:widowControl w:val="0"/>
      <w:shd w:val="clear" w:color="auto" w:fill="FFFFFF"/>
      <w:spacing w:before="240" w:after="0" w:line="240" w:lineRule="atLeast"/>
      <w:jc w:val="center"/>
    </w:pPr>
    <w:rPr>
      <w:rFonts w:ascii="Arial" w:hAnsi="Arial" w:cs="Arial"/>
      <w:b/>
      <w:bCs/>
      <w:spacing w:val="67"/>
      <w:sz w:val="23"/>
      <w:szCs w:val="23"/>
      <w:lang w:eastAsia="ru-RU"/>
    </w:rPr>
  </w:style>
  <w:style w:type="character" w:customStyle="1" w:styleId="1">
    <w:name w:val="Основной текст Знак1"/>
    <w:uiPriority w:val="99"/>
    <w:locked/>
    <w:rsid w:val="0034112B"/>
    <w:rPr>
      <w:rFonts w:ascii="Arial" w:hAnsi="Arial" w:cs="Arial"/>
      <w:spacing w:val="1"/>
      <w:shd w:val="clear" w:color="auto" w:fill="FFFFFF"/>
    </w:rPr>
  </w:style>
  <w:style w:type="paragraph" w:styleId="ListParagraph">
    <w:name w:val="List Paragraph"/>
    <w:basedOn w:val="Normal"/>
    <w:uiPriority w:val="99"/>
    <w:qFormat/>
    <w:rsid w:val="00E0122C"/>
    <w:pPr>
      <w:ind w:left="720"/>
    </w:pPr>
  </w:style>
  <w:style w:type="paragraph" w:styleId="NormalWeb">
    <w:name w:val="Normal (Web)"/>
    <w:basedOn w:val="Normal"/>
    <w:uiPriority w:val="99"/>
    <w:rsid w:val="005E0850"/>
    <w:pPr>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7093752">
      <w:marLeft w:val="0"/>
      <w:marRight w:val="0"/>
      <w:marTop w:val="0"/>
      <w:marBottom w:val="0"/>
      <w:divBdr>
        <w:top w:val="none" w:sz="0" w:space="0" w:color="auto"/>
        <w:left w:val="none" w:sz="0" w:space="0" w:color="auto"/>
        <w:bottom w:val="none" w:sz="0" w:space="0" w:color="auto"/>
        <w:right w:val="none" w:sz="0" w:space="0" w:color="auto"/>
      </w:divBdr>
    </w:div>
    <w:div w:id="1847093753">
      <w:marLeft w:val="0"/>
      <w:marRight w:val="0"/>
      <w:marTop w:val="0"/>
      <w:marBottom w:val="0"/>
      <w:divBdr>
        <w:top w:val="none" w:sz="0" w:space="0" w:color="auto"/>
        <w:left w:val="none" w:sz="0" w:space="0" w:color="auto"/>
        <w:bottom w:val="none" w:sz="0" w:space="0" w:color="auto"/>
        <w:right w:val="none" w:sz="0" w:space="0" w:color="auto"/>
      </w:divBdr>
    </w:div>
    <w:div w:id="1847093754">
      <w:marLeft w:val="0"/>
      <w:marRight w:val="0"/>
      <w:marTop w:val="0"/>
      <w:marBottom w:val="0"/>
      <w:divBdr>
        <w:top w:val="none" w:sz="0" w:space="0" w:color="auto"/>
        <w:left w:val="none" w:sz="0" w:space="0" w:color="auto"/>
        <w:bottom w:val="none" w:sz="0" w:space="0" w:color="auto"/>
        <w:right w:val="none" w:sz="0" w:space="0" w:color="auto"/>
      </w:divBdr>
    </w:div>
    <w:div w:id="1847093755">
      <w:marLeft w:val="0"/>
      <w:marRight w:val="0"/>
      <w:marTop w:val="0"/>
      <w:marBottom w:val="0"/>
      <w:divBdr>
        <w:top w:val="none" w:sz="0" w:space="0" w:color="auto"/>
        <w:left w:val="none" w:sz="0" w:space="0" w:color="auto"/>
        <w:bottom w:val="none" w:sz="0" w:space="0" w:color="auto"/>
        <w:right w:val="none" w:sz="0" w:space="0" w:color="auto"/>
      </w:divBdr>
    </w:div>
    <w:div w:id="1847093756">
      <w:marLeft w:val="0"/>
      <w:marRight w:val="0"/>
      <w:marTop w:val="0"/>
      <w:marBottom w:val="0"/>
      <w:divBdr>
        <w:top w:val="none" w:sz="0" w:space="0" w:color="auto"/>
        <w:left w:val="none" w:sz="0" w:space="0" w:color="auto"/>
        <w:bottom w:val="none" w:sz="0" w:space="0" w:color="auto"/>
        <w:right w:val="none" w:sz="0" w:space="0" w:color="auto"/>
      </w:divBdr>
    </w:div>
    <w:div w:id="1847093757">
      <w:marLeft w:val="0"/>
      <w:marRight w:val="0"/>
      <w:marTop w:val="0"/>
      <w:marBottom w:val="0"/>
      <w:divBdr>
        <w:top w:val="none" w:sz="0" w:space="0" w:color="auto"/>
        <w:left w:val="none" w:sz="0" w:space="0" w:color="auto"/>
        <w:bottom w:val="none" w:sz="0" w:space="0" w:color="auto"/>
        <w:right w:val="none" w:sz="0" w:space="0" w:color="auto"/>
      </w:divBdr>
    </w:div>
    <w:div w:id="1847093758">
      <w:marLeft w:val="0"/>
      <w:marRight w:val="0"/>
      <w:marTop w:val="0"/>
      <w:marBottom w:val="0"/>
      <w:divBdr>
        <w:top w:val="none" w:sz="0" w:space="0" w:color="auto"/>
        <w:left w:val="none" w:sz="0" w:space="0" w:color="auto"/>
        <w:bottom w:val="none" w:sz="0" w:space="0" w:color="auto"/>
        <w:right w:val="none" w:sz="0" w:space="0" w:color="auto"/>
      </w:divBdr>
    </w:div>
    <w:div w:id="1847093759">
      <w:marLeft w:val="0"/>
      <w:marRight w:val="0"/>
      <w:marTop w:val="0"/>
      <w:marBottom w:val="0"/>
      <w:divBdr>
        <w:top w:val="none" w:sz="0" w:space="0" w:color="auto"/>
        <w:left w:val="none" w:sz="0" w:space="0" w:color="auto"/>
        <w:bottom w:val="none" w:sz="0" w:space="0" w:color="auto"/>
        <w:right w:val="none" w:sz="0" w:space="0" w:color="auto"/>
      </w:divBdr>
    </w:div>
    <w:div w:id="1847093760">
      <w:marLeft w:val="0"/>
      <w:marRight w:val="0"/>
      <w:marTop w:val="0"/>
      <w:marBottom w:val="0"/>
      <w:divBdr>
        <w:top w:val="none" w:sz="0" w:space="0" w:color="auto"/>
        <w:left w:val="none" w:sz="0" w:space="0" w:color="auto"/>
        <w:bottom w:val="none" w:sz="0" w:space="0" w:color="auto"/>
        <w:right w:val="none" w:sz="0" w:space="0" w:color="auto"/>
      </w:divBdr>
    </w:div>
    <w:div w:id="1847093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linc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1088</TotalTime>
  <Pages>29</Pages>
  <Words>8966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MelnikovaEA</dc:creator>
  <cp:keywords/>
  <dc:description/>
  <cp:lastModifiedBy>Customer</cp:lastModifiedBy>
  <cp:revision>178</cp:revision>
  <cp:lastPrinted>2016-04-20T11:55:00Z</cp:lastPrinted>
  <dcterms:created xsi:type="dcterms:W3CDTF">2016-02-10T10:34:00Z</dcterms:created>
  <dcterms:modified xsi:type="dcterms:W3CDTF">2016-04-25T06:25:00Z</dcterms:modified>
</cp:coreProperties>
</file>