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B8" w:rsidRPr="00152400" w:rsidRDefault="002E3CFF" w:rsidP="009708B0">
      <w:pPr>
        <w:ind w:firstLine="567"/>
        <w:jc w:val="center"/>
        <w:rPr>
          <w:sz w:val="28"/>
          <w:szCs w:val="28"/>
        </w:rPr>
      </w:pPr>
      <w:r w:rsidRPr="00152400">
        <w:rPr>
          <w:sz w:val="28"/>
          <w:szCs w:val="28"/>
        </w:rPr>
        <w:t>Справка</w:t>
      </w:r>
    </w:p>
    <w:p w:rsidR="00762AEE" w:rsidRPr="00152400" w:rsidRDefault="001329B8" w:rsidP="009708B0">
      <w:pPr>
        <w:ind w:firstLine="567"/>
        <w:jc w:val="center"/>
        <w:rPr>
          <w:sz w:val="28"/>
          <w:szCs w:val="28"/>
        </w:rPr>
      </w:pPr>
      <w:r w:rsidRPr="00152400">
        <w:rPr>
          <w:sz w:val="28"/>
          <w:szCs w:val="28"/>
        </w:rPr>
        <w:t xml:space="preserve">по социально-экономическому развитию городского округа «город Клинцы Брянской области» </w:t>
      </w:r>
      <w:r w:rsidR="00E04016" w:rsidRPr="00152400">
        <w:rPr>
          <w:rFonts w:eastAsia="Calibri"/>
          <w:sz w:val="28"/>
          <w:szCs w:val="28"/>
          <w:lang w:eastAsia="en-US"/>
        </w:rPr>
        <w:t>за 1 полугодие 202</w:t>
      </w:r>
      <w:r w:rsidR="00E62727" w:rsidRPr="00152400">
        <w:rPr>
          <w:rFonts w:eastAsia="Calibri"/>
          <w:sz w:val="28"/>
          <w:szCs w:val="28"/>
          <w:lang w:eastAsia="en-US"/>
        </w:rPr>
        <w:t>2</w:t>
      </w:r>
      <w:r w:rsidR="00E04016" w:rsidRPr="00152400">
        <w:rPr>
          <w:rFonts w:eastAsia="Calibri"/>
          <w:sz w:val="28"/>
          <w:szCs w:val="28"/>
          <w:lang w:eastAsia="en-US"/>
        </w:rPr>
        <w:t xml:space="preserve"> года</w:t>
      </w:r>
    </w:p>
    <w:p w:rsidR="00B75707" w:rsidRPr="00152400" w:rsidRDefault="00B75707" w:rsidP="009708B0">
      <w:pPr>
        <w:ind w:firstLine="567"/>
        <w:jc w:val="both"/>
        <w:rPr>
          <w:rFonts w:eastAsia="Calibri"/>
          <w:sz w:val="28"/>
          <w:szCs w:val="28"/>
          <w:lang w:eastAsia="en-US"/>
        </w:rPr>
      </w:pPr>
    </w:p>
    <w:p w:rsidR="006A483F" w:rsidRPr="00152400" w:rsidRDefault="006A483F" w:rsidP="009708B0">
      <w:pPr>
        <w:ind w:firstLine="567"/>
        <w:jc w:val="both"/>
        <w:rPr>
          <w:rFonts w:eastAsia="Calibri"/>
          <w:sz w:val="28"/>
          <w:szCs w:val="28"/>
          <w:lang w:eastAsia="en-US"/>
        </w:rPr>
      </w:pPr>
      <w:r w:rsidRPr="00152400">
        <w:rPr>
          <w:rFonts w:eastAsia="Calibri"/>
          <w:sz w:val="28"/>
          <w:szCs w:val="28"/>
          <w:lang w:eastAsia="en-US"/>
        </w:rPr>
        <w:t>Подводя итоги социально-экономического развития г</w:t>
      </w:r>
      <w:r w:rsidR="0093724D" w:rsidRPr="00152400">
        <w:rPr>
          <w:rFonts w:eastAsia="Calibri"/>
          <w:sz w:val="28"/>
          <w:szCs w:val="28"/>
          <w:lang w:eastAsia="en-US"/>
        </w:rPr>
        <w:t>ородского округа «город Клинцы Брянской области» з</w:t>
      </w:r>
      <w:r w:rsidRPr="00152400">
        <w:rPr>
          <w:rFonts w:eastAsia="Calibri"/>
          <w:sz w:val="28"/>
          <w:szCs w:val="28"/>
          <w:lang w:eastAsia="en-US"/>
        </w:rPr>
        <w:t>а 1 полугодие 20</w:t>
      </w:r>
      <w:r w:rsidR="00136044" w:rsidRPr="00152400">
        <w:rPr>
          <w:rFonts w:eastAsia="Calibri"/>
          <w:sz w:val="28"/>
          <w:szCs w:val="28"/>
          <w:lang w:eastAsia="en-US"/>
        </w:rPr>
        <w:t>2</w:t>
      </w:r>
      <w:r w:rsidR="00E62727" w:rsidRPr="00152400">
        <w:rPr>
          <w:rFonts w:eastAsia="Calibri"/>
          <w:sz w:val="28"/>
          <w:szCs w:val="28"/>
          <w:lang w:eastAsia="en-US"/>
        </w:rPr>
        <w:t>2</w:t>
      </w:r>
      <w:r w:rsidRPr="00152400">
        <w:rPr>
          <w:rFonts w:eastAsia="Calibri"/>
          <w:sz w:val="28"/>
          <w:szCs w:val="28"/>
          <w:lang w:eastAsia="en-US"/>
        </w:rPr>
        <w:t xml:space="preserve"> года необходимо отметить: </w:t>
      </w:r>
    </w:p>
    <w:p w:rsidR="003B38D2" w:rsidRPr="00152400" w:rsidRDefault="003B38D2" w:rsidP="003B38D2">
      <w:pPr>
        <w:ind w:firstLine="708"/>
        <w:jc w:val="both"/>
        <w:rPr>
          <w:rFonts w:eastAsia="Calibri"/>
          <w:sz w:val="28"/>
          <w:szCs w:val="28"/>
          <w:lang w:eastAsia="en-US"/>
        </w:rPr>
      </w:pPr>
      <w:r w:rsidRPr="00152400">
        <w:rPr>
          <w:rFonts w:eastAsia="Calibri"/>
          <w:sz w:val="28"/>
          <w:szCs w:val="28"/>
          <w:lang w:eastAsia="en-US"/>
        </w:rPr>
        <w:t>что крупными и средними предприятиями города отгружено товаров собственного производства, выполнено работ и услуг собственными силами по всем видам экономической деятельности за 6 месяцев 202</w:t>
      </w:r>
      <w:r w:rsidR="0066055A" w:rsidRPr="00152400">
        <w:rPr>
          <w:rFonts w:eastAsia="Calibri"/>
          <w:sz w:val="28"/>
          <w:szCs w:val="28"/>
          <w:lang w:eastAsia="en-US"/>
        </w:rPr>
        <w:t>2</w:t>
      </w:r>
      <w:r w:rsidRPr="00152400">
        <w:rPr>
          <w:rFonts w:eastAsia="Calibri"/>
          <w:sz w:val="28"/>
          <w:szCs w:val="28"/>
          <w:lang w:eastAsia="en-US"/>
        </w:rPr>
        <w:t xml:space="preserve"> года на сумму </w:t>
      </w:r>
      <w:r w:rsidR="0066055A" w:rsidRPr="00152400">
        <w:rPr>
          <w:rFonts w:eastAsia="Calibri"/>
          <w:sz w:val="28"/>
          <w:szCs w:val="28"/>
          <w:lang w:eastAsia="en-US"/>
        </w:rPr>
        <w:t>7</w:t>
      </w:r>
      <w:r w:rsidRPr="00152400">
        <w:rPr>
          <w:rFonts w:eastAsia="Calibri"/>
          <w:sz w:val="28"/>
          <w:szCs w:val="28"/>
          <w:lang w:eastAsia="en-US"/>
        </w:rPr>
        <w:t xml:space="preserve">млрд. </w:t>
      </w:r>
      <w:r w:rsidR="0066055A" w:rsidRPr="00152400">
        <w:rPr>
          <w:rFonts w:eastAsia="Calibri"/>
          <w:sz w:val="28"/>
          <w:szCs w:val="28"/>
          <w:lang w:eastAsia="en-US"/>
        </w:rPr>
        <w:t>83</w:t>
      </w:r>
      <w:r w:rsidRPr="00152400">
        <w:rPr>
          <w:rFonts w:eastAsia="Calibri"/>
          <w:sz w:val="28"/>
          <w:szCs w:val="28"/>
          <w:lang w:eastAsia="en-US"/>
        </w:rPr>
        <w:t xml:space="preserve"> млн. руб., что составило 127</w:t>
      </w:r>
      <w:r w:rsidR="0066055A" w:rsidRPr="00152400">
        <w:rPr>
          <w:rFonts w:eastAsia="Calibri"/>
          <w:sz w:val="28"/>
          <w:szCs w:val="28"/>
          <w:lang w:eastAsia="en-US"/>
        </w:rPr>
        <w:t>,2</w:t>
      </w:r>
      <w:r w:rsidRPr="00152400">
        <w:rPr>
          <w:rFonts w:eastAsia="Calibri"/>
          <w:sz w:val="28"/>
          <w:szCs w:val="28"/>
          <w:lang w:eastAsia="en-US"/>
        </w:rPr>
        <w:t xml:space="preserve"> % к соответствующему периоду прошлого года (6 месяцев 202</w:t>
      </w:r>
      <w:r w:rsidR="0066055A" w:rsidRPr="00152400">
        <w:rPr>
          <w:rFonts w:eastAsia="Calibri"/>
          <w:sz w:val="28"/>
          <w:szCs w:val="28"/>
          <w:lang w:eastAsia="en-US"/>
        </w:rPr>
        <w:t>1</w:t>
      </w:r>
      <w:r w:rsidRPr="00152400">
        <w:rPr>
          <w:rFonts w:eastAsia="Calibri"/>
          <w:sz w:val="28"/>
          <w:szCs w:val="28"/>
          <w:lang w:eastAsia="en-US"/>
        </w:rPr>
        <w:t xml:space="preserve"> г. – </w:t>
      </w:r>
      <w:r w:rsidR="0066055A" w:rsidRPr="00152400">
        <w:rPr>
          <w:rFonts w:eastAsia="Calibri"/>
          <w:sz w:val="28"/>
          <w:szCs w:val="28"/>
          <w:lang w:eastAsia="en-US"/>
        </w:rPr>
        <w:t>5</w:t>
      </w:r>
      <w:r w:rsidRPr="00152400">
        <w:rPr>
          <w:rFonts w:eastAsia="Calibri"/>
          <w:sz w:val="28"/>
          <w:szCs w:val="28"/>
          <w:lang w:eastAsia="en-US"/>
        </w:rPr>
        <w:t xml:space="preserve"> млрд. </w:t>
      </w:r>
      <w:r w:rsidR="0066055A" w:rsidRPr="00152400">
        <w:rPr>
          <w:rFonts w:eastAsia="Calibri"/>
          <w:sz w:val="28"/>
          <w:szCs w:val="28"/>
          <w:lang w:eastAsia="en-US"/>
        </w:rPr>
        <w:t>569</w:t>
      </w:r>
      <w:r w:rsidRPr="00152400">
        <w:rPr>
          <w:rFonts w:eastAsia="Calibri"/>
          <w:sz w:val="28"/>
          <w:szCs w:val="28"/>
          <w:lang w:eastAsia="en-US"/>
        </w:rPr>
        <w:t xml:space="preserve"> млн. руб.). </w:t>
      </w:r>
    </w:p>
    <w:p w:rsidR="003B38D2" w:rsidRPr="00152400" w:rsidRDefault="003B38D2" w:rsidP="003B38D2">
      <w:pPr>
        <w:ind w:firstLine="709"/>
        <w:jc w:val="both"/>
        <w:rPr>
          <w:rFonts w:eastAsia="Calibri"/>
          <w:sz w:val="28"/>
          <w:szCs w:val="28"/>
          <w:lang w:eastAsia="en-US"/>
        </w:rPr>
      </w:pPr>
      <w:r w:rsidRPr="00152400">
        <w:rPr>
          <w:rFonts w:eastAsia="Calibri"/>
          <w:sz w:val="28"/>
          <w:szCs w:val="28"/>
          <w:lang w:eastAsia="en-US"/>
        </w:rPr>
        <w:t xml:space="preserve">Отгружено товаров собственного производства предприятиями обрабатывающих производств на сумму </w:t>
      </w:r>
      <w:r w:rsidR="0042775D" w:rsidRPr="00152400">
        <w:rPr>
          <w:rFonts w:eastAsia="Calibri"/>
          <w:sz w:val="28"/>
          <w:szCs w:val="28"/>
          <w:lang w:eastAsia="en-US"/>
        </w:rPr>
        <w:t>5</w:t>
      </w:r>
      <w:r w:rsidRPr="00152400">
        <w:rPr>
          <w:rFonts w:eastAsia="Calibri"/>
          <w:sz w:val="28"/>
          <w:szCs w:val="28"/>
          <w:lang w:eastAsia="en-US"/>
        </w:rPr>
        <w:t xml:space="preserve"> млрд. </w:t>
      </w:r>
      <w:r w:rsidR="0042775D" w:rsidRPr="00152400">
        <w:rPr>
          <w:rFonts w:eastAsia="Calibri"/>
          <w:sz w:val="28"/>
          <w:szCs w:val="28"/>
          <w:lang w:eastAsia="en-US"/>
        </w:rPr>
        <w:t>437</w:t>
      </w:r>
      <w:r w:rsidRPr="00152400">
        <w:rPr>
          <w:rFonts w:eastAsia="Calibri"/>
          <w:sz w:val="28"/>
          <w:szCs w:val="28"/>
          <w:lang w:eastAsia="en-US"/>
        </w:rPr>
        <w:t xml:space="preserve"> млн. руб. или </w:t>
      </w:r>
      <w:r w:rsidR="0042775D" w:rsidRPr="00152400">
        <w:rPr>
          <w:rFonts w:eastAsia="Calibri"/>
          <w:sz w:val="28"/>
          <w:szCs w:val="28"/>
          <w:lang w:eastAsia="en-US"/>
        </w:rPr>
        <w:t>133,8</w:t>
      </w:r>
      <w:r w:rsidRPr="00152400">
        <w:rPr>
          <w:rFonts w:eastAsia="Calibri"/>
          <w:sz w:val="28"/>
          <w:szCs w:val="28"/>
          <w:lang w:eastAsia="en-US"/>
        </w:rPr>
        <w:t xml:space="preserve"> % к соответствующему периоду прошлого года (6 мес</w:t>
      </w:r>
      <w:r w:rsidR="0042775D" w:rsidRPr="00152400">
        <w:rPr>
          <w:rFonts w:eastAsia="Calibri"/>
          <w:sz w:val="28"/>
          <w:szCs w:val="28"/>
          <w:lang w:eastAsia="en-US"/>
        </w:rPr>
        <w:t>яцев 2021</w:t>
      </w:r>
      <w:r w:rsidRPr="00152400">
        <w:rPr>
          <w:rFonts w:eastAsia="Calibri"/>
          <w:sz w:val="28"/>
          <w:szCs w:val="28"/>
          <w:lang w:eastAsia="en-US"/>
        </w:rPr>
        <w:t xml:space="preserve"> г. – </w:t>
      </w:r>
      <w:r w:rsidR="0042775D" w:rsidRPr="00152400">
        <w:rPr>
          <w:rFonts w:eastAsia="Calibri"/>
          <w:sz w:val="28"/>
          <w:szCs w:val="28"/>
          <w:lang w:eastAsia="en-US"/>
        </w:rPr>
        <w:t>4</w:t>
      </w:r>
      <w:r w:rsidRPr="00152400">
        <w:rPr>
          <w:rFonts w:eastAsia="Calibri"/>
          <w:sz w:val="28"/>
          <w:szCs w:val="28"/>
          <w:lang w:eastAsia="en-US"/>
        </w:rPr>
        <w:t xml:space="preserve"> млрд. </w:t>
      </w:r>
      <w:r w:rsidR="0042775D" w:rsidRPr="00152400">
        <w:rPr>
          <w:rFonts w:eastAsia="Calibri"/>
          <w:sz w:val="28"/>
          <w:szCs w:val="28"/>
          <w:lang w:eastAsia="en-US"/>
        </w:rPr>
        <w:t>65</w:t>
      </w:r>
      <w:r w:rsidRPr="00152400">
        <w:rPr>
          <w:rFonts w:eastAsia="Calibri"/>
          <w:sz w:val="28"/>
          <w:szCs w:val="28"/>
          <w:lang w:eastAsia="en-US"/>
        </w:rPr>
        <w:t xml:space="preserve"> млн. руб.).</w:t>
      </w:r>
    </w:p>
    <w:p w:rsidR="008779C9" w:rsidRPr="00152400" w:rsidRDefault="008779C9" w:rsidP="009708B0">
      <w:pPr>
        <w:ind w:firstLine="567"/>
        <w:jc w:val="both"/>
        <w:rPr>
          <w:sz w:val="28"/>
          <w:szCs w:val="28"/>
        </w:rPr>
      </w:pPr>
      <w:r w:rsidRPr="00152400">
        <w:rPr>
          <w:sz w:val="28"/>
          <w:szCs w:val="28"/>
        </w:rPr>
        <w:t>Ведущую роль в структуре промышленности города занимает Клинцовский автокрановый завод.</w:t>
      </w:r>
    </w:p>
    <w:p w:rsidR="0003147C" w:rsidRPr="00152400" w:rsidRDefault="0003147C" w:rsidP="009708B0">
      <w:pPr>
        <w:ind w:firstLine="567"/>
        <w:jc w:val="both"/>
        <w:rPr>
          <w:sz w:val="28"/>
          <w:szCs w:val="28"/>
        </w:rPr>
      </w:pPr>
      <w:r w:rsidRPr="00152400">
        <w:rPr>
          <w:sz w:val="28"/>
          <w:szCs w:val="28"/>
        </w:rPr>
        <w:t>АО «Клинцовский автокрановый завод» — один из самых крупных и авторитетных производителей грузоподъёмной техники на территории России и СНГ. Завод производит современные автомобильные, гусеничные и башенные краны.</w:t>
      </w:r>
    </w:p>
    <w:p w:rsidR="0003147C" w:rsidRPr="00152400" w:rsidRDefault="0003147C" w:rsidP="009708B0">
      <w:pPr>
        <w:ind w:firstLine="567"/>
        <w:jc w:val="both"/>
        <w:rPr>
          <w:sz w:val="28"/>
          <w:szCs w:val="28"/>
        </w:rPr>
      </w:pPr>
      <w:r w:rsidRPr="00152400">
        <w:rPr>
          <w:sz w:val="28"/>
          <w:szCs w:val="28"/>
        </w:rPr>
        <w:t>АО КАЗ на протяжении многих лет производит линейку моделей автомобильных кранов «Клинцы», нашедших широчайшее применение во всех спектрах промышленности не только России и стран СНГ, но и многих государств дальнего зарубежья. Надёжные и эффективные автокраны «Клинцы», часто с успехом эксплуатируемые в самых суровых условиях работы, по праву завоевали признание и популярность.</w:t>
      </w:r>
      <w:r w:rsidR="006C44BA" w:rsidRPr="00152400">
        <w:rPr>
          <w:sz w:val="28"/>
          <w:szCs w:val="28"/>
        </w:rPr>
        <w:t xml:space="preserve"> </w:t>
      </w:r>
      <w:r w:rsidRPr="00152400">
        <w:rPr>
          <w:sz w:val="28"/>
          <w:szCs w:val="28"/>
        </w:rPr>
        <w:t>Автокрановый завод постоянно обновляет и расширяет свой модельный ряд, используя огромный опыт, который имеется у предприятия в области проектирования и производства грузоподъёмной техники, осваивая новейшие технологии и современное оборудование.</w:t>
      </w:r>
    </w:p>
    <w:p w:rsidR="00DE65A3" w:rsidRPr="00152400" w:rsidRDefault="00DE65A3" w:rsidP="00DE65A3">
      <w:pPr>
        <w:ind w:firstLine="567"/>
        <w:jc w:val="both"/>
        <w:rPr>
          <w:rFonts w:eastAsia="Calibri"/>
          <w:sz w:val="28"/>
          <w:szCs w:val="28"/>
          <w:lang w:eastAsia="en-US"/>
        </w:rPr>
      </w:pPr>
      <w:r w:rsidRPr="00152400">
        <w:rPr>
          <w:rFonts w:eastAsia="Calibri"/>
          <w:sz w:val="28"/>
          <w:szCs w:val="28"/>
          <w:lang w:eastAsia="en-US"/>
        </w:rPr>
        <w:t xml:space="preserve">Сейчас предприятие выпускает более 60 моделей кранов на автомобильном ходу, в т. ч. 3 модели крана военного назначения грузоподъемностью 16 </w:t>
      </w:r>
      <w:proofErr w:type="spellStart"/>
      <w:r w:rsidRPr="00152400">
        <w:rPr>
          <w:rFonts w:eastAsia="Calibri"/>
          <w:sz w:val="28"/>
          <w:szCs w:val="28"/>
          <w:lang w:eastAsia="en-US"/>
        </w:rPr>
        <w:t>тн</w:t>
      </w:r>
      <w:proofErr w:type="spellEnd"/>
      <w:r w:rsidRPr="00152400">
        <w:rPr>
          <w:rFonts w:eastAsia="Calibri"/>
          <w:sz w:val="28"/>
          <w:szCs w:val="28"/>
          <w:lang w:eastAsia="en-US"/>
        </w:rPr>
        <w:t xml:space="preserve"> и 32 </w:t>
      </w:r>
      <w:proofErr w:type="spellStart"/>
      <w:r w:rsidRPr="00152400">
        <w:rPr>
          <w:rFonts w:eastAsia="Calibri"/>
          <w:sz w:val="28"/>
          <w:szCs w:val="28"/>
          <w:lang w:eastAsia="en-US"/>
        </w:rPr>
        <w:t>тн</w:t>
      </w:r>
      <w:proofErr w:type="spellEnd"/>
      <w:r w:rsidRPr="00152400">
        <w:rPr>
          <w:rFonts w:eastAsia="Calibri"/>
          <w:sz w:val="28"/>
          <w:szCs w:val="28"/>
          <w:lang w:eastAsia="en-US"/>
        </w:rPr>
        <w:t xml:space="preserve">, кран в арктическом исполнении и 4 модели гусеничного крана грузоподъёмностью 36, 40, 50 и 55 </w:t>
      </w:r>
      <w:proofErr w:type="spellStart"/>
      <w:r w:rsidRPr="00152400">
        <w:rPr>
          <w:rFonts w:eastAsia="Calibri"/>
          <w:sz w:val="28"/>
          <w:szCs w:val="28"/>
          <w:lang w:eastAsia="en-US"/>
        </w:rPr>
        <w:t>тн</w:t>
      </w:r>
      <w:proofErr w:type="spellEnd"/>
      <w:r w:rsidRPr="00152400">
        <w:rPr>
          <w:rFonts w:eastAsia="Calibri"/>
          <w:sz w:val="28"/>
          <w:szCs w:val="28"/>
          <w:lang w:eastAsia="en-US"/>
        </w:rPr>
        <w:t>. Были разработаны краны военного назначени</w:t>
      </w:r>
      <w:r w:rsidR="00712368" w:rsidRPr="00152400">
        <w:rPr>
          <w:rFonts w:eastAsia="Calibri"/>
          <w:sz w:val="28"/>
          <w:szCs w:val="28"/>
          <w:lang w:eastAsia="en-US"/>
        </w:rPr>
        <w:t xml:space="preserve">я  и серийно выпускаются </w:t>
      </w:r>
      <w:r w:rsidRPr="00152400">
        <w:rPr>
          <w:rFonts w:eastAsia="Calibri"/>
          <w:sz w:val="28"/>
          <w:szCs w:val="28"/>
          <w:lang w:eastAsia="en-US"/>
        </w:rPr>
        <w:t xml:space="preserve"> краны манипуляторы КМВ 10К и 20К, </w:t>
      </w:r>
      <w:proofErr w:type="gramStart"/>
      <w:r w:rsidRPr="00152400">
        <w:rPr>
          <w:rFonts w:eastAsia="Calibri"/>
          <w:sz w:val="28"/>
          <w:szCs w:val="28"/>
          <w:lang w:eastAsia="en-US"/>
        </w:rPr>
        <w:t>кран-манипуляторная</w:t>
      </w:r>
      <w:proofErr w:type="gramEnd"/>
      <w:r w:rsidRPr="00152400">
        <w:rPr>
          <w:rFonts w:eastAsia="Calibri"/>
          <w:sz w:val="28"/>
          <w:szCs w:val="28"/>
          <w:lang w:eastAsia="en-US"/>
        </w:rPr>
        <w:t xml:space="preserve"> установка КМУ «Тосочка», установка для завинчивания свай УЗС 85. </w:t>
      </w:r>
    </w:p>
    <w:p w:rsidR="00DE65A3" w:rsidRPr="00152400" w:rsidRDefault="00DE65A3" w:rsidP="00DE65A3">
      <w:pPr>
        <w:shd w:val="clear" w:color="auto" w:fill="FFFFFF"/>
        <w:ind w:firstLine="567"/>
        <w:jc w:val="both"/>
        <w:textAlignment w:val="top"/>
        <w:rPr>
          <w:rFonts w:eastAsia="Calibri"/>
          <w:sz w:val="28"/>
          <w:szCs w:val="28"/>
          <w:lang w:eastAsia="en-US"/>
        </w:rPr>
      </w:pPr>
      <w:r w:rsidRPr="00152400">
        <w:rPr>
          <w:rFonts w:eastAsia="Calibri"/>
          <w:sz w:val="28"/>
          <w:szCs w:val="28"/>
          <w:lang w:eastAsia="en-US"/>
        </w:rPr>
        <w:t>Предприятием разработаны опытные образцы автогидроподъемников АГП</w:t>
      </w:r>
      <w:r w:rsidR="009D054D" w:rsidRPr="00152400">
        <w:rPr>
          <w:rFonts w:eastAsia="Calibri"/>
          <w:sz w:val="28"/>
          <w:szCs w:val="28"/>
          <w:lang w:eastAsia="en-US"/>
        </w:rPr>
        <w:t xml:space="preserve"> </w:t>
      </w:r>
      <w:r w:rsidRPr="00152400">
        <w:rPr>
          <w:rFonts w:eastAsia="Calibri"/>
          <w:sz w:val="28"/>
          <w:szCs w:val="28"/>
          <w:lang w:eastAsia="en-US"/>
        </w:rPr>
        <w:t>18</w:t>
      </w:r>
      <w:r w:rsidR="00712368" w:rsidRPr="00152400">
        <w:rPr>
          <w:rFonts w:eastAsia="Calibri"/>
          <w:sz w:val="28"/>
          <w:szCs w:val="28"/>
          <w:lang w:eastAsia="en-US"/>
        </w:rPr>
        <w:t>,</w:t>
      </w:r>
      <w:r w:rsidRPr="00152400">
        <w:rPr>
          <w:rFonts w:eastAsia="Calibri"/>
          <w:sz w:val="28"/>
          <w:szCs w:val="28"/>
          <w:lang w:eastAsia="en-US"/>
        </w:rPr>
        <w:t xml:space="preserve"> АГП 36 </w:t>
      </w:r>
      <w:r w:rsidR="00712368" w:rsidRPr="00152400">
        <w:rPr>
          <w:rFonts w:eastAsia="Calibri"/>
          <w:sz w:val="28"/>
          <w:szCs w:val="28"/>
          <w:lang w:eastAsia="en-US"/>
        </w:rPr>
        <w:t>и АГП 45 и начато</w:t>
      </w:r>
      <w:r w:rsidRPr="00152400">
        <w:rPr>
          <w:rFonts w:eastAsia="Calibri"/>
          <w:sz w:val="28"/>
          <w:szCs w:val="28"/>
          <w:lang w:eastAsia="en-US"/>
        </w:rPr>
        <w:t xml:space="preserve"> серийно</w:t>
      </w:r>
      <w:r w:rsidR="00712368" w:rsidRPr="00152400">
        <w:rPr>
          <w:rFonts w:eastAsia="Calibri"/>
          <w:sz w:val="28"/>
          <w:szCs w:val="28"/>
          <w:lang w:eastAsia="en-US"/>
        </w:rPr>
        <w:t>е</w:t>
      </w:r>
      <w:r w:rsidRPr="00152400">
        <w:rPr>
          <w:rFonts w:eastAsia="Calibri"/>
          <w:sz w:val="28"/>
          <w:szCs w:val="28"/>
          <w:lang w:eastAsia="en-US"/>
        </w:rPr>
        <w:t xml:space="preserve"> производств</w:t>
      </w:r>
      <w:r w:rsidR="00712368" w:rsidRPr="00152400">
        <w:rPr>
          <w:rFonts w:eastAsia="Calibri"/>
          <w:sz w:val="28"/>
          <w:szCs w:val="28"/>
          <w:lang w:eastAsia="en-US"/>
        </w:rPr>
        <w:t>о</w:t>
      </w:r>
      <w:r w:rsidRPr="00152400">
        <w:rPr>
          <w:rFonts w:eastAsia="Calibri"/>
          <w:sz w:val="28"/>
          <w:szCs w:val="28"/>
          <w:lang w:eastAsia="en-US"/>
        </w:rPr>
        <w:t>. Изготовление автогидроподъемников вошло в перечень приоритетных направлений гражданской промышленности.</w:t>
      </w:r>
    </w:p>
    <w:p w:rsidR="00DE65A3" w:rsidRPr="00152400" w:rsidRDefault="00DE65A3" w:rsidP="00DE65A3">
      <w:pPr>
        <w:shd w:val="clear" w:color="auto" w:fill="FFFFFF"/>
        <w:ind w:firstLine="567"/>
        <w:jc w:val="both"/>
        <w:textAlignment w:val="top"/>
        <w:rPr>
          <w:rFonts w:eastAsia="Calibri"/>
          <w:sz w:val="28"/>
          <w:szCs w:val="28"/>
          <w:lang w:eastAsia="en-US"/>
        </w:rPr>
      </w:pPr>
      <w:r w:rsidRPr="00152400">
        <w:rPr>
          <w:rFonts w:eastAsia="Calibri"/>
          <w:sz w:val="28"/>
          <w:szCs w:val="28"/>
          <w:lang w:eastAsia="en-US"/>
        </w:rPr>
        <w:lastRenderedPageBreak/>
        <w:t>Предприятие постоянно обновляется сов</w:t>
      </w:r>
      <w:r w:rsidR="00712368" w:rsidRPr="00152400">
        <w:rPr>
          <w:rFonts w:eastAsia="Calibri"/>
          <w:sz w:val="28"/>
          <w:szCs w:val="28"/>
          <w:lang w:eastAsia="en-US"/>
        </w:rPr>
        <w:t>ременным оборудованием. Построен новый</w:t>
      </w:r>
      <w:r w:rsidRPr="00152400">
        <w:rPr>
          <w:rFonts w:eastAsia="Calibri"/>
          <w:sz w:val="28"/>
          <w:szCs w:val="28"/>
          <w:lang w:eastAsia="en-US"/>
        </w:rPr>
        <w:t xml:space="preserve"> цех дл</w:t>
      </w:r>
      <w:r w:rsidR="00712368" w:rsidRPr="00152400">
        <w:rPr>
          <w:rFonts w:eastAsia="Calibri"/>
          <w:sz w:val="28"/>
          <w:szCs w:val="28"/>
          <w:lang w:eastAsia="en-US"/>
        </w:rPr>
        <w:t>я выпуска кранов манипуляторов.</w:t>
      </w:r>
    </w:p>
    <w:p w:rsidR="007E4BA3" w:rsidRPr="00152400" w:rsidRDefault="007E4BA3" w:rsidP="009708B0">
      <w:pPr>
        <w:ind w:firstLine="567"/>
        <w:jc w:val="both"/>
        <w:rPr>
          <w:rFonts w:eastAsia="Calibri"/>
          <w:sz w:val="28"/>
          <w:szCs w:val="28"/>
          <w:lang w:eastAsia="en-US"/>
        </w:rPr>
      </w:pPr>
    </w:p>
    <w:p w:rsidR="00AC29EA" w:rsidRPr="00152400" w:rsidRDefault="00FC342E" w:rsidP="009708B0">
      <w:pPr>
        <w:ind w:firstLine="567"/>
        <w:jc w:val="both"/>
        <w:rPr>
          <w:sz w:val="28"/>
          <w:szCs w:val="28"/>
          <w:lang w:eastAsia="zh-CN"/>
        </w:rPr>
      </w:pPr>
      <w:r w:rsidRPr="00152400">
        <w:rPr>
          <w:rFonts w:eastAsia="Calibri"/>
          <w:sz w:val="28"/>
          <w:szCs w:val="28"/>
          <w:lang w:eastAsia="en-US"/>
        </w:rPr>
        <w:t>Объём отгруженной промышленной продукц</w:t>
      </w:r>
      <w:proofErr w:type="gramStart"/>
      <w:r w:rsidRPr="00152400">
        <w:rPr>
          <w:rFonts w:eastAsia="Calibri"/>
          <w:sz w:val="28"/>
          <w:szCs w:val="28"/>
          <w:lang w:eastAsia="en-US"/>
        </w:rPr>
        <w:t xml:space="preserve">ии </w:t>
      </w:r>
      <w:r w:rsidR="00AC29EA" w:rsidRPr="00152400">
        <w:rPr>
          <w:sz w:val="28"/>
          <w:szCs w:val="28"/>
          <w:lang w:eastAsia="ar-SA"/>
        </w:rPr>
        <w:t>АО</w:t>
      </w:r>
      <w:proofErr w:type="gramEnd"/>
      <w:r w:rsidR="00AC29EA" w:rsidRPr="00152400">
        <w:rPr>
          <w:sz w:val="28"/>
          <w:szCs w:val="28"/>
          <w:lang w:eastAsia="ar-SA"/>
        </w:rPr>
        <w:t xml:space="preserve"> «КАЗ» за 6 месяцев 20</w:t>
      </w:r>
      <w:r w:rsidR="0086277E" w:rsidRPr="00152400">
        <w:rPr>
          <w:sz w:val="28"/>
          <w:szCs w:val="28"/>
          <w:lang w:eastAsia="ar-SA"/>
        </w:rPr>
        <w:t>2</w:t>
      </w:r>
      <w:r w:rsidR="001A2D12" w:rsidRPr="00152400">
        <w:rPr>
          <w:sz w:val="28"/>
          <w:szCs w:val="28"/>
          <w:lang w:eastAsia="ar-SA"/>
        </w:rPr>
        <w:t>2</w:t>
      </w:r>
      <w:r w:rsidR="00AC29EA" w:rsidRPr="00152400">
        <w:rPr>
          <w:sz w:val="28"/>
          <w:szCs w:val="28"/>
          <w:lang w:eastAsia="ar-SA"/>
        </w:rPr>
        <w:t xml:space="preserve"> года составил </w:t>
      </w:r>
      <w:r w:rsidR="001A2D12" w:rsidRPr="00152400">
        <w:rPr>
          <w:sz w:val="28"/>
          <w:szCs w:val="28"/>
          <w:lang w:eastAsia="ar-SA"/>
        </w:rPr>
        <w:t>4</w:t>
      </w:r>
      <w:r w:rsidR="00FE4D88" w:rsidRPr="00152400">
        <w:rPr>
          <w:sz w:val="28"/>
          <w:szCs w:val="28"/>
          <w:lang w:eastAsia="ar-SA"/>
        </w:rPr>
        <w:t xml:space="preserve"> </w:t>
      </w:r>
      <w:r w:rsidR="00AC29EA" w:rsidRPr="00152400">
        <w:rPr>
          <w:rFonts w:eastAsia="Calibri"/>
          <w:sz w:val="28"/>
          <w:szCs w:val="28"/>
          <w:lang w:eastAsia="en-US"/>
        </w:rPr>
        <w:t xml:space="preserve">млрд. </w:t>
      </w:r>
      <w:r w:rsidR="001A2D12" w:rsidRPr="00152400">
        <w:rPr>
          <w:rFonts w:eastAsia="Calibri"/>
          <w:sz w:val="28"/>
          <w:szCs w:val="28"/>
          <w:lang w:eastAsia="en-US"/>
        </w:rPr>
        <w:t>173</w:t>
      </w:r>
      <w:r w:rsidR="00AC29EA" w:rsidRPr="00152400">
        <w:rPr>
          <w:rFonts w:eastAsia="Calibri"/>
          <w:sz w:val="28"/>
          <w:szCs w:val="28"/>
          <w:lang w:eastAsia="en-US"/>
        </w:rPr>
        <w:t xml:space="preserve"> </w:t>
      </w:r>
      <w:r w:rsidR="00AC29EA" w:rsidRPr="00152400">
        <w:rPr>
          <w:sz w:val="28"/>
          <w:szCs w:val="28"/>
          <w:lang w:eastAsia="ar-SA"/>
        </w:rPr>
        <w:t>млн. руб. (</w:t>
      </w:r>
      <w:r w:rsidR="0086277E" w:rsidRPr="00152400">
        <w:rPr>
          <w:sz w:val="28"/>
          <w:szCs w:val="28"/>
          <w:lang w:eastAsia="ar-SA"/>
        </w:rPr>
        <w:t xml:space="preserve">6 месяцев </w:t>
      </w:r>
      <w:r w:rsidR="00AC29EA" w:rsidRPr="00152400">
        <w:rPr>
          <w:sz w:val="28"/>
          <w:szCs w:val="28"/>
          <w:lang w:eastAsia="ar-SA"/>
        </w:rPr>
        <w:t>20</w:t>
      </w:r>
      <w:r w:rsidR="0095367D" w:rsidRPr="00152400">
        <w:rPr>
          <w:sz w:val="28"/>
          <w:szCs w:val="28"/>
          <w:lang w:eastAsia="ar-SA"/>
        </w:rPr>
        <w:t>2</w:t>
      </w:r>
      <w:r w:rsidR="001A2D12" w:rsidRPr="00152400">
        <w:rPr>
          <w:sz w:val="28"/>
          <w:szCs w:val="28"/>
          <w:lang w:eastAsia="ar-SA"/>
        </w:rPr>
        <w:t>1</w:t>
      </w:r>
      <w:r w:rsidR="00AC29EA" w:rsidRPr="00152400">
        <w:rPr>
          <w:sz w:val="28"/>
          <w:szCs w:val="28"/>
          <w:lang w:eastAsia="ar-SA"/>
        </w:rPr>
        <w:t xml:space="preserve">г. – </w:t>
      </w:r>
      <w:r w:rsidR="0086277E" w:rsidRPr="00152400">
        <w:rPr>
          <w:sz w:val="28"/>
          <w:szCs w:val="28"/>
          <w:lang w:eastAsia="ar-SA"/>
        </w:rPr>
        <w:t>2</w:t>
      </w:r>
      <w:r w:rsidR="00AC29EA" w:rsidRPr="00152400">
        <w:rPr>
          <w:sz w:val="28"/>
          <w:szCs w:val="28"/>
          <w:lang w:eastAsia="ar-SA"/>
        </w:rPr>
        <w:t xml:space="preserve"> млрд. </w:t>
      </w:r>
      <w:r w:rsidR="001A2D12" w:rsidRPr="00152400">
        <w:rPr>
          <w:sz w:val="28"/>
          <w:szCs w:val="28"/>
          <w:lang w:eastAsia="ar-SA"/>
        </w:rPr>
        <w:t>878</w:t>
      </w:r>
      <w:r w:rsidRPr="00152400">
        <w:rPr>
          <w:sz w:val="28"/>
          <w:szCs w:val="28"/>
          <w:lang w:eastAsia="ar-SA"/>
        </w:rPr>
        <w:t xml:space="preserve"> </w:t>
      </w:r>
      <w:r w:rsidR="00AC29EA" w:rsidRPr="00152400">
        <w:rPr>
          <w:sz w:val="28"/>
          <w:szCs w:val="28"/>
          <w:lang w:eastAsia="ar-SA"/>
        </w:rPr>
        <w:t xml:space="preserve">млн. руб.). </w:t>
      </w:r>
      <w:r w:rsidRPr="00152400">
        <w:rPr>
          <w:sz w:val="28"/>
          <w:szCs w:val="28"/>
          <w:lang w:eastAsia="ar-SA"/>
        </w:rPr>
        <w:t>Темп роста составил 14</w:t>
      </w:r>
      <w:r w:rsidR="001A2D12" w:rsidRPr="00152400">
        <w:rPr>
          <w:sz w:val="28"/>
          <w:szCs w:val="28"/>
          <w:lang w:eastAsia="ar-SA"/>
        </w:rPr>
        <w:t>5</w:t>
      </w:r>
      <w:r w:rsidRPr="00152400">
        <w:rPr>
          <w:sz w:val="28"/>
          <w:szCs w:val="28"/>
          <w:lang w:eastAsia="ar-SA"/>
        </w:rPr>
        <w:t xml:space="preserve"> %. </w:t>
      </w:r>
      <w:r w:rsidR="00AC29EA" w:rsidRPr="00152400">
        <w:rPr>
          <w:sz w:val="28"/>
          <w:szCs w:val="28"/>
          <w:lang w:eastAsia="ar-SA"/>
        </w:rPr>
        <w:t xml:space="preserve">Среднесписочная численность работающих на предприятии </w:t>
      </w:r>
      <w:r w:rsidR="000974BF" w:rsidRPr="00152400">
        <w:rPr>
          <w:sz w:val="28"/>
          <w:szCs w:val="28"/>
          <w:lang w:eastAsia="ar-SA"/>
        </w:rPr>
        <w:t>по состоянию на 1 июля 202</w:t>
      </w:r>
      <w:r w:rsidR="001A2D12" w:rsidRPr="00152400">
        <w:rPr>
          <w:sz w:val="28"/>
          <w:szCs w:val="28"/>
          <w:lang w:eastAsia="ar-SA"/>
        </w:rPr>
        <w:t>2</w:t>
      </w:r>
      <w:r w:rsidR="000974BF" w:rsidRPr="00152400">
        <w:rPr>
          <w:sz w:val="28"/>
          <w:szCs w:val="28"/>
          <w:lang w:eastAsia="ar-SA"/>
        </w:rPr>
        <w:t xml:space="preserve"> года </w:t>
      </w:r>
      <w:r w:rsidR="0086277E" w:rsidRPr="00152400">
        <w:rPr>
          <w:sz w:val="28"/>
          <w:szCs w:val="28"/>
          <w:lang w:eastAsia="ar-SA"/>
        </w:rPr>
        <w:t xml:space="preserve">составляла - </w:t>
      </w:r>
      <w:r w:rsidR="00FE4D88" w:rsidRPr="00152400">
        <w:rPr>
          <w:sz w:val="28"/>
          <w:szCs w:val="28"/>
          <w:lang w:eastAsia="ar-SA"/>
        </w:rPr>
        <w:t>1</w:t>
      </w:r>
      <w:r w:rsidR="001A2D12" w:rsidRPr="00152400">
        <w:rPr>
          <w:sz w:val="28"/>
          <w:szCs w:val="28"/>
          <w:lang w:eastAsia="ar-SA"/>
        </w:rPr>
        <w:t>335</w:t>
      </w:r>
      <w:r w:rsidR="00FE4D88" w:rsidRPr="00152400">
        <w:rPr>
          <w:sz w:val="28"/>
          <w:szCs w:val="28"/>
          <w:lang w:eastAsia="ar-SA"/>
        </w:rPr>
        <w:t xml:space="preserve"> человек</w:t>
      </w:r>
      <w:r w:rsidR="001A2D12" w:rsidRPr="00152400">
        <w:rPr>
          <w:sz w:val="28"/>
          <w:szCs w:val="28"/>
          <w:lang w:eastAsia="ar-SA"/>
        </w:rPr>
        <w:t xml:space="preserve"> (темп роста к уровню прошлого года 105,2 % или рост на 66 человек)</w:t>
      </w:r>
      <w:r w:rsidR="00FE4D88" w:rsidRPr="00152400">
        <w:rPr>
          <w:sz w:val="28"/>
          <w:szCs w:val="28"/>
          <w:lang w:eastAsia="ar-SA"/>
        </w:rPr>
        <w:t xml:space="preserve">. </w:t>
      </w:r>
      <w:r w:rsidR="00AC29EA" w:rsidRPr="00152400">
        <w:rPr>
          <w:sz w:val="28"/>
          <w:szCs w:val="28"/>
          <w:lang w:eastAsia="ar-SA"/>
        </w:rPr>
        <w:t>С</w:t>
      </w:r>
      <w:r w:rsidR="00AC29EA" w:rsidRPr="00152400">
        <w:rPr>
          <w:bCs/>
          <w:sz w:val="28"/>
          <w:szCs w:val="28"/>
        </w:rPr>
        <w:t xml:space="preserve">реднемесячная заработная плата за 6 месяцев т. г. составила </w:t>
      </w:r>
      <w:r w:rsidR="001A2D12" w:rsidRPr="00152400">
        <w:rPr>
          <w:bCs/>
          <w:sz w:val="28"/>
          <w:szCs w:val="28"/>
        </w:rPr>
        <w:t>43 478</w:t>
      </w:r>
      <w:r w:rsidR="00AC29EA" w:rsidRPr="00152400">
        <w:rPr>
          <w:bCs/>
          <w:sz w:val="28"/>
          <w:szCs w:val="28"/>
        </w:rPr>
        <w:t xml:space="preserve"> руб., что выше аналогичного периода прошлого года на </w:t>
      </w:r>
      <w:r w:rsidR="001A2D12" w:rsidRPr="00152400">
        <w:rPr>
          <w:bCs/>
          <w:sz w:val="28"/>
          <w:szCs w:val="28"/>
        </w:rPr>
        <w:t>22,7</w:t>
      </w:r>
      <w:r w:rsidR="00AC29EA" w:rsidRPr="00152400">
        <w:rPr>
          <w:bCs/>
          <w:sz w:val="28"/>
          <w:szCs w:val="28"/>
        </w:rPr>
        <w:t xml:space="preserve"> % (20</w:t>
      </w:r>
      <w:r w:rsidR="000974BF" w:rsidRPr="00152400">
        <w:rPr>
          <w:bCs/>
          <w:sz w:val="28"/>
          <w:szCs w:val="28"/>
        </w:rPr>
        <w:t>2</w:t>
      </w:r>
      <w:r w:rsidR="001A2D12" w:rsidRPr="00152400">
        <w:rPr>
          <w:bCs/>
          <w:sz w:val="28"/>
          <w:szCs w:val="28"/>
        </w:rPr>
        <w:t>1</w:t>
      </w:r>
      <w:r w:rsidR="00AC29EA" w:rsidRPr="00152400">
        <w:rPr>
          <w:bCs/>
          <w:sz w:val="28"/>
          <w:szCs w:val="28"/>
        </w:rPr>
        <w:t xml:space="preserve"> год –</w:t>
      </w:r>
      <w:r w:rsidR="001A2D12" w:rsidRPr="00152400">
        <w:rPr>
          <w:bCs/>
          <w:sz w:val="28"/>
          <w:szCs w:val="28"/>
        </w:rPr>
        <w:t>35 429</w:t>
      </w:r>
      <w:r w:rsidR="00AC29EA" w:rsidRPr="00152400">
        <w:rPr>
          <w:bCs/>
          <w:sz w:val="28"/>
          <w:szCs w:val="28"/>
        </w:rPr>
        <w:t xml:space="preserve">руб.). </w:t>
      </w:r>
      <w:r w:rsidR="00AC29EA" w:rsidRPr="00152400">
        <w:rPr>
          <w:rFonts w:eastAsia="Calibri"/>
          <w:sz w:val="28"/>
          <w:szCs w:val="28"/>
          <w:lang w:eastAsia="en-US"/>
        </w:rPr>
        <w:t xml:space="preserve">Выпущено </w:t>
      </w:r>
      <w:r w:rsidR="001A2D12" w:rsidRPr="00152400">
        <w:rPr>
          <w:rFonts w:eastAsia="Calibri"/>
          <w:sz w:val="28"/>
          <w:szCs w:val="28"/>
          <w:lang w:eastAsia="en-US"/>
        </w:rPr>
        <w:t>469</w:t>
      </w:r>
      <w:r w:rsidR="00AC29EA" w:rsidRPr="00152400">
        <w:rPr>
          <w:rFonts w:eastAsia="Calibri"/>
          <w:sz w:val="28"/>
          <w:szCs w:val="28"/>
          <w:lang w:eastAsia="en-US"/>
        </w:rPr>
        <w:t xml:space="preserve"> автокран</w:t>
      </w:r>
      <w:r w:rsidR="00FE4D88" w:rsidRPr="00152400">
        <w:rPr>
          <w:rFonts w:eastAsia="Calibri"/>
          <w:sz w:val="28"/>
          <w:szCs w:val="28"/>
          <w:lang w:eastAsia="en-US"/>
        </w:rPr>
        <w:t>ов</w:t>
      </w:r>
      <w:r w:rsidR="00AC29EA" w:rsidRPr="00152400">
        <w:rPr>
          <w:rFonts w:eastAsia="Calibri"/>
          <w:sz w:val="28"/>
          <w:szCs w:val="28"/>
          <w:lang w:eastAsia="en-US"/>
        </w:rPr>
        <w:t xml:space="preserve">, при </w:t>
      </w:r>
      <w:r w:rsidR="001A2D12" w:rsidRPr="00152400">
        <w:rPr>
          <w:rFonts w:eastAsia="Calibri"/>
          <w:sz w:val="28"/>
          <w:szCs w:val="28"/>
          <w:lang w:eastAsia="en-US"/>
        </w:rPr>
        <w:t>415</w:t>
      </w:r>
      <w:r w:rsidR="00FE4D88" w:rsidRPr="00152400">
        <w:rPr>
          <w:rFonts w:eastAsia="Calibri"/>
          <w:sz w:val="28"/>
          <w:szCs w:val="28"/>
          <w:lang w:eastAsia="en-US"/>
        </w:rPr>
        <w:t xml:space="preserve"> кран</w:t>
      </w:r>
      <w:r w:rsidR="0086277E" w:rsidRPr="00152400">
        <w:rPr>
          <w:rFonts w:eastAsia="Calibri"/>
          <w:sz w:val="28"/>
          <w:szCs w:val="28"/>
          <w:lang w:eastAsia="en-US"/>
        </w:rPr>
        <w:t>ов</w:t>
      </w:r>
      <w:r w:rsidR="00AC29EA" w:rsidRPr="00152400">
        <w:rPr>
          <w:rFonts w:eastAsia="Calibri"/>
          <w:sz w:val="28"/>
          <w:szCs w:val="28"/>
          <w:lang w:eastAsia="en-US"/>
        </w:rPr>
        <w:t xml:space="preserve"> за соответствующий период прошлого года. </w:t>
      </w:r>
      <w:r w:rsidRPr="00152400">
        <w:rPr>
          <w:sz w:val="28"/>
          <w:szCs w:val="28"/>
          <w:lang w:eastAsia="ar-SA"/>
        </w:rPr>
        <w:t>Темп роста составил 11</w:t>
      </w:r>
      <w:r w:rsidR="001A2D12" w:rsidRPr="00152400">
        <w:rPr>
          <w:sz w:val="28"/>
          <w:szCs w:val="28"/>
          <w:lang w:eastAsia="ar-SA"/>
        </w:rPr>
        <w:t>3</w:t>
      </w:r>
      <w:r w:rsidRPr="00152400">
        <w:rPr>
          <w:sz w:val="28"/>
          <w:szCs w:val="28"/>
          <w:lang w:eastAsia="ar-SA"/>
        </w:rPr>
        <w:t>,</w:t>
      </w:r>
      <w:r w:rsidR="001A2D12" w:rsidRPr="00152400">
        <w:rPr>
          <w:sz w:val="28"/>
          <w:szCs w:val="28"/>
          <w:lang w:eastAsia="ar-SA"/>
        </w:rPr>
        <w:t>0</w:t>
      </w:r>
      <w:r w:rsidRPr="00152400">
        <w:rPr>
          <w:sz w:val="28"/>
          <w:szCs w:val="28"/>
          <w:lang w:eastAsia="ar-SA"/>
        </w:rPr>
        <w:t xml:space="preserve"> %.</w:t>
      </w:r>
    </w:p>
    <w:p w:rsidR="00AC29EA" w:rsidRPr="00152400" w:rsidRDefault="00436F21" w:rsidP="009708B0">
      <w:pPr>
        <w:pStyle w:val="a5"/>
        <w:jc w:val="both"/>
        <w:rPr>
          <w:rFonts w:ascii="Times New Roman" w:hAnsi="Times New Roman" w:cs="Times New Roman"/>
          <w:sz w:val="28"/>
          <w:szCs w:val="28"/>
          <w:lang w:eastAsia="ar-SA"/>
        </w:rPr>
      </w:pPr>
      <w:r w:rsidRPr="00152400">
        <w:rPr>
          <w:rFonts w:ascii="Times New Roman" w:hAnsi="Times New Roman" w:cs="Times New Roman"/>
          <w:sz w:val="28"/>
          <w:szCs w:val="28"/>
        </w:rPr>
        <w:tab/>
      </w:r>
    </w:p>
    <w:p w:rsidR="00A3592B" w:rsidRPr="00152400" w:rsidRDefault="00A3592B" w:rsidP="009708B0">
      <w:pPr>
        <w:tabs>
          <w:tab w:val="left" w:pos="975"/>
        </w:tabs>
        <w:ind w:firstLine="567"/>
        <w:jc w:val="both"/>
        <w:rPr>
          <w:sz w:val="28"/>
          <w:szCs w:val="28"/>
          <w:lang w:eastAsia="zh-CN"/>
        </w:rPr>
      </w:pPr>
      <w:r w:rsidRPr="00152400">
        <w:rPr>
          <w:rFonts w:eastAsia="Calibri"/>
          <w:sz w:val="28"/>
          <w:szCs w:val="28"/>
          <w:lang w:eastAsia="en-US"/>
        </w:rPr>
        <w:t xml:space="preserve">ОАО «Клинцовский завод поршневых колец» производит поршневые кольца для тепловозных и судовых дизельных двигателей, дизельных молотов и компрессоров. Объём отгруженной промышленной продукции </w:t>
      </w:r>
      <w:r w:rsidR="007D4464" w:rsidRPr="00152400">
        <w:rPr>
          <w:rFonts w:eastAsia="Calibri"/>
          <w:sz w:val="28"/>
          <w:szCs w:val="28"/>
          <w:lang w:eastAsia="en-US"/>
        </w:rPr>
        <w:t xml:space="preserve">за 1 полугодие </w:t>
      </w:r>
      <w:r w:rsidRPr="00152400">
        <w:rPr>
          <w:rFonts w:eastAsia="Calibri"/>
          <w:sz w:val="28"/>
          <w:szCs w:val="28"/>
          <w:lang w:eastAsia="en-US"/>
        </w:rPr>
        <w:t>20</w:t>
      </w:r>
      <w:r w:rsidR="0086277E" w:rsidRPr="00152400">
        <w:rPr>
          <w:rFonts w:eastAsia="Calibri"/>
          <w:sz w:val="28"/>
          <w:szCs w:val="28"/>
          <w:lang w:eastAsia="en-US"/>
        </w:rPr>
        <w:t>2</w:t>
      </w:r>
      <w:r w:rsidR="001A2D12" w:rsidRPr="00152400">
        <w:rPr>
          <w:rFonts w:eastAsia="Calibri"/>
          <w:sz w:val="28"/>
          <w:szCs w:val="28"/>
          <w:lang w:eastAsia="en-US"/>
        </w:rPr>
        <w:t>2</w:t>
      </w:r>
      <w:r w:rsidR="0086277E" w:rsidRPr="00152400">
        <w:rPr>
          <w:rFonts w:eastAsia="Calibri"/>
          <w:sz w:val="28"/>
          <w:szCs w:val="28"/>
          <w:lang w:eastAsia="en-US"/>
        </w:rPr>
        <w:t xml:space="preserve"> года</w:t>
      </w:r>
      <w:r w:rsidRPr="00152400">
        <w:rPr>
          <w:rFonts w:eastAsia="Calibri"/>
          <w:sz w:val="28"/>
          <w:szCs w:val="28"/>
          <w:lang w:eastAsia="en-US"/>
        </w:rPr>
        <w:t xml:space="preserve"> составил </w:t>
      </w:r>
      <w:r w:rsidR="00F83839" w:rsidRPr="00152400">
        <w:rPr>
          <w:rFonts w:eastAsia="Calibri"/>
          <w:sz w:val="28"/>
          <w:szCs w:val="28"/>
          <w:lang w:eastAsia="en-US"/>
        </w:rPr>
        <w:t>95</w:t>
      </w:r>
      <w:r w:rsidRPr="00152400">
        <w:rPr>
          <w:rFonts w:eastAsia="Calibri"/>
          <w:sz w:val="28"/>
          <w:szCs w:val="28"/>
          <w:lang w:eastAsia="en-US"/>
        </w:rPr>
        <w:t xml:space="preserve"> млн. руб., </w:t>
      </w:r>
      <w:r w:rsidR="0086277E" w:rsidRPr="00152400">
        <w:rPr>
          <w:rFonts w:eastAsia="Calibri"/>
          <w:sz w:val="28"/>
          <w:szCs w:val="28"/>
          <w:lang w:eastAsia="en-US"/>
        </w:rPr>
        <w:t xml:space="preserve">или </w:t>
      </w:r>
      <w:r w:rsidR="00FC342E" w:rsidRPr="00152400">
        <w:rPr>
          <w:rFonts w:eastAsia="Calibri"/>
          <w:sz w:val="28"/>
          <w:szCs w:val="28"/>
          <w:lang w:eastAsia="en-US"/>
        </w:rPr>
        <w:t>1</w:t>
      </w:r>
      <w:r w:rsidR="00F83839" w:rsidRPr="00152400">
        <w:rPr>
          <w:rFonts w:eastAsia="Calibri"/>
          <w:sz w:val="28"/>
          <w:szCs w:val="28"/>
          <w:lang w:eastAsia="en-US"/>
        </w:rPr>
        <w:t>1</w:t>
      </w:r>
      <w:r w:rsidR="00FC342E" w:rsidRPr="00152400">
        <w:rPr>
          <w:rFonts w:eastAsia="Calibri"/>
          <w:sz w:val="28"/>
          <w:szCs w:val="28"/>
          <w:lang w:eastAsia="en-US"/>
        </w:rPr>
        <w:t>6</w:t>
      </w:r>
      <w:r w:rsidR="00F83839" w:rsidRPr="00152400">
        <w:rPr>
          <w:rFonts w:eastAsia="Calibri"/>
          <w:sz w:val="28"/>
          <w:szCs w:val="28"/>
          <w:lang w:eastAsia="en-US"/>
        </w:rPr>
        <w:t>,5</w:t>
      </w:r>
      <w:r w:rsidRPr="00152400">
        <w:rPr>
          <w:rFonts w:eastAsia="Calibri"/>
          <w:sz w:val="28"/>
          <w:szCs w:val="28"/>
          <w:lang w:eastAsia="en-US"/>
        </w:rPr>
        <w:t xml:space="preserve"> % к соответствующему периоду прошлого года</w:t>
      </w:r>
      <w:r w:rsidR="0086277E" w:rsidRPr="00152400">
        <w:rPr>
          <w:rFonts w:eastAsia="Calibri"/>
          <w:sz w:val="28"/>
          <w:szCs w:val="28"/>
          <w:lang w:eastAsia="en-US"/>
        </w:rPr>
        <w:t xml:space="preserve"> (20</w:t>
      </w:r>
      <w:r w:rsidR="00FC342E" w:rsidRPr="00152400">
        <w:rPr>
          <w:rFonts w:eastAsia="Calibri"/>
          <w:sz w:val="28"/>
          <w:szCs w:val="28"/>
          <w:lang w:eastAsia="en-US"/>
        </w:rPr>
        <w:t>2</w:t>
      </w:r>
      <w:r w:rsidR="00F83839" w:rsidRPr="00152400">
        <w:rPr>
          <w:rFonts w:eastAsia="Calibri"/>
          <w:sz w:val="28"/>
          <w:szCs w:val="28"/>
          <w:lang w:eastAsia="en-US"/>
        </w:rPr>
        <w:t>1</w:t>
      </w:r>
      <w:r w:rsidR="0086277E" w:rsidRPr="00152400">
        <w:rPr>
          <w:rFonts w:eastAsia="Calibri"/>
          <w:sz w:val="28"/>
          <w:szCs w:val="28"/>
          <w:lang w:eastAsia="en-US"/>
        </w:rPr>
        <w:t xml:space="preserve">г </w:t>
      </w:r>
      <w:r w:rsidR="00FC342E" w:rsidRPr="00152400">
        <w:rPr>
          <w:rFonts w:eastAsia="Calibri"/>
          <w:sz w:val="28"/>
          <w:szCs w:val="28"/>
          <w:lang w:eastAsia="en-US"/>
        </w:rPr>
        <w:t>–</w:t>
      </w:r>
      <w:r w:rsidR="0086277E" w:rsidRPr="00152400">
        <w:rPr>
          <w:rFonts w:eastAsia="Calibri"/>
          <w:sz w:val="28"/>
          <w:szCs w:val="28"/>
          <w:lang w:eastAsia="en-US"/>
        </w:rPr>
        <w:t xml:space="preserve"> </w:t>
      </w:r>
      <w:r w:rsidR="00F83839" w:rsidRPr="00152400">
        <w:rPr>
          <w:rFonts w:eastAsia="Calibri"/>
          <w:sz w:val="28"/>
          <w:szCs w:val="28"/>
          <w:lang w:eastAsia="en-US"/>
        </w:rPr>
        <w:t>81,6</w:t>
      </w:r>
      <w:r w:rsidR="0086277E" w:rsidRPr="00152400">
        <w:rPr>
          <w:rFonts w:eastAsia="Calibri"/>
          <w:sz w:val="28"/>
          <w:szCs w:val="28"/>
          <w:lang w:eastAsia="en-US"/>
        </w:rPr>
        <w:t xml:space="preserve"> млн. руб.)</w:t>
      </w:r>
      <w:r w:rsidRPr="00152400">
        <w:rPr>
          <w:rFonts w:eastAsia="Calibri"/>
          <w:sz w:val="28"/>
          <w:szCs w:val="28"/>
          <w:lang w:eastAsia="en-US"/>
        </w:rPr>
        <w:t xml:space="preserve">. Среднесписочная численность </w:t>
      </w:r>
      <w:r w:rsidR="007D4464" w:rsidRPr="00152400">
        <w:rPr>
          <w:rFonts w:eastAsia="Calibri"/>
          <w:sz w:val="28"/>
          <w:szCs w:val="28"/>
          <w:lang w:eastAsia="en-US"/>
        </w:rPr>
        <w:t>работаю</w:t>
      </w:r>
      <w:r w:rsidR="00E23E0C" w:rsidRPr="00152400">
        <w:rPr>
          <w:rFonts w:eastAsia="Calibri"/>
          <w:sz w:val="28"/>
          <w:szCs w:val="28"/>
          <w:lang w:eastAsia="en-US"/>
        </w:rPr>
        <w:t xml:space="preserve">щих </w:t>
      </w:r>
      <w:r w:rsidR="003F51FB" w:rsidRPr="00152400">
        <w:rPr>
          <w:rFonts w:eastAsia="Calibri"/>
          <w:sz w:val="28"/>
          <w:szCs w:val="28"/>
          <w:lang w:eastAsia="en-US"/>
        </w:rPr>
        <w:t>у</w:t>
      </w:r>
      <w:r w:rsidR="00BA2489" w:rsidRPr="00152400">
        <w:rPr>
          <w:rFonts w:eastAsia="Calibri"/>
          <w:sz w:val="28"/>
          <w:szCs w:val="28"/>
          <w:lang w:eastAsia="en-US"/>
        </w:rPr>
        <w:t>меньши</w:t>
      </w:r>
      <w:r w:rsidR="003F51FB" w:rsidRPr="00152400">
        <w:rPr>
          <w:rFonts w:eastAsia="Calibri"/>
          <w:sz w:val="28"/>
          <w:szCs w:val="28"/>
          <w:lang w:eastAsia="en-US"/>
        </w:rPr>
        <w:t>лась</w:t>
      </w:r>
      <w:r w:rsidRPr="00152400">
        <w:rPr>
          <w:rFonts w:eastAsia="Calibri"/>
          <w:sz w:val="28"/>
          <w:szCs w:val="28"/>
          <w:lang w:eastAsia="en-US"/>
        </w:rPr>
        <w:t xml:space="preserve"> на </w:t>
      </w:r>
      <w:r w:rsidR="00F83839" w:rsidRPr="00152400">
        <w:rPr>
          <w:rFonts w:eastAsia="Calibri"/>
          <w:sz w:val="28"/>
          <w:szCs w:val="28"/>
          <w:lang w:eastAsia="en-US"/>
        </w:rPr>
        <w:t>5,7</w:t>
      </w:r>
      <w:r w:rsidR="007D4464" w:rsidRPr="00152400">
        <w:rPr>
          <w:rFonts w:eastAsia="Calibri"/>
          <w:sz w:val="28"/>
          <w:szCs w:val="28"/>
          <w:lang w:eastAsia="en-US"/>
        </w:rPr>
        <w:t xml:space="preserve"> </w:t>
      </w:r>
      <w:r w:rsidRPr="00152400">
        <w:rPr>
          <w:rFonts w:eastAsia="Calibri"/>
          <w:sz w:val="28"/>
          <w:szCs w:val="28"/>
          <w:lang w:eastAsia="en-US"/>
        </w:rPr>
        <w:t xml:space="preserve">% по </w:t>
      </w:r>
      <w:r w:rsidR="00D47CA1" w:rsidRPr="00152400">
        <w:rPr>
          <w:rFonts w:eastAsia="Calibri"/>
          <w:sz w:val="28"/>
          <w:szCs w:val="28"/>
          <w:lang w:eastAsia="en-US"/>
        </w:rPr>
        <w:t>сравнению с</w:t>
      </w:r>
      <w:r w:rsidR="00E23E0C" w:rsidRPr="00152400">
        <w:rPr>
          <w:rFonts w:eastAsia="Calibri"/>
          <w:sz w:val="28"/>
          <w:szCs w:val="28"/>
          <w:lang w:eastAsia="en-US"/>
        </w:rPr>
        <w:t xml:space="preserve"> аналогичным периодом </w:t>
      </w:r>
      <w:r w:rsidR="00FC342E" w:rsidRPr="00152400">
        <w:rPr>
          <w:rFonts w:eastAsia="Calibri"/>
          <w:sz w:val="28"/>
          <w:szCs w:val="28"/>
          <w:lang w:eastAsia="en-US"/>
        </w:rPr>
        <w:t>202</w:t>
      </w:r>
      <w:r w:rsidR="00F83839" w:rsidRPr="00152400">
        <w:rPr>
          <w:rFonts w:eastAsia="Calibri"/>
          <w:sz w:val="28"/>
          <w:szCs w:val="28"/>
          <w:lang w:eastAsia="en-US"/>
        </w:rPr>
        <w:t>1</w:t>
      </w:r>
      <w:r w:rsidRPr="00152400">
        <w:rPr>
          <w:rFonts w:eastAsia="Calibri"/>
          <w:sz w:val="28"/>
          <w:szCs w:val="28"/>
          <w:lang w:eastAsia="en-US"/>
        </w:rPr>
        <w:t xml:space="preserve"> год</w:t>
      </w:r>
      <w:r w:rsidR="00544655" w:rsidRPr="00152400">
        <w:rPr>
          <w:rFonts w:eastAsia="Calibri"/>
          <w:sz w:val="28"/>
          <w:szCs w:val="28"/>
          <w:lang w:eastAsia="en-US"/>
        </w:rPr>
        <w:t>а</w:t>
      </w:r>
      <w:r w:rsidRPr="00152400">
        <w:rPr>
          <w:rFonts w:eastAsia="Calibri"/>
          <w:sz w:val="28"/>
          <w:szCs w:val="28"/>
          <w:lang w:eastAsia="en-US"/>
        </w:rPr>
        <w:t xml:space="preserve"> и составила </w:t>
      </w:r>
      <w:r w:rsidR="00F83839" w:rsidRPr="00152400">
        <w:rPr>
          <w:rFonts w:eastAsia="Calibri"/>
          <w:sz w:val="28"/>
          <w:szCs w:val="28"/>
          <w:lang w:eastAsia="en-US"/>
        </w:rPr>
        <w:t>197</w:t>
      </w:r>
      <w:r w:rsidRPr="00152400">
        <w:rPr>
          <w:rFonts w:eastAsia="Calibri"/>
          <w:sz w:val="28"/>
          <w:szCs w:val="28"/>
          <w:lang w:eastAsia="en-US"/>
        </w:rPr>
        <w:t xml:space="preserve"> человек</w:t>
      </w:r>
      <w:r w:rsidR="00F83839" w:rsidRPr="00152400">
        <w:rPr>
          <w:rFonts w:eastAsia="Calibri"/>
          <w:sz w:val="28"/>
          <w:szCs w:val="28"/>
          <w:lang w:eastAsia="en-US"/>
        </w:rPr>
        <w:t xml:space="preserve"> (2021 год – 209 человек)</w:t>
      </w:r>
      <w:r w:rsidR="00864B0B" w:rsidRPr="00152400">
        <w:rPr>
          <w:rFonts w:eastAsia="Calibri"/>
          <w:sz w:val="28"/>
          <w:szCs w:val="28"/>
          <w:lang w:eastAsia="en-US"/>
        </w:rPr>
        <w:t>.</w:t>
      </w:r>
      <w:r w:rsidR="00FC342E" w:rsidRPr="00152400">
        <w:rPr>
          <w:rFonts w:eastAsia="Calibri"/>
          <w:sz w:val="28"/>
          <w:szCs w:val="28"/>
          <w:lang w:eastAsia="en-US"/>
        </w:rPr>
        <w:t xml:space="preserve"> </w:t>
      </w:r>
      <w:r w:rsidR="00FC342E" w:rsidRPr="00152400">
        <w:rPr>
          <w:sz w:val="28"/>
          <w:szCs w:val="28"/>
          <w:lang w:eastAsia="ar-SA"/>
        </w:rPr>
        <w:t>С</w:t>
      </w:r>
      <w:r w:rsidR="00FC342E" w:rsidRPr="00152400">
        <w:rPr>
          <w:bCs/>
          <w:sz w:val="28"/>
          <w:szCs w:val="28"/>
        </w:rPr>
        <w:t xml:space="preserve">реднемесячная заработная плата за 6 месяцев т. г. составила </w:t>
      </w:r>
      <w:r w:rsidR="00F83839" w:rsidRPr="00152400">
        <w:rPr>
          <w:bCs/>
          <w:sz w:val="28"/>
          <w:szCs w:val="28"/>
        </w:rPr>
        <w:t>22609</w:t>
      </w:r>
      <w:r w:rsidR="00FC342E" w:rsidRPr="00152400">
        <w:rPr>
          <w:bCs/>
          <w:sz w:val="28"/>
          <w:szCs w:val="28"/>
        </w:rPr>
        <w:t xml:space="preserve"> руб., что выше аналогичного периода прошлого года на </w:t>
      </w:r>
      <w:r w:rsidR="00F83839" w:rsidRPr="00152400">
        <w:rPr>
          <w:bCs/>
          <w:sz w:val="28"/>
          <w:szCs w:val="28"/>
        </w:rPr>
        <w:t>18,5</w:t>
      </w:r>
      <w:r w:rsidR="00FC342E" w:rsidRPr="00152400">
        <w:rPr>
          <w:bCs/>
          <w:sz w:val="28"/>
          <w:szCs w:val="28"/>
        </w:rPr>
        <w:t xml:space="preserve"> % (202</w:t>
      </w:r>
      <w:r w:rsidR="00F83839" w:rsidRPr="00152400">
        <w:rPr>
          <w:bCs/>
          <w:sz w:val="28"/>
          <w:szCs w:val="28"/>
        </w:rPr>
        <w:t>1</w:t>
      </w:r>
      <w:r w:rsidR="00FC342E" w:rsidRPr="00152400">
        <w:rPr>
          <w:bCs/>
          <w:sz w:val="28"/>
          <w:szCs w:val="28"/>
        </w:rPr>
        <w:t xml:space="preserve"> год – </w:t>
      </w:r>
      <w:r w:rsidR="00F83839" w:rsidRPr="00152400">
        <w:rPr>
          <w:bCs/>
          <w:sz w:val="28"/>
          <w:szCs w:val="28"/>
        </w:rPr>
        <w:t>19085</w:t>
      </w:r>
      <w:r w:rsidR="00FC342E" w:rsidRPr="00152400">
        <w:rPr>
          <w:bCs/>
          <w:sz w:val="28"/>
          <w:szCs w:val="28"/>
        </w:rPr>
        <w:t xml:space="preserve"> руб.).</w:t>
      </w:r>
    </w:p>
    <w:p w:rsidR="00A513DF" w:rsidRPr="00152400" w:rsidRDefault="00A513DF" w:rsidP="009708B0">
      <w:pPr>
        <w:ind w:firstLine="567"/>
        <w:jc w:val="both"/>
        <w:rPr>
          <w:rFonts w:eastAsia="Calibri"/>
          <w:sz w:val="28"/>
          <w:szCs w:val="28"/>
          <w:lang w:eastAsia="en-US"/>
        </w:rPr>
      </w:pPr>
    </w:p>
    <w:p w:rsidR="00B60083" w:rsidRPr="00152400" w:rsidRDefault="00746C1B" w:rsidP="00B60083">
      <w:pPr>
        <w:tabs>
          <w:tab w:val="left" w:pos="975"/>
        </w:tabs>
        <w:ind w:firstLine="567"/>
        <w:jc w:val="both"/>
        <w:rPr>
          <w:sz w:val="28"/>
          <w:szCs w:val="28"/>
          <w:lang w:eastAsia="zh-CN"/>
        </w:rPr>
      </w:pPr>
      <w:r w:rsidRPr="00152400">
        <w:rPr>
          <w:rFonts w:eastAsia="Calibri"/>
          <w:sz w:val="28"/>
          <w:szCs w:val="28"/>
          <w:lang w:eastAsia="en-US"/>
        </w:rPr>
        <w:t>ООО «Инновационный завод «Клинценбау» производ</w:t>
      </w:r>
      <w:r w:rsidR="00024827" w:rsidRPr="00152400">
        <w:rPr>
          <w:rFonts w:eastAsia="Calibri"/>
          <w:sz w:val="28"/>
          <w:szCs w:val="28"/>
          <w:lang w:eastAsia="en-US"/>
        </w:rPr>
        <w:t>ит</w:t>
      </w:r>
      <w:r w:rsidRPr="00152400">
        <w:rPr>
          <w:rFonts w:eastAsia="Calibri"/>
          <w:sz w:val="28"/>
          <w:szCs w:val="28"/>
          <w:lang w:eastAsia="en-US"/>
        </w:rPr>
        <w:t xml:space="preserve"> подоконник</w:t>
      </w:r>
      <w:r w:rsidR="00024827" w:rsidRPr="00152400">
        <w:rPr>
          <w:rFonts w:eastAsia="Calibri"/>
          <w:sz w:val="28"/>
          <w:szCs w:val="28"/>
          <w:lang w:eastAsia="en-US"/>
        </w:rPr>
        <w:t>и</w:t>
      </w:r>
      <w:r w:rsidRPr="00152400">
        <w:rPr>
          <w:rFonts w:eastAsia="Calibri"/>
          <w:sz w:val="28"/>
          <w:szCs w:val="28"/>
          <w:lang w:eastAsia="en-US"/>
        </w:rPr>
        <w:t xml:space="preserve"> Премиум класса (инновационная продукция </w:t>
      </w:r>
      <w:r w:rsidRPr="00152400">
        <w:rPr>
          <w:rFonts w:eastAsia="Calibri"/>
          <w:sz w:val="28"/>
          <w:szCs w:val="28"/>
          <w:lang w:val="en-US" w:eastAsia="en-US"/>
        </w:rPr>
        <w:t>DANKE</w:t>
      </w:r>
      <w:r w:rsidR="00725D6B" w:rsidRPr="00152400">
        <w:rPr>
          <w:rFonts w:eastAsia="Calibri"/>
          <w:sz w:val="28"/>
          <w:szCs w:val="28"/>
          <w:lang w:eastAsia="en-US"/>
        </w:rPr>
        <w:t>)</w:t>
      </w:r>
      <w:r w:rsidR="009B2D53" w:rsidRPr="00152400">
        <w:rPr>
          <w:rFonts w:eastAsia="Calibri"/>
          <w:sz w:val="28"/>
          <w:szCs w:val="28"/>
          <w:lang w:eastAsia="en-US"/>
        </w:rPr>
        <w:t xml:space="preserve">. </w:t>
      </w:r>
      <w:r w:rsidRPr="00152400">
        <w:rPr>
          <w:rFonts w:eastAsia="Calibri"/>
          <w:sz w:val="28"/>
          <w:szCs w:val="28"/>
          <w:lang w:eastAsia="en-US"/>
        </w:rPr>
        <w:t xml:space="preserve">Объём отгруженной промышленной продукции </w:t>
      </w:r>
      <w:r w:rsidR="005C5325" w:rsidRPr="00152400">
        <w:rPr>
          <w:rFonts w:eastAsia="Calibri"/>
          <w:sz w:val="28"/>
          <w:szCs w:val="28"/>
          <w:lang w:eastAsia="en-US"/>
        </w:rPr>
        <w:t xml:space="preserve">за </w:t>
      </w:r>
      <w:r w:rsidR="00D47CA1" w:rsidRPr="00152400">
        <w:rPr>
          <w:rFonts w:eastAsia="Calibri"/>
          <w:sz w:val="28"/>
          <w:szCs w:val="28"/>
          <w:lang w:eastAsia="en-US"/>
        </w:rPr>
        <w:t>6</w:t>
      </w:r>
      <w:r w:rsidR="005C5325" w:rsidRPr="00152400">
        <w:rPr>
          <w:rFonts w:eastAsia="Calibri"/>
          <w:sz w:val="28"/>
          <w:szCs w:val="28"/>
          <w:lang w:eastAsia="en-US"/>
        </w:rPr>
        <w:t xml:space="preserve"> месяцев</w:t>
      </w:r>
      <w:r w:rsidR="00544655" w:rsidRPr="00152400">
        <w:rPr>
          <w:rFonts w:eastAsia="Calibri"/>
          <w:sz w:val="28"/>
          <w:szCs w:val="28"/>
          <w:lang w:eastAsia="en-US"/>
        </w:rPr>
        <w:t xml:space="preserve"> 20</w:t>
      </w:r>
      <w:r w:rsidR="00547831" w:rsidRPr="00152400">
        <w:rPr>
          <w:rFonts w:eastAsia="Calibri"/>
          <w:sz w:val="28"/>
          <w:szCs w:val="28"/>
          <w:lang w:eastAsia="en-US"/>
        </w:rPr>
        <w:t>2</w:t>
      </w:r>
      <w:r w:rsidR="00513C37" w:rsidRPr="00152400">
        <w:rPr>
          <w:rFonts w:eastAsia="Calibri"/>
          <w:sz w:val="28"/>
          <w:szCs w:val="28"/>
          <w:lang w:eastAsia="en-US"/>
        </w:rPr>
        <w:t>2</w:t>
      </w:r>
      <w:r w:rsidR="001D0B9C" w:rsidRPr="00152400">
        <w:rPr>
          <w:rFonts w:eastAsia="Calibri"/>
          <w:sz w:val="28"/>
          <w:szCs w:val="28"/>
          <w:lang w:eastAsia="en-US"/>
        </w:rPr>
        <w:t xml:space="preserve"> </w:t>
      </w:r>
      <w:r w:rsidRPr="00152400">
        <w:rPr>
          <w:rFonts w:eastAsia="Calibri"/>
          <w:sz w:val="28"/>
          <w:szCs w:val="28"/>
          <w:lang w:eastAsia="en-US"/>
        </w:rPr>
        <w:t>год</w:t>
      </w:r>
      <w:r w:rsidR="005C5325" w:rsidRPr="00152400">
        <w:rPr>
          <w:rFonts w:eastAsia="Calibri"/>
          <w:sz w:val="28"/>
          <w:szCs w:val="28"/>
          <w:lang w:eastAsia="en-US"/>
        </w:rPr>
        <w:t>а</w:t>
      </w:r>
      <w:r w:rsidR="00D47CA1" w:rsidRPr="00152400">
        <w:rPr>
          <w:rFonts w:eastAsia="Calibri"/>
          <w:sz w:val="28"/>
          <w:szCs w:val="28"/>
          <w:lang w:eastAsia="en-US"/>
        </w:rPr>
        <w:t xml:space="preserve"> составил</w:t>
      </w:r>
      <w:r w:rsidRPr="00152400">
        <w:rPr>
          <w:rFonts w:eastAsia="Calibri"/>
          <w:sz w:val="28"/>
          <w:szCs w:val="28"/>
          <w:lang w:eastAsia="en-US"/>
        </w:rPr>
        <w:t xml:space="preserve"> </w:t>
      </w:r>
      <w:r w:rsidR="00513C37" w:rsidRPr="00152400">
        <w:rPr>
          <w:rFonts w:eastAsia="Calibri"/>
          <w:sz w:val="28"/>
          <w:szCs w:val="28"/>
          <w:lang w:eastAsia="en-US"/>
        </w:rPr>
        <w:t xml:space="preserve">480,7 </w:t>
      </w:r>
      <w:r w:rsidRPr="00152400">
        <w:rPr>
          <w:rFonts w:eastAsia="Calibri"/>
          <w:sz w:val="28"/>
          <w:szCs w:val="28"/>
          <w:lang w:eastAsia="en-US"/>
        </w:rPr>
        <w:t xml:space="preserve"> млн. руб., </w:t>
      </w:r>
      <w:r w:rsidR="00544655" w:rsidRPr="00152400">
        <w:rPr>
          <w:rFonts w:eastAsia="Calibri"/>
          <w:sz w:val="28"/>
          <w:szCs w:val="28"/>
          <w:lang w:eastAsia="en-US"/>
        </w:rPr>
        <w:t xml:space="preserve">или </w:t>
      </w:r>
      <w:r w:rsidR="001D0B9C" w:rsidRPr="00152400">
        <w:rPr>
          <w:rFonts w:eastAsia="Calibri"/>
          <w:sz w:val="28"/>
          <w:szCs w:val="28"/>
          <w:lang w:eastAsia="en-US"/>
        </w:rPr>
        <w:t>1</w:t>
      </w:r>
      <w:r w:rsidR="00513C37" w:rsidRPr="00152400">
        <w:rPr>
          <w:rFonts w:eastAsia="Calibri"/>
          <w:sz w:val="28"/>
          <w:szCs w:val="28"/>
          <w:lang w:eastAsia="en-US"/>
        </w:rPr>
        <w:t>08,4</w:t>
      </w:r>
      <w:r w:rsidR="00544655" w:rsidRPr="00152400">
        <w:rPr>
          <w:rFonts w:eastAsia="Calibri"/>
          <w:sz w:val="28"/>
          <w:szCs w:val="28"/>
          <w:lang w:eastAsia="en-US"/>
        </w:rPr>
        <w:t xml:space="preserve"> % </w:t>
      </w:r>
      <w:r w:rsidRPr="00152400">
        <w:rPr>
          <w:rFonts w:eastAsia="Calibri"/>
          <w:sz w:val="28"/>
          <w:szCs w:val="28"/>
          <w:lang w:eastAsia="en-US"/>
        </w:rPr>
        <w:t>к соответствующему периоду прошлого года</w:t>
      </w:r>
      <w:r w:rsidR="00547831" w:rsidRPr="00152400">
        <w:rPr>
          <w:rFonts w:eastAsia="Calibri"/>
          <w:sz w:val="28"/>
          <w:szCs w:val="28"/>
          <w:lang w:eastAsia="en-US"/>
        </w:rPr>
        <w:t xml:space="preserve"> (6 месяцев 20</w:t>
      </w:r>
      <w:r w:rsidR="001D0B9C" w:rsidRPr="00152400">
        <w:rPr>
          <w:rFonts w:eastAsia="Calibri"/>
          <w:sz w:val="28"/>
          <w:szCs w:val="28"/>
          <w:lang w:eastAsia="en-US"/>
        </w:rPr>
        <w:t>2</w:t>
      </w:r>
      <w:r w:rsidR="00513C37" w:rsidRPr="00152400">
        <w:rPr>
          <w:rFonts w:eastAsia="Calibri"/>
          <w:sz w:val="28"/>
          <w:szCs w:val="28"/>
          <w:lang w:eastAsia="en-US"/>
        </w:rPr>
        <w:t>1</w:t>
      </w:r>
      <w:r w:rsidR="00547831" w:rsidRPr="00152400">
        <w:rPr>
          <w:rFonts w:eastAsia="Calibri"/>
          <w:sz w:val="28"/>
          <w:szCs w:val="28"/>
          <w:lang w:eastAsia="en-US"/>
        </w:rPr>
        <w:t xml:space="preserve"> года – </w:t>
      </w:r>
      <w:r w:rsidR="00513C37" w:rsidRPr="00152400">
        <w:rPr>
          <w:rFonts w:eastAsia="Calibri"/>
          <w:sz w:val="28"/>
          <w:szCs w:val="28"/>
          <w:lang w:eastAsia="en-US"/>
        </w:rPr>
        <w:t>443,6</w:t>
      </w:r>
      <w:r w:rsidR="00547831" w:rsidRPr="00152400">
        <w:rPr>
          <w:rFonts w:eastAsia="Calibri"/>
          <w:sz w:val="28"/>
          <w:szCs w:val="28"/>
          <w:lang w:eastAsia="en-US"/>
        </w:rPr>
        <w:t xml:space="preserve"> млн. руб.)</w:t>
      </w:r>
      <w:r w:rsidRPr="00152400">
        <w:rPr>
          <w:rFonts w:eastAsia="Calibri"/>
          <w:sz w:val="28"/>
          <w:szCs w:val="28"/>
          <w:lang w:eastAsia="en-US"/>
        </w:rPr>
        <w:t xml:space="preserve">. Среднесписочная численность </w:t>
      </w:r>
      <w:r w:rsidR="00547831" w:rsidRPr="00152400">
        <w:rPr>
          <w:rFonts w:eastAsia="Calibri"/>
          <w:sz w:val="28"/>
          <w:szCs w:val="28"/>
          <w:lang w:eastAsia="en-US"/>
        </w:rPr>
        <w:t>по состоянию на 1 июля 202</w:t>
      </w:r>
      <w:r w:rsidR="00513C37" w:rsidRPr="00152400">
        <w:rPr>
          <w:rFonts w:eastAsia="Calibri"/>
          <w:sz w:val="28"/>
          <w:szCs w:val="28"/>
          <w:lang w:eastAsia="en-US"/>
        </w:rPr>
        <w:t xml:space="preserve">2 </w:t>
      </w:r>
      <w:r w:rsidR="00547831" w:rsidRPr="00152400">
        <w:rPr>
          <w:rFonts w:eastAsia="Calibri"/>
          <w:sz w:val="28"/>
          <w:szCs w:val="28"/>
          <w:lang w:eastAsia="en-US"/>
        </w:rPr>
        <w:t xml:space="preserve">года </w:t>
      </w:r>
      <w:r w:rsidRPr="00152400">
        <w:rPr>
          <w:rFonts w:eastAsia="Calibri"/>
          <w:sz w:val="28"/>
          <w:szCs w:val="28"/>
          <w:lang w:eastAsia="en-US"/>
        </w:rPr>
        <w:t>у</w:t>
      </w:r>
      <w:r w:rsidR="001D0B9C" w:rsidRPr="00152400">
        <w:rPr>
          <w:rFonts w:eastAsia="Calibri"/>
          <w:sz w:val="28"/>
          <w:szCs w:val="28"/>
          <w:lang w:eastAsia="en-US"/>
        </w:rPr>
        <w:t>меньши</w:t>
      </w:r>
      <w:r w:rsidRPr="00152400">
        <w:rPr>
          <w:rFonts w:eastAsia="Calibri"/>
          <w:sz w:val="28"/>
          <w:szCs w:val="28"/>
          <w:lang w:eastAsia="en-US"/>
        </w:rPr>
        <w:t xml:space="preserve">лась на </w:t>
      </w:r>
      <w:r w:rsidR="00513C37" w:rsidRPr="00152400">
        <w:rPr>
          <w:rFonts w:eastAsia="Calibri"/>
          <w:sz w:val="28"/>
          <w:szCs w:val="28"/>
          <w:lang w:eastAsia="en-US"/>
        </w:rPr>
        <w:t xml:space="preserve">6,5 </w:t>
      </w:r>
      <w:r w:rsidRPr="00152400">
        <w:rPr>
          <w:rFonts w:eastAsia="Calibri"/>
          <w:sz w:val="28"/>
          <w:szCs w:val="28"/>
          <w:lang w:eastAsia="en-US"/>
        </w:rPr>
        <w:t xml:space="preserve">% по </w:t>
      </w:r>
      <w:r w:rsidR="00547831" w:rsidRPr="00152400">
        <w:rPr>
          <w:rFonts w:eastAsia="Calibri"/>
          <w:sz w:val="28"/>
          <w:szCs w:val="28"/>
          <w:lang w:eastAsia="en-US"/>
        </w:rPr>
        <w:t xml:space="preserve">сравнению с соответствующим периодом прошлого года </w:t>
      </w:r>
      <w:r w:rsidRPr="00152400">
        <w:rPr>
          <w:rFonts w:eastAsia="Calibri"/>
          <w:sz w:val="28"/>
          <w:szCs w:val="28"/>
          <w:lang w:eastAsia="en-US"/>
        </w:rPr>
        <w:t xml:space="preserve">и составила </w:t>
      </w:r>
      <w:r w:rsidR="00513C37" w:rsidRPr="00152400">
        <w:rPr>
          <w:rFonts w:eastAsia="Calibri"/>
          <w:sz w:val="28"/>
          <w:szCs w:val="28"/>
          <w:lang w:eastAsia="en-US"/>
        </w:rPr>
        <w:t xml:space="preserve">201 </w:t>
      </w:r>
      <w:r w:rsidRPr="00152400">
        <w:rPr>
          <w:rFonts w:eastAsia="Calibri"/>
          <w:sz w:val="28"/>
          <w:szCs w:val="28"/>
          <w:lang w:eastAsia="en-US"/>
        </w:rPr>
        <w:t>человек.</w:t>
      </w:r>
      <w:r w:rsidR="00810431" w:rsidRPr="00152400">
        <w:rPr>
          <w:rFonts w:eastAsia="Calibri"/>
          <w:sz w:val="28"/>
          <w:szCs w:val="28"/>
          <w:lang w:eastAsia="en-US"/>
        </w:rPr>
        <w:t xml:space="preserve"> </w:t>
      </w:r>
      <w:r w:rsidR="00B60083" w:rsidRPr="00152400">
        <w:rPr>
          <w:sz w:val="28"/>
          <w:szCs w:val="28"/>
          <w:lang w:eastAsia="ar-SA"/>
        </w:rPr>
        <w:t>С</w:t>
      </w:r>
      <w:r w:rsidR="00B60083" w:rsidRPr="00152400">
        <w:rPr>
          <w:bCs/>
          <w:sz w:val="28"/>
          <w:szCs w:val="28"/>
        </w:rPr>
        <w:t xml:space="preserve">реднемесячная заработная плата за 6 месяцев т. г. составила </w:t>
      </w:r>
      <w:r w:rsidR="00513C37" w:rsidRPr="00152400">
        <w:rPr>
          <w:bCs/>
          <w:sz w:val="28"/>
          <w:szCs w:val="28"/>
        </w:rPr>
        <w:t>32640 руб., что ниже</w:t>
      </w:r>
      <w:r w:rsidR="00B60083" w:rsidRPr="00152400">
        <w:rPr>
          <w:bCs/>
          <w:sz w:val="28"/>
          <w:szCs w:val="28"/>
        </w:rPr>
        <w:t xml:space="preserve"> аналогичного периода прошлого года на </w:t>
      </w:r>
      <w:r w:rsidR="000A6DAC" w:rsidRPr="00152400">
        <w:rPr>
          <w:bCs/>
          <w:sz w:val="28"/>
          <w:szCs w:val="28"/>
        </w:rPr>
        <w:t>5</w:t>
      </w:r>
      <w:r w:rsidR="00B60083" w:rsidRPr="00152400">
        <w:rPr>
          <w:bCs/>
          <w:sz w:val="28"/>
          <w:szCs w:val="28"/>
        </w:rPr>
        <w:t>,5 % (202</w:t>
      </w:r>
      <w:r w:rsidR="000A6DAC" w:rsidRPr="00152400">
        <w:rPr>
          <w:bCs/>
          <w:sz w:val="28"/>
          <w:szCs w:val="28"/>
        </w:rPr>
        <w:t>1</w:t>
      </w:r>
      <w:r w:rsidR="00B60083" w:rsidRPr="00152400">
        <w:rPr>
          <w:bCs/>
          <w:sz w:val="28"/>
          <w:szCs w:val="28"/>
        </w:rPr>
        <w:t xml:space="preserve"> год – </w:t>
      </w:r>
      <w:r w:rsidR="000A6DAC" w:rsidRPr="00152400">
        <w:rPr>
          <w:bCs/>
          <w:sz w:val="28"/>
          <w:szCs w:val="28"/>
        </w:rPr>
        <w:t>34530</w:t>
      </w:r>
      <w:r w:rsidR="00B60083" w:rsidRPr="00152400">
        <w:rPr>
          <w:bCs/>
          <w:sz w:val="28"/>
          <w:szCs w:val="28"/>
        </w:rPr>
        <w:t xml:space="preserve"> руб.).</w:t>
      </w:r>
    </w:p>
    <w:p w:rsidR="00746C1B" w:rsidRPr="00152400" w:rsidRDefault="00746C1B" w:rsidP="009708B0">
      <w:pPr>
        <w:ind w:firstLine="567"/>
        <w:jc w:val="both"/>
        <w:rPr>
          <w:sz w:val="28"/>
          <w:szCs w:val="28"/>
          <w:lang w:eastAsia="zh-CN"/>
        </w:rPr>
      </w:pPr>
    </w:p>
    <w:p w:rsidR="001D052E" w:rsidRPr="00152400" w:rsidRDefault="004576B5" w:rsidP="001D052E">
      <w:pPr>
        <w:tabs>
          <w:tab w:val="left" w:pos="975"/>
        </w:tabs>
        <w:ind w:firstLine="567"/>
        <w:jc w:val="both"/>
        <w:rPr>
          <w:sz w:val="28"/>
          <w:szCs w:val="28"/>
          <w:lang w:eastAsia="zh-CN"/>
        </w:rPr>
      </w:pPr>
      <w:r w:rsidRPr="00152400">
        <w:rPr>
          <w:sz w:val="28"/>
          <w:szCs w:val="28"/>
          <w:lang w:eastAsia="zh-CN"/>
        </w:rPr>
        <w:t xml:space="preserve">ООО </w:t>
      </w:r>
      <w:r w:rsidR="001D052E" w:rsidRPr="00152400">
        <w:rPr>
          <w:sz w:val="28"/>
          <w:szCs w:val="28"/>
          <w:lang w:eastAsia="zh-CN"/>
        </w:rPr>
        <w:t>«</w:t>
      </w:r>
      <w:r w:rsidRPr="00152400">
        <w:rPr>
          <w:sz w:val="28"/>
          <w:szCs w:val="28"/>
          <w:lang w:eastAsia="zh-CN"/>
        </w:rPr>
        <w:t xml:space="preserve">Секло </w:t>
      </w:r>
      <w:r w:rsidR="001D052E" w:rsidRPr="00152400">
        <w:rPr>
          <w:sz w:val="28"/>
          <w:szCs w:val="28"/>
          <w:lang w:eastAsia="zh-CN"/>
        </w:rPr>
        <w:t xml:space="preserve">– </w:t>
      </w:r>
      <w:r w:rsidRPr="00152400">
        <w:rPr>
          <w:sz w:val="28"/>
          <w:szCs w:val="28"/>
          <w:lang w:eastAsia="zh-CN"/>
        </w:rPr>
        <w:t>сервис</w:t>
      </w:r>
      <w:r w:rsidR="001D052E" w:rsidRPr="00152400">
        <w:rPr>
          <w:sz w:val="28"/>
          <w:szCs w:val="28"/>
          <w:lang w:eastAsia="zh-CN"/>
        </w:rPr>
        <w:t>» производит а</w:t>
      </w:r>
      <w:r w:rsidR="006A2525" w:rsidRPr="00152400">
        <w:rPr>
          <w:sz w:val="28"/>
          <w:szCs w:val="28"/>
          <w:lang w:eastAsia="zh-CN"/>
        </w:rPr>
        <w:t>в</w:t>
      </w:r>
      <w:r w:rsidR="001D052E" w:rsidRPr="00152400">
        <w:rPr>
          <w:sz w:val="28"/>
          <w:szCs w:val="28"/>
          <w:lang w:eastAsia="zh-CN"/>
        </w:rPr>
        <w:t>томобильные фары.</w:t>
      </w:r>
      <w:r w:rsidR="001D052E" w:rsidRPr="00152400">
        <w:rPr>
          <w:rFonts w:eastAsia="Calibri"/>
          <w:sz w:val="28"/>
          <w:szCs w:val="28"/>
          <w:lang w:eastAsia="en-US"/>
        </w:rPr>
        <w:t xml:space="preserve"> Объём отгруженной промышленной продукции за 6 месяцев 2022 года составил</w:t>
      </w:r>
      <w:r w:rsidR="003025A7" w:rsidRPr="00152400">
        <w:rPr>
          <w:rFonts w:eastAsia="Calibri"/>
          <w:sz w:val="28"/>
          <w:szCs w:val="28"/>
          <w:lang w:eastAsia="en-US"/>
        </w:rPr>
        <w:t xml:space="preserve"> 625,8</w:t>
      </w:r>
      <w:r w:rsidR="001D052E" w:rsidRPr="00152400">
        <w:rPr>
          <w:rFonts w:eastAsia="Calibri"/>
          <w:sz w:val="28"/>
          <w:szCs w:val="28"/>
          <w:lang w:eastAsia="en-US"/>
        </w:rPr>
        <w:t xml:space="preserve">  млн. руб., или </w:t>
      </w:r>
      <w:r w:rsidR="003025A7" w:rsidRPr="00152400">
        <w:rPr>
          <w:rFonts w:eastAsia="Calibri"/>
          <w:sz w:val="28"/>
          <w:szCs w:val="28"/>
          <w:lang w:eastAsia="en-US"/>
        </w:rPr>
        <w:t>95,0</w:t>
      </w:r>
      <w:r w:rsidR="001D052E" w:rsidRPr="00152400">
        <w:rPr>
          <w:rFonts w:eastAsia="Calibri"/>
          <w:sz w:val="28"/>
          <w:szCs w:val="28"/>
          <w:lang w:eastAsia="en-US"/>
        </w:rPr>
        <w:t xml:space="preserve"> % к соответствующему периоду прошлого года (6 месяцев 2021 года – </w:t>
      </w:r>
      <w:r w:rsidR="003025A7" w:rsidRPr="00152400">
        <w:rPr>
          <w:rFonts w:eastAsia="Calibri"/>
          <w:sz w:val="28"/>
          <w:szCs w:val="28"/>
          <w:lang w:eastAsia="en-US"/>
        </w:rPr>
        <w:t>594,6</w:t>
      </w:r>
      <w:r w:rsidR="001D052E" w:rsidRPr="00152400">
        <w:rPr>
          <w:rFonts w:eastAsia="Calibri"/>
          <w:sz w:val="28"/>
          <w:szCs w:val="28"/>
          <w:lang w:eastAsia="en-US"/>
        </w:rPr>
        <w:t xml:space="preserve"> млн. руб.). Среднесписочная численность по состоянию на 1 июля 2022 года </w:t>
      </w:r>
      <w:r w:rsidR="00C7445C" w:rsidRPr="00152400">
        <w:rPr>
          <w:rFonts w:eastAsia="Calibri"/>
          <w:sz w:val="28"/>
          <w:szCs w:val="28"/>
          <w:lang w:eastAsia="en-US"/>
        </w:rPr>
        <w:t xml:space="preserve">увеличилась </w:t>
      </w:r>
      <w:r w:rsidR="001D052E" w:rsidRPr="00152400">
        <w:rPr>
          <w:rFonts w:eastAsia="Calibri"/>
          <w:sz w:val="28"/>
          <w:szCs w:val="28"/>
          <w:lang w:eastAsia="en-US"/>
        </w:rPr>
        <w:t xml:space="preserve">на </w:t>
      </w:r>
      <w:r w:rsidR="00C7445C" w:rsidRPr="00152400">
        <w:rPr>
          <w:rFonts w:eastAsia="Calibri"/>
          <w:sz w:val="28"/>
          <w:szCs w:val="28"/>
          <w:lang w:eastAsia="en-US"/>
        </w:rPr>
        <w:t>2,9</w:t>
      </w:r>
      <w:r w:rsidR="001D052E" w:rsidRPr="00152400">
        <w:rPr>
          <w:rFonts w:eastAsia="Calibri"/>
          <w:sz w:val="28"/>
          <w:szCs w:val="28"/>
          <w:lang w:eastAsia="en-US"/>
        </w:rPr>
        <w:t xml:space="preserve"> % по сравнению с соответствующим периодом прошлого года и составила </w:t>
      </w:r>
      <w:r w:rsidR="00C7445C" w:rsidRPr="00152400">
        <w:rPr>
          <w:rFonts w:eastAsia="Calibri"/>
          <w:sz w:val="28"/>
          <w:szCs w:val="28"/>
          <w:lang w:eastAsia="en-US"/>
        </w:rPr>
        <w:t>420</w:t>
      </w:r>
      <w:r w:rsidR="001D052E" w:rsidRPr="00152400">
        <w:rPr>
          <w:rFonts w:eastAsia="Calibri"/>
          <w:sz w:val="28"/>
          <w:szCs w:val="28"/>
          <w:lang w:eastAsia="en-US"/>
        </w:rPr>
        <w:t xml:space="preserve"> человек</w:t>
      </w:r>
      <w:r w:rsidR="00C7445C" w:rsidRPr="00152400">
        <w:rPr>
          <w:rFonts w:eastAsia="Calibri"/>
          <w:sz w:val="28"/>
          <w:szCs w:val="28"/>
          <w:lang w:eastAsia="en-US"/>
        </w:rPr>
        <w:t xml:space="preserve"> (2021 год -408 человек)</w:t>
      </w:r>
      <w:r w:rsidR="001D052E" w:rsidRPr="00152400">
        <w:rPr>
          <w:rFonts w:eastAsia="Calibri"/>
          <w:sz w:val="28"/>
          <w:szCs w:val="28"/>
          <w:lang w:eastAsia="en-US"/>
        </w:rPr>
        <w:t xml:space="preserve">. </w:t>
      </w:r>
      <w:r w:rsidR="001D052E" w:rsidRPr="00152400">
        <w:rPr>
          <w:sz w:val="28"/>
          <w:szCs w:val="28"/>
          <w:lang w:eastAsia="ar-SA"/>
        </w:rPr>
        <w:t>С</w:t>
      </w:r>
      <w:r w:rsidR="001D052E" w:rsidRPr="00152400">
        <w:rPr>
          <w:bCs/>
          <w:sz w:val="28"/>
          <w:szCs w:val="28"/>
        </w:rPr>
        <w:t xml:space="preserve">реднемесячная заработная плата за 6 месяцев т. г. составила </w:t>
      </w:r>
      <w:r w:rsidR="00C7445C" w:rsidRPr="00152400">
        <w:rPr>
          <w:bCs/>
          <w:sz w:val="28"/>
          <w:szCs w:val="28"/>
        </w:rPr>
        <w:t>27900</w:t>
      </w:r>
      <w:r w:rsidR="001D052E" w:rsidRPr="00152400">
        <w:rPr>
          <w:bCs/>
          <w:sz w:val="28"/>
          <w:szCs w:val="28"/>
        </w:rPr>
        <w:t xml:space="preserve"> руб., что ниже аналогичного периода прошлого года на </w:t>
      </w:r>
      <w:r w:rsidR="00C7445C" w:rsidRPr="00152400">
        <w:rPr>
          <w:bCs/>
          <w:sz w:val="28"/>
          <w:szCs w:val="28"/>
        </w:rPr>
        <w:t>1,8</w:t>
      </w:r>
      <w:r w:rsidR="001D052E" w:rsidRPr="00152400">
        <w:rPr>
          <w:bCs/>
          <w:sz w:val="28"/>
          <w:szCs w:val="28"/>
        </w:rPr>
        <w:t xml:space="preserve"> % (2021 год – </w:t>
      </w:r>
      <w:r w:rsidR="00C7445C" w:rsidRPr="00152400">
        <w:rPr>
          <w:bCs/>
          <w:sz w:val="28"/>
          <w:szCs w:val="28"/>
        </w:rPr>
        <w:t>28400</w:t>
      </w:r>
      <w:r w:rsidR="001D052E" w:rsidRPr="00152400">
        <w:rPr>
          <w:bCs/>
          <w:sz w:val="28"/>
          <w:szCs w:val="28"/>
        </w:rPr>
        <w:t xml:space="preserve"> руб.).</w:t>
      </w:r>
    </w:p>
    <w:p w:rsidR="004576B5" w:rsidRDefault="004576B5" w:rsidP="009708B0">
      <w:pPr>
        <w:ind w:firstLine="567"/>
        <w:jc w:val="both"/>
        <w:rPr>
          <w:sz w:val="28"/>
          <w:szCs w:val="28"/>
          <w:lang w:eastAsia="zh-CN"/>
        </w:rPr>
      </w:pPr>
    </w:p>
    <w:p w:rsidR="00152400" w:rsidRPr="00152400" w:rsidRDefault="00152400" w:rsidP="009708B0">
      <w:pPr>
        <w:ind w:firstLine="567"/>
        <w:jc w:val="both"/>
        <w:rPr>
          <w:sz w:val="28"/>
          <w:szCs w:val="28"/>
          <w:lang w:eastAsia="zh-CN"/>
        </w:rPr>
      </w:pPr>
    </w:p>
    <w:p w:rsidR="00EC160D" w:rsidRPr="00152400" w:rsidRDefault="00FC16DA" w:rsidP="00EC160D">
      <w:pPr>
        <w:tabs>
          <w:tab w:val="left" w:pos="975"/>
        </w:tabs>
        <w:ind w:firstLine="567"/>
        <w:jc w:val="both"/>
        <w:rPr>
          <w:sz w:val="28"/>
          <w:szCs w:val="28"/>
          <w:lang w:eastAsia="zh-CN"/>
        </w:rPr>
      </w:pPr>
      <w:r w:rsidRPr="00152400">
        <w:rPr>
          <w:rFonts w:eastAsia="Calibri"/>
          <w:sz w:val="28"/>
          <w:szCs w:val="28"/>
          <w:lang w:eastAsia="en-US"/>
        </w:rPr>
        <w:lastRenderedPageBreak/>
        <w:t xml:space="preserve"> </w:t>
      </w:r>
      <w:r w:rsidR="00746C1B" w:rsidRPr="00152400">
        <w:rPr>
          <w:rFonts w:eastAsia="Calibri"/>
          <w:sz w:val="28"/>
          <w:szCs w:val="28"/>
          <w:lang w:eastAsia="en-US"/>
        </w:rPr>
        <w:t>ООО «Завод «Клинцы – Полимер» СТД РФ»</w:t>
      </w:r>
      <w:r w:rsidR="00024827" w:rsidRPr="00152400">
        <w:rPr>
          <w:rFonts w:eastAsia="Calibri"/>
          <w:sz w:val="28"/>
          <w:szCs w:val="28"/>
          <w:lang w:eastAsia="en-US"/>
        </w:rPr>
        <w:t xml:space="preserve"> в</w:t>
      </w:r>
      <w:r w:rsidR="00746C1B" w:rsidRPr="00152400">
        <w:rPr>
          <w:rFonts w:eastAsia="Calibri"/>
          <w:sz w:val="28"/>
          <w:szCs w:val="28"/>
          <w:lang w:eastAsia="en-US"/>
        </w:rPr>
        <w:t>ыпускае</w:t>
      </w:r>
      <w:r w:rsidR="00024827" w:rsidRPr="00152400">
        <w:rPr>
          <w:rFonts w:eastAsia="Calibri"/>
          <w:sz w:val="28"/>
          <w:szCs w:val="28"/>
          <w:lang w:eastAsia="en-US"/>
        </w:rPr>
        <w:t>т</w:t>
      </w:r>
      <w:r w:rsidR="00746C1B" w:rsidRPr="00152400">
        <w:rPr>
          <w:rFonts w:eastAsia="Calibri"/>
          <w:sz w:val="28"/>
          <w:szCs w:val="28"/>
          <w:lang w:eastAsia="en-US"/>
        </w:rPr>
        <w:t xml:space="preserve"> упаковк</w:t>
      </w:r>
      <w:r w:rsidR="00024827" w:rsidRPr="00152400">
        <w:rPr>
          <w:rFonts w:eastAsia="Calibri"/>
          <w:sz w:val="28"/>
          <w:szCs w:val="28"/>
          <w:lang w:eastAsia="en-US"/>
        </w:rPr>
        <w:t>у</w:t>
      </w:r>
      <w:r w:rsidR="00746C1B" w:rsidRPr="00152400">
        <w:rPr>
          <w:rFonts w:eastAsia="Calibri"/>
          <w:sz w:val="28"/>
          <w:szCs w:val="28"/>
          <w:lang w:eastAsia="en-US"/>
        </w:rPr>
        <w:t xml:space="preserve"> для медицинских препаратов и биологически активных добавок. Объём отгруженной промышленной продукции </w:t>
      </w:r>
      <w:r w:rsidR="009B67EF" w:rsidRPr="00152400">
        <w:rPr>
          <w:rFonts w:eastAsia="Calibri"/>
          <w:sz w:val="28"/>
          <w:szCs w:val="28"/>
          <w:lang w:eastAsia="en-US"/>
        </w:rPr>
        <w:t>за 1 полугодие</w:t>
      </w:r>
      <w:r w:rsidR="00746C1B" w:rsidRPr="00152400">
        <w:rPr>
          <w:rFonts w:eastAsia="Calibri"/>
          <w:sz w:val="28"/>
          <w:szCs w:val="28"/>
          <w:lang w:eastAsia="en-US"/>
        </w:rPr>
        <w:t xml:space="preserve"> 20</w:t>
      </w:r>
      <w:r w:rsidR="00547831" w:rsidRPr="00152400">
        <w:rPr>
          <w:rFonts w:eastAsia="Calibri"/>
          <w:sz w:val="28"/>
          <w:szCs w:val="28"/>
          <w:lang w:eastAsia="en-US"/>
        </w:rPr>
        <w:t>2</w:t>
      </w:r>
      <w:r w:rsidR="00B47E3E" w:rsidRPr="00152400">
        <w:rPr>
          <w:rFonts w:eastAsia="Calibri"/>
          <w:sz w:val="28"/>
          <w:szCs w:val="28"/>
          <w:lang w:eastAsia="en-US"/>
        </w:rPr>
        <w:t>2</w:t>
      </w:r>
      <w:r w:rsidR="009B67EF" w:rsidRPr="00152400">
        <w:rPr>
          <w:rFonts w:eastAsia="Calibri"/>
          <w:sz w:val="28"/>
          <w:szCs w:val="28"/>
          <w:lang w:eastAsia="en-US"/>
        </w:rPr>
        <w:t xml:space="preserve"> года</w:t>
      </w:r>
      <w:r w:rsidR="00746C1B" w:rsidRPr="00152400">
        <w:rPr>
          <w:rFonts w:eastAsia="Calibri"/>
          <w:sz w:val="28"/>
          <w:szCs w:val="28"/>
          <w:lang w:eastAsia="en-US"/>
        </w:rPr>
        <w:t xml:space="preserve"> составил </w:t>
      </w:r>
      <w:r w:rsidR="00B47E3E" w:rsidRPr="00152400">
        <w:rPr>
          <w:rFonts w:eastAsia="Calibri"/>
          <w:sz w:val="28"/>
          <w:szCs w:val="28"/>
          <w:lang w:eastAsia="en-US"/>
        </w:rPr>
        <w:t>30,9</w:t>
      </w:r>
      <w:r w:rsidR="00746C1B" w:rsidRPr="00152400">
        <w:rPr>
          <w:rFonts w:eastAsia="Calibri"/>
          <w:sz w:val="28"/>
          <w:szCs w:val="28"/>
          <w:lang w:eastAsia="en-US"/>
        </w:rPr>
        <w:t xml:space="preserve"> млн. руб., или </w:t>
      </w:r>
      <w:r w:rsidR="00B47E3E" w:rsidRPr="00152400">
        <w:rPr>
          <w:rFonts w:eastAsia="Calibri"/>
          <w:sz w:val="28"/>
          <w:szCs w:val="28"/>
          <w:lang w:eastAsia="en-US"/>
        </w:rPr>
        <w:t>109,9</w:t>
      </w:r>
      <w:r w:rsidR="00864B0B" w:rsidRPr="00152400">
        <w:rPr>
          <w:rFonts w:eastAsia="Calibri"/>
          <w:sz w:val="28"/>
          <w:szCs w:val="28"/>
          <w:lang w:eastAsia="en-US"/>
        </w:rPr>
        <w:t xml:space="preserve"> </w:t>
      </w:r>
      <w:r w:rsidR="00746C1B" w:rsidRPr="00152400">
        <w:rPr>
          <w:rFonts w:eastAsia="Calibri"/>
          <w:sz w:val="28"/>
          <w:szCs w:val="28"/>
          <w:lang w:eastAsia="en-US"/>
        </w:rPr>
        <w:t>% к соответствующему периоду прошлого года</w:t>
      </w:r>
      <w:r w:rsidR="005A6BC6" w:rsidRPr="00152400">
        <w:rPr>
          <w:rFonts w:eastAsia="Calibri"/>
          <w:sz w:val="28"/>
          <w:szCs w:val="28"/>
          <w:lang w:eastAsia="en-US"/>
        </w:rPr>
        <w:t xml:space="preserve">. Среднесписочная численность за 6 месяцев </w:t>
      </w:r>
      <w:r w:rsidR="00746C1B" w:rsidRPr="00152400">
        <w:rPr>
          <w:rFonts w:eastAsia="Calibri"/>
          <w:sz w:val="28"/>
          <w:szCs w:val="28"/>
          <w:lang w:eastAsia="en-US"/>
        </w:rPr>
        <w:t>20</w:t>
      </w:r>
      <w:r w:rsidR="000256EA" w:rsidRPr="00152400">
        <w:rPr>
          <w:rFonts w:eastAsia="Calibri"/>
          <w:sz w:val="28"/>
          <w:szCs w:val="28"/>
          <w:lang w:eastAsia="en-US"/>
        </w:rPr>
        <w:t>2</w:t>
      </w:r>
      <w:r w:rsidR="00B47E3E" w:rsidRPr="00152400">
        <w:rPr>
          <w:rFonts w:eastAsia="Calibri"/>
          <w:sz w:val="28"/>
          <w:szCs w:val="28"/>
          <w:lang w:eastAsia="en-US"/>
        </w:rPr>
        <w:t>2</w:t>
      </w:r>
      <w:r w:rsidR="00746C1B" w:rsidRPr="00152400">
        <w:rPr>
          <w:rFonts w:eastAsia="Calibri"/>
          <w:sz w:val="28"/>
          <w:szCs w:val="28"/>
          <w:lang w:eastAsia="en-US"/>
        </w:rPr>
        <w:t xml:space="preserve"> год</w:t>
      </w:r>
      <w:r w:rsidR="005A6BC6" w:rsidRPr="00152400">
        <w:rPr>
          <w:rFonts w:eastAsia="Calibri"/>
          <w:sz w:val="28"/>
          <w:szCs w:val="28"/>
          <w:lang w:eastAsia="en-US"/>
        </w:rPr>
        <w:t>а</w:t>
      </w:r>
      <w:r w:rsidR="00746C1B" w:rsidRPr="00152400">
        <w:rPr>
          <w:rFonts w:eastAsia="Calibri"/>
          <w:sz w:val="28"/>
          <w:szCs w:val="28"/>
          <w:lang w:eastAsia="en-US"/>
        </w:rPr>
        <w:t xml:space="preserve"> составила </w:t>
      </w:r>
      <w:r w:rsidR="005A6BC6" w:rsidRPr="00152400">
        <w:rPr>
          <w:rFonts w:eastAsia="Calibri"/>
          <w:sz w:val="28"/>
          <w:szCs w:val="28"/>
          <w:lang w:eastAsia="en-US"/>
        </w:rPr>
        <w:t>3</w:t>
      </w:r>
      <w:r w:rsidR="00B47E3E" w:rsidRPr="00152400">
        <w:rPr>
          <w:rFonts w:eastAsia="Calibri"/>
          <w:sz w:val="28"/>
          <w:szCs w:val="28"/>
          <w:lang w:eastAsia="en-US"/>
        </w:rPr>
        <w:t>3</w:t>
      </w:r>
      <w:r w:rsidR="005A6BC6" w:rsidRPr="00152400">
        <w:rPr>
          <w:rFonts w:eastAsia="Calibri"/>
          <w:sz w:val="28"/>
          <w:szCs w:val="28"/>
          <w:lang w:eastAsia="en-US"/>
        </w:rPr>
        <w:t xml:space="preserve"> </w:t>
      </w:r>
      <w:r w:rsidR="00746C1B" w:rsidRPr="00152400">
        <w:rPr>
          <w:rFonts w:eastAsia="Calibri"/>
          <w:sz w:val="28"/>
          <w:szCs w:val="28"/>
          <w:lang w:eastAsia="en-US"/>
        </w:rPr>
        <w:t>человек</w:t>
      </w:r>
      <w:r w:rsidR="00864B0B" w:rsidRPr="00152400">
        <w:rPr>
          <w:rFonts w:eastAsia="Calibri"/>
          <w:sz w:val="28"/>
          <w:szCs w:val="28"/>
          <w:lang w:eastAsia="en-US"/>
        </w:rPr>
        <w:t>а</w:t>
      </w:r>
      <w:r w:rsidR="00746C1B" w:rsidRPr="00152400">
        <w:rPr>
          <w:rFonts w:eastAsia="Calibri"/>
          <w:sz w:val="28"/>
          <w:szCs w:val="28"/>
          <w:lang w:eastAsia="en-US"/>
        </w:rPr>
        <w:t>.</w:t>
      </w:r>
      <w:r w:rsidR="00EC160D" w:rsidRPr="00152400">
        <w:rPr>
          <w:sz w:val="28"/>
          <w:szCs w:val="28"/>
          <w:lang w:eastAsia="ar-SA"/>
        </w:rPr>
        <w:t xml:space="preserve"> С</w:t>
      </w:r>
      <w:r w:rsidR="00EC160D" w:rsidRPr="00152400">
        <w:rPr>
          <w:bCs/>
          <w:sz w:val="28"/>
          <w:szCs w:val="28"/>
        </w:rPr>
        <w:t xml:space="preserve">реднемесячная заработная плата за 6 месяцев т. г. составила </w:t>
      </w:r>
      <w:r w:rsidR="00A66A61" w:rsidRPr="00152400">
        <w:rPr>
          <w:bCs/>
          <w:sz w:val="28"/>
          <w:szCs w:val="28"/>
        </w:rPr>
        <w:t xml:space="preserve">36430,7 </w:t>
      </w:r>
      <w:r w:rsidR="00EC160D" w:rsidRPr="00152400">
        <w:rPr>
          <w:bCs/>
          <w:sz w:val="28"/>
          <w:szCs w:val="28"/>
        </w:rPr>
        <w:t xml:space="preserve">руб., что выше аналогичного периода прошлого года на </w:t>
      </w:r>
      <w:r w:rsidR="00A66A61" w:rsidRPr="00152400">
        <w:rPr>
          <w:bCs/>
          <w:sz w:val="28"/>
          <w:szCs w:val="28"/>
        </w:rPr>
        <w:t>9,3</w:t>
      </w:r>
      <w:r w:rsidR="00EC160D" w:rsidRPr="00152400">
        <w:rPr>
          <w:bCs/>
          <w:sz w:val="28"/>
          <w:szCs w:val="28"/>
        </w:rPr>
        <w:t xml:space="preserve"> % (202</w:t>
      </w:r>
      <w:r w:rsidR="00A66A61" w:rsidRPr="00152400">
        <w:rPr>
          <w:bCs/>
          <w:sz w:val="28"/>
          <w:szCs w:val="28"/>
        </w:rPr>
        <w:t>1</w:t>
      </w:r>
      <w:r w:rsidR="00EC160D" w:rsidRPr="00152400">
        <w:rPr>
          <w:bCs/>
          <w:sz w:val="28"/>
          <w:szCs w:val="28"/>
        </w:rPr>
        <w:t xml:space="preserve"> год – </w:t>
      </w:r>
      <w:r w:rsidR="00A66A61" w:rsidRPr="00152400">
        <w:rPr>
          <w:bCs/>
          <w:sz w:val="28"/>
          <w:szCs w:val="28"/>
        </w:rPr>
        <w:t xml:space="preserve">33318 </w:t>
      </w:r>
      <w:r w:rsidR="00EC160D" w:rsidRPr="00152400">
        <w:rPr>
          <w:bCs/>
          <w:sz w:val="28"/>
          <w:szCs w:val="28"/>
        </w:rPr>
        <w:t>руб.).</w:t>
      </w:r>
    </w:p>
    <w:p w:rsidR="005C5325" w:rsidRPr="00152400" w:rsidRDefault="005C5325" w:rsidP="009708B0">
      <w:pPr>
        <w:ind w:firstLine="567"/>
        <w:jc w:val="both"/>
        <w:rPr>
          <w:rFonts w:eastAsia="Calibri"/>
          <w:sz w:val="28"/>
          <w:szCs w:val="28"/>
          <w:lang w:eastAsia="en-US"/>
        </w:rPr>
      </w:pPr>
    </w:p>
    <w:p w:rsidR="00024827" w:rsidRPr="00152400" w:rsidRDefault="00024827" w:rsidP="009708B0">
      <w:pPr>
        <w:ind w:firstLine="567"/>
        <w:jc w:val="both"/>
        <w:rPr>
          <w:rFonts w:eastAsia="Calibri"/>
          <w:sz w:val="28"/>
          <w:szCs w:val="28"/>
          <w:lang w:eastAsia="en-US"/>
        </w:rPr>
      </w:pPr>
      <w:r w:rsidRPr="00152400">
        <w:rPr>
          <w:rFonts w:eastAsia="Calibri"/>
          <w:sz w:val="28"/>
          <w:szCs w:val="28"/>
          <w:lang w:eastAsia="en-US"/>
        </w:rPr>
        <w:t xml:space="preserve">Среднемесячная заработная плата за </w:t>
      </w:r>
      <w:r w:rsidR="006805EE" w:rsidRPr="00152400">
        <w:rPr>
          <w:rFonts w:eastAsia="Calibri"/>
          <w:sz w:val="28"/>
          <w:szCs w:val="28"/>
          <w:lang w:eastAsia="en-US"/>
        </w:rPr>
        <w:t>6</w:t>
      </w:r>
      <w:r w:rsidRPr="00152400">
        <w:rPr>
          <w:rFonts w:eastAsia="Calibri"/>
          <w:sz w:val="28"/>
          <w:szCs w:val="28"/>
          <w:lang w:eastAsia="en-US"/>
        </w:rPr>
        <w:t xml:space="preserve"> месяцев 20</w:t>
      </w:r>
      <w:r w:rsidR="000256EA" w:rsidRPr="00152400">
        <w:rPr>
          <w:rFonts w:eastAsia="Calibri"/>
          <w:sz w:val="28"/>
          <w:szCs w:val="28"/>
          <w:lang w:eastAsia="en-US"/>
        </w:rPr>
        <w:t>2</w:t>
      </w:r>
      <w:r w:rsidR="0058794E" w:rsidRPr="00152400">
        <w:rPr>
          <w:rFonts w:eastAsia="Calibri"/>
          <w:sz w:val="28"/>
          <w:szCs w:val="28"/>
          <w:lang w:eastAsia="en-US"/>
        </w:rPr>
        <w:t>2</w:t>
      </w:r>
      <w:r w:rsidRPr="00152400">
        <w:rPr>
          <w:rFonts w:eastAsia="Calibri"/>
          <w:sz w:val="28"/>
          <w:szCs w:val="28"/>
          <w:lang w:eastAsia="en-US"/>
        </w:rPr>
        <w:t xml:space="preserve"> года работников </w:t>
      </w:r>
      <w:r w:rsidR="00114625" w:rsidRPr="00152400">
        <w:rPr>
          <w:rFonts w:eastAsia="Calibri"/>
          <w:sz w:val="28"/>
          <w:szCs w:val="28"/>
          <w:lang w:eastAsia="en-US"/>
        </w:rPr>
        <w:t>организаций</w:t>
      </w:r>
      <w:r w:rsidRPr="00152400">
        <w:rPr>
          <w:rFonts w:eastAsia="Calibri"/>
          <w:sz w:val="28"/>
          <w:szCs w:val="28"/>
          <w:lang w:eastAsia="en-US"/>
        </w:rPr>
        <w:t xml:space="preserve"> составила </w:t>
      </w:r>
      <w:r w:rsidR="0058794E" w:rsidRPr="00152400">
        <w:rPr>
          <w:rFonts w:eastAsia="Calibri"/>
          <w:sz w:val="28"/>
          <w:szCs w:val="28"/>
          <w:lang w:eastAsia="en-US"/>
        </w:rPr>
        <w:t>33986,7</w:t>
      </w:r>
      <w:r w:rsidR="00114625" w:rsidRPr="00152400">
        <w:rPr>
          <w:rFonts w:eastAsia="Calibri"/>
          <w:sz w:val="28"/>
          <w:szCs w:val="28"/>
          <w:lang w:eastAsia="en-US"/>
        </w:rPr>
        <w:t xml:space="preserve"> р</w:t>
      </w:r>
      <w:r w:rsidRPr="00152400">
        <w:rPr>
          <w:rFonts w:eastAsia="Calibri"/>
          <w:sz w:val="28"/>
          <w:szCs w:val="28"/>
          <w:lang w:eastAsia="en-US"/>
        </w:rPr>
        <w:t xml:space="preserve">уб., что на </w:t>
      </w:r>
      <w:r w:rsidR="0058794E" w:rsidRPr="00152400">
        <w:rPr>
          <w:rFonts w:eastAsia="Calibri"/>
          <w:sz w:val="28"/>
          <w:szCs w:val="28"/>
          <w:lang w:eastAsia="en-US"/>
        </w:rPr>
        <w:t>12,6</w:t>
      </w:r>
      <w:r w:rsidR="00081FEC" w:rsidRPr="00152400">
        <w:rPr>
          <w:rFonts w:eastAsia="Calibri"/>
          <w:sz w:val="28"/>
          <w:szCs w:val="28"/>
          <w:lang w:eastAsia="en-US"/>
        </w:rPr>
        <w:t xml:space="preserve"> </w:t>
      </w:r>
      <w:r w:rsidRPr="00152400">
        <w:rPr>
          <w:rFonts w:eastAsia="Calibri"/>
          <w:sz w:val="28"/>
          <w:szCs w:val="28"/>
          <w:lang w:eastAsia="en-US"/>
        </w:rPr>
        <w:t>процент</w:t>
      </w:r>
      <w:r w:rsidR="006805EE" w:rsidRPr="00152400">
        <w:rPr>
          <w:rFonts w:eastAsia="Calibri"/>
          <w:sz w:val="28"/>
          <w:szCs w:val="28"/>
          <w:lang w:eastAsia="en-US"/>
        </w:rPr>
        <w:t>ов</w:t>
      </w:r>
      <w:r w:rsidRPr="00152400">
        <w:rPr>
          <w:rFonts w:eastAsia="Calibri"/>
          <w:sz w:val="28"/>
          <w:szCs w:val="28"/>
          <w:lang w:eastAsia="en-US"/>
        </w:rPr>
        <w:t xml:space="preserve"> выше, чем за соответствующий период прошлого года</w:t>
      </w:r>
      <w:r w:rsidR="00114625" w:rsidRPr="00152400">
        <w:rPr>
          <w:rFonts w:eastAsia="Calibri"/>
          <w:sz w:val="28"/>
          <w:szCs w:val="28"/>
          <w:lang w:eastAsia="en-US"/>
        </w:rPr>
        <w:t xml:space="preserve"> (</w:t>
      </w:r>
      <w:r w:rsidR="006805EE" w:rsidRPr="00152400">
        <w:rPr>
          <w:rFonts w:eastAsia="Calibri"/>
          <w:sz w:val="28"/>
          <w:szCs w:val="28"/>
          <w:lang w:eastAsia="en-US"/>
        </w:rPr>
        <w:t>6</w:t>
      </w:r>
      <w:r w:rsidR="00114625" w:rsidRPr="00152400">
        <w:rPr>
          <w:rFonts w:eastAsia="Calibri"/>
          <w:sz w:val="28"/>
          <w:szCs w:val="28"/>
          <w:lang w:eastAsia="en-US"/>
        </w:rPr>
        <w:t xml:space="preserve"> месяцев 202</w:t>
      </w:r>
      <w:r w:rsidR="0058794E" w:rsidRPr="00152400">
        <w:rPr>
          <w:rFonts w:eastAsia="Calibri"/>
          <w:sz w:val="28"/>
          <w:szCs w:val="28"/>
          <w:lang w:eastAsia="en-US"/>
        </w:rPr>
        <w:t>1</w:t>
      </w:r>
      <w:r w:rsidR="00114625" w:rsidRPr="00152400">
        <w:rPr>
          <w:rFonts w:eastAsia="Calibri"/>
          <w:sz w:val="28"/>
          <w:szCs w:val="28"/>
          <w:lang w:eastAsia="en-US"/>
        </w:rPr>
        <w:t xml:space="preserve"> г – </w:t>
      </w:r>
      <w:r w:rsidR="0058794E" w:rsidRPr="00152400">
        <w:rPr>
          <w:rFonts w:eastAsia="Calibri"/>
          <w:sz w:val="28"/>
          <w:szCs w:val="28"/>
          <w:lang w:eastAsia="en-US"/>
        </w:rPr>
        <w:t>30190</w:t>
      </w:r>
      <w:r w:rsidR="00114625" w:rsidRPr="00152400">
        <w:rPr>
          <w:rFonts w:eastAsia="Calibri"/>
          <w:sz w:val="28"/>
          <w:szCs w:val="28"/>
          <w:lang w:eastAsia="en-US"/>
        </w:rPr>
        <w:t xml:space="preserve"> руб.)</w:t>
      </w:r>
      <w:r w:rsidRPr="00152400">
        <w:rPr>
          <w:rFonts w:eastAsia="Calibri"/>
          <w:sz w:val="28"/>
          <w:szCs w:val="28"/>
          <w:lang w:eastAsia="en-US"/>
        </w:rPr>
        <w:t xml:space="preserve">. </w:t>
      </w:r>
    </w:p>
    <w:p w:rsidR="00993889" w:rsidRPr="00152400" w:rsidRDefault="00993889" w:rsidP="009708B0">
      <w:pPr>
        <w:ind w:firstLine="709"/>
        <w:jc w:val="both"/>
        <w:rPr>
          <w:rFonts w:eastAsia="Calibri"/>
          <w:sz w:val="28"/>
          <w:szCs w:val="28"/>
          <w:lang w:eastAsia="en-US"/>
        </w:rPr>
      </w:pPr>
    </w:p>
    <w:p w:rsidR="00436F21" w:rsidRPr="00152400" w:rsidRDefault="00436F21" w:rsidP="009708B0">
      <w:pPr>
        <w:ind w:firstLine="709"/>
        <w:jc w:val="both"/>
        <w:rPr>
          <w:rFonts w:eastAsia="Calibri"/>
          <w:sz w:val="28"/>
          <w:szCs w:val="28"/>
          <w:lang w:eastAsia="en-US"/>
        </w:rPr>
      </w:pPr>
      <w:r w:rsidRPr="00152400">
        <w:rPr>
          <w:rFonts w:eastAsia="Calibri"/>
          <w:sz w:val="28"/>
          <w:szCs w:val="28"/>
          <w:lang w:eastAsia="en-US"/>
        </w:rPr>
        <w:t xml:space="preserve">Численность постоянного населения городского округа по </w:t>
      </w:r>
      <w:r w:rsidR="00645958" w:rsidRPr="00152400">
        <w:rPr>
          <w:rFonts w:eastAsia="Calibri"/>
          <w:sz w:val="28"/>
          <w:szCs w:val="28"/>
          <w:lang w:eastAsia="en-US"/>
        </w:rPr>
        <w:t xml:space="preserve">предварительным </w:t>
      </w:r>
      <w:r w:rsidRPr="00152400">
        <w:rPr>
          <w:rFonts w:eastAsia="Calibri"/>
          <w:sz w:val="28"/>
          <w:szCs w:val="28"/>
          <w:lang w:eastAsia="en-US"/>
        </w:rPr>
        <w:t>данным Брянскстата</w:t>
      </w:r>
      <w:r w:rsidR="002768EB" w:rsidRPr="00152400">
        <w:rPr>
          <w:rFonts w:eastAsia="Calibri"/>
          <w:sz w:val="28"/>
          <w:szCs w:val="28"/>
          <w:lang w:eastAsia="en-US"/>
        </w:rPr>
        <w:t xml:space="preserve"> </w:t>
      </w:r>
      <w:r w:rsidRPr="00152400">
        <w:rPr>
          <w:rFonts w:eastAsia="Calibri"/>
          <w:sz w:val="28"/>
          <w:szCs w:val="28"/>
          <w:lang w:eastAsia="en-US"/>
        </w:rPr>
        <w:t xml:space="preserve">на 1 </w:t>
      </w:r>
      <w:r w:rsidR="00A730E7" w:rsidRPr="00152400">
        <w:rPr>
          <w:rFonts w:eastAsia="Calibri"/>
          <w:sz w:val="28"/>
          <w:szCs w:val="28"/>
          <w:lang w:eastAsia="en-US"/>
        </w:rPr>
        <w:t>ию</w:t>
      </w:r>
      <w:r w:rsidR="00993889" w:rsidRPr="00152400">
        <w:rPr>
          <w:rFonts w:eastAsia="Calibri"/>
          <w:sz w:val="28"/>
          <w:szCs w:val="28"/>
          <w:lang w:eastAsia="en-US"/>
        </w:rPr>
        <w:t>л</w:t>
      </w:r>
      <w:r w:rsidR="00A730E7" w:rsidRPr="00152400">
        <w:rPr>
          <w:rFonts w:eastAsia="Calibri"/>
          <w:sz w:val="28"/>
          <w:szCs w:val="28"/>
          <w:lang w:eastAsia="en-US"/>
        </w:rPr>
        <w:t>я</w:t>
      </w:r>
      <w:r w:rsidRPr="00152400">
        <w:rPr>
          <w:rFonts w:eastAsia="Calibri"/>
          <w:sz w:val="28"/>
          <w:szCs w:val="28"/>
          <w:lang w:eastAsia="en-US"/>
        </w:rPr>
        <w:t xml:space="preserve"> 20</w:t>
      </w:r>
      <w:r w:rsidR="002768EB" w:rsidRPr="00152400">
        <w:rPr>
          <w:rFonts w:eastAsia="Calibri"/>
          <w:sz w:val="28"/>
          <w:szCs w:val="28"/>
          <w:lang w:eastAsia="en-US"/>
        </w:rPr>
        <w:t>2</w:t>
      </w:r>
      <w:r w:rsidR="0058794E" w:rsidRPr="00152400">
        <w:rPr>
          <w:rFonts w:eastAsia="Calibri"/>
          <w:sz w:val="28"/>
          <w:szCs w:val="28"/>
          <w:lang w:eastAsia="en-US"/>
        </w:rPr>
        <w:t>2</w:t>
      </w:r>
      <w:r w:rsidRPr="00152400">
        <w:rPr>
          <w:rFonts w:eastAsia="Calibri"/>
          <w:sz w:val="28"/>
          <w:szCs w:val="28"/>
          <w:lang w:eastAsia="en-US"/>
        </w:rPr>
        <w:t xml:space="preserve"> года составляет </w:t>
      </w:r>
      <w:r w:rsidR="00136044" w:rsidRPr="00152400">
        <w:rPr>
          <w:rFonts w:eastAsia="Calibri"/>
          <w:sz w:val="28"/>
          <w:szCs w:val="28"/>
          <w:lang w:eastAsia="en-US"/>
        </w:rPr>
        <w:t>6</w:t>
      </w:r>
      <w:r w:rsidR="0058794E" w:rsidRPr="00152400">
        <w:rPr>
          <w:rFonts w:eastAsia="Calibri"/>
          <w:sz w:val="28"/>
          <w:szCs w:val="28"/>
          <w:lang w:eastAsia="en-US"/>
        </w:rPr>
        <w:t>8 65</w:t>
      </w:r>
      <w:r w:rsidR="00993889" w:rsidRPr="00152400">
        <w:rPr>
          <w:rFonts w:eastAsia="Calibri"/>
          <w:sz w:val="28"/>
          <w:szCs w:val="28"/>
          <w:lang w:eastAsia="en-US"/>
        </w:rPr>
        <w:t>8</w:t>
      </w:r>
      <w:r w:rsidRPr="00152400">
        <w:rPr>
          <w:rFonts w:eastAsia="Calibri"/>
          <w:sz w:val="28"/>
          <w:szCs w:val="28"/>
          <w:lang w:eastAsia="en-US"/>
        </w:rPr>
        <w:t xml:space="preserve"> человек. Численность населения </w:t>
      </w:r>
      <w:r w:rsidR="00A730E7" w:rsidRPr="00152400">
        <w:rPr>
          <w:rFonts w:eastAsia="Calibri"/>
          <w:sz w:val="28"/>
          <w:szCs w:val="28"/>
          <w:lang w:eastAsia="en-US"/>
        </w:rPr>
        <w:t>у</w:t>
      </w:r>
      <w:r w:rsidR="00136044" w:rsidRPr="00152400">
        <w:rPr>
          <w:rFonts w:eastAsia="Calibri"/>
          <w:sz w:val="28"/>
          <w:szCs w:val="28"/>
          <w:lang w:eastAsia="en-US"/>
        </w:rPr>
        <w:t>меньши</w:t>
      </w:r>
      <w:r w:rsidR="00A730E7" w:rsidRPr="00152400">
        <w:rPr>
          <w:rFonts w:eastAsia="Calibri"/>
          <w:sz w:val="28"/>
          <w:szCs w:val="28"/>
          <w:lang w:eastAsia="en-US"/>
        </w:rPr>
        <w:t>лась</w:t>
      </w:r>
      <w:r w:rsidRPr="00152400">
        <w:rPr>
          <w:rFonts w:eastAsia="Calibri"/>
          <w:sz w:val="28"/>
          <w:szCs w:val="28"/>
          <w:lang w:eastAsia="en-US"/>
        </w:rPr>
        <w:t xml:space="preserve"> </w:t>
      </w:r>
      <w:r w:rsidR="00136044" w:rsidRPr="00152400">
        <w:rPr>
          <w:rFonts w:eastAsia="Calibri"/>
          <w:sz w:val="28"/>
          <w:szCs w:val="28"/>
          <w:lang w:eastAsia="en-US"/>
        </w:rPr>
        <w:t>по сравнению с 1 января 202</w:t>
      </w:r>
      <w:r w:rsidR="0058794E" w:rsidRPr="00152400">
        <w:rPr>
          <w:rFonts w:eastAsia="Calibri"/>
          <w:sz w:val="28"/>
          <w:szCs w:val="28"/>
          <w:lang w:eastAsia="en-US"/>
        </w:rPr>
        <w:t>2</w:t>
      </w:r>
      <w:r w:rsidR="00136044" w:rsidRPr="00152400">
        <w:rPr>
          <w:rFonts w:eastAsia="Calibri"/>
          <w:sz w:val="28"/>
          <w:szCs w:val="28"/>
          <w:lang w:eastAsia="en-US"/>
        </w:rPr>
        <w:t xml:space="preserve"> года </w:t>
      </w:r>
      <w:r w:rsidRPr="00152400">
        <w:rPr>
          <w:rFonts w:eastAsia="Calibri"/>
          <w:sz w:val="28"/>
          <w:szCs w:val="28"/>
          <w:lang w:eastAsia="en-US"/>
        </w:rPr>
        <w:t xml:space="preserve">на </w:t>
      </w:r>
      <w:r w:rsidR="0058794E" w:rsidRPr="00152400">
        <w:rPr>
          <w:rFonts w:eastAsia="Calibri"/>
          <w:sz w:val="28"/>
          <w:szCs w:val="28"/>
          <w:lang w:eastAsia="en-US"/>
        </w:rPr>
        <w:t>29</w:t>
      </w:r>
      <w:r w:rsidR="00993889" w:rsidRPr="00152400">
        <w:rPr>
          <w:rFonts w:eastAsia="Calibri"/>
          <w:sz w:val="28"/>
          <w:szCs w:val="28"/>
          <w:lang w:eastAsia="en-US"/>
        </w:rPr>
        <w:t>4</w:t>
      </w:r>
      <w:r w:rsidRPr="00152400">
        <w:rPr>
          <w:rFonts w:eastAsia="Calibri"/>
          <w:sz w:val="28"/>
          <w:szCs w:val="28"/>
          <w:lang w:eastAsia="en-US"/>
        </w:rPr>
        <w:t xml:space="preserve"> человек</w:t>
      </w:r>
      <w:r w:rsidR="00136044" w:rsidRPr="00152400">
        <w:rPr>
          <w:rFonts w:eastAsia="Calibri"/>
          <w:sz w:val="28"/>
          <w:szCs w:val="28"/>
          <w:lang w:eastAsia="en-US"/>
        </w:rPr>
        <w:t>а (01.01.202</w:t>
      </w:r>
      <w:r w:rsidR="0058794E" w:rsidRPr="00152400">
        <w:rPr>
          <w:rFonts w:eastAsia="Calibri"/>
          <w:sz w:val="28"/>
          <w:szCs w:val="28"/>
          <w:lang w:eastAsia="en-US"/>
        </w:rPr>
        <w:t>2</w:t>
      </w:r>
      <w:r w:rsidR="00136044" w:rsidRPr="00152400">
        <w:rPr>
          <w:rFonts w:eastAsia="Calibri"/>
          <w:sz w:val="28"/>
          <w:szCs w:val="28"/>
          <w:lang w:eastAsia="en-US"/>
        </w:rPr>
        <w:t xml:space="preserve"> - </w:t>
      </w:r>
      <w:r w:rsidR="0058794E" w:rsidRPr="00152400">
        <w:rPr>
          <w:rFonts w:eastAsia="Calibri"/>
          <w:sz w:val="28"/>
          <w:szCs w:val="28"/>
          <w:lang w:eastAsia="en-US"/>
        </w:rPr>
        <w:t>68952</w:t>
      </w:r>
      <w:r w:rsidR="00136044" w:rsidRPr="00152400">
        <w:rPr>
          <w:rFonts w:eastAsia="Calibri"/>
          <w:sz w:val="28"/>
          <w:szCs w:val="28"/>
          <w:lang w:eastAsia="en-US"/>
        </w:rPr>
        <w:t xml:space="preserve"> человек)</w:t>
      </w:r>
      <w:r w:rsidRPr="00152400">
        <w:rPr>
          <w:rFonts w:eastAsia="Calibri"/>
          <w:sz w:val="28"/>
          <w:szCs w:val="28"/>
          <w:lang w:eastAsia="en-US"/>
        </w:rPr>
        <w:t xml:space="preserve">. </w:t>
      </w:r>
    </w:p>
    <w:p w:rsidR="00645958" w:rsidRPr="00152400" w:rsidRDefault="00436F21" w:rsidP="009708B0">
      <w:pPr>
        <w:ind w:firstLine="709"/>
        <w:jc w:val="both"/>
        <w:rPr>
          <w:rFonts w:eastAsia="Calibri"/>
          <w:sz w:val="28"/>
          <w:szCs w:val="28"/>
          <w:lang w:eastAsia="en-US"/>
        </w:rPr>
      </w:pPr>
      <w:r w:rsidRPr="00152400">
        <w:rPr>
          <w:rFonts w:eastAsia="Calibri"/>
          <w:sz w:val="28"/>
          <w:szCs w:val="28"/>
          <w:lang w:eastAsia="en-US"/>
        </w:rPr>
        <w:t xml:space="preserve">За </w:t>
      </w:r>
      <w:r w:rsidR="00993889" w:rsidRPr="00152400">
        <w:rPr>
          <w:rFonts w:eastAsia="Calibri"/>
          <w:sz w:val="28"/>
          <w:szCs w:val="28"/>
          <w:lang w:eastAsia="en-US"/>
        </w:rPr>
        <w:t>6</w:t>
      </w:r>
      <w:r w:rsidRPr="00152400">
        <w:rPr>
          <w:rFonts w:eastAsia="Calibri"/>
          <w:sz w:val="28"/>
          <w:szCs w:val="28"/>
          <w:lang w:eastAsia="en-US"/>
        </w:rPr>
        <w:t xml:space="preserve"> месяц</w:t>
      </w:r>
      <w:r w:rsidR="00A730E7" w:rsidRPr="00152400">
        <w:rPr>
          <w:rFonts w:eastAsia="Calibri"/>
          <w:sz w:val="28"/>
          <w:szCs w:val="28"/>
          <w:lang w:eastAsia="en-US"/>
        </w:rPr>
        <w:t>ев</w:t>
      </w:r>
      <w:r w:rsidRPr="00152400">
        <w:rPr>
          <w:rFonts w:eastAsia="Calibri"/>
          <w:sz w:val="28"/>
          <w:szCs w:val="28"/>
          <w:lang w:eastAsia="en-US"/>
        </w:rPr>
        <w:t xml:space="preserve"> 20</w:t>
      </w:r>
      <w:r w:rsidR="00136044" w:rsidRPr="00152400">
        <w:rPr>
          <w:rFonts w:eastAsia="Calibri"/>
          <w:sz w:val="28"/>
          <w:szCs w:val="28"/>
          <w:lang w:eastAsia="en-US"/>
        </w:rPr>
        <w:t>2</w:t>
      </w:r>
      <w:r w:rsidR="003D525F" w:rsidRPr="00152400">
        <w:rPr>
          <w:rFonts w:eastAsia="Calibri"/>
          <w:sz w:val="28"/>
          <w:szCs w:val="28"/>
          <w:lang w:eastAsia="en-US"/>
        </w:rPr>
        <w:t>2</w:t>
      </w:r>
      <w:r w:rsidRPr="00152400">
        <w:rPr>
          <w:rFonts w:eastAsia="Calibri"/>
          <w:sz w:val="28"/>
          <w:szCs w:val="28"/>
          <w:lang w:eastAsia="en-US"/>
        </w:rPr>
        <w:t xml:space="preserve"> года родилось </w:t>
      </w:r>
      <w:r w:rsidR="00993889" w:rsidRPr="00152400">
        <w:rPr>
          <w:rFonts w:eastAsia="Calibri"/>
          <w:sz w:val="28"/>
          <w:szCs w:val="28"/>
          <w:lang w:eastAsia="en-US"/>
        </w:rPr>
        <w:t>252</w:t>
      </w:r>
      <w:r w:rsidR="003D525F" w:rsidRPr="00152400">
        <w:rPr>
          <w:rFonts w:eastAsia="Calibri"/>
          <w:sz w:val="28"/>
          <w:szCs w:val="28"/>
          <w:lang w:eastAsia="en-US"/>
        </w:rPr>
        <w:t xml:space="preserve"> </w:t>
      </w:r>
      <w:r w:rsidRPr="00152400">
        <w:rPr>
          <w:rFonts w:eastAsia="Calibri"/>
          <w:sz w:val="28"/>
          <w:szCs w:val="28"/>
          <w:lang w:eastAsia="en-US"/>
        </w:rPr>
        <w:t>человек</w:t>
      </w:r>
      <w:r w:rsidR="00993889" w:rsidRPr="00152400">
        <w:rPr>
          <w:rFonts w:eastAsia="Calibri"/>
          <w:sz w:val="28"/>
          <w:szCs w:val="28"/>
          <w:lang w:eastAsia="en-US"/>
        </w:rPr>
        <w:t>а</w:t>
      </w:r>
      <w:r w:rsidR="00BC6562" w:rsidRPr="00152400">
        <w:rPr>
          <w:rFonts w:eastAsia="Calibri"/>
          <w:sz w:val="28"/>
          <w:szCs w:val="28"/>
          <w:lang w:eastAsia="en-US"/>
        </w:rPr>
        <w:t xml:space="preserve"> (20</w:t>
      </w:r>
      <w:r w:rsidR="00C73DB5" w:rsidRPr="00152400">
        <w:rPr>
          <w:rFonts w:eastAsia="Calibri"/>
          <w:sz w:val="28"/>
          <w:szCs w:val="28"/>
          <w:lang w:eastAsia="en-US"/>
        </w:rPr>
        <w:t>2</w:t>
      </w:r>
      <w:r w:rsidR="003D525F" w:rsidRPr="00152400">
        <w:rPr>
          <w:rFonts w:eastAsia="Calibri"/>
          <w:sz w:val="28"/>
          <w:szCs w:val="28"/>
          <w:lang w:eastAsia="en-US"/>
        </w:rPr>
        <w:t>1</w:t>
      </w:r>
      <w:r w:rsidR="00BC6562" w:rsidRPr="00152400">
        <w:rPr>
          <w:rFonts w:eastAsia="Calibri"/>
          <w:sz w:val="28"/>
          <w:szCs w:val="28"/>
          <w:lang w:eastAsia="en-US"/>
        </w:rPr>
        <w:t xml:space="preserve"> г – </w:t>
      </w:r>
      <w:r w:rsidR="00993889" w:rsidRPr="00152400">
        <w:rPr>
          <w:rFonts w:eastAsia="Calibri"/>
          <w:sz w:val="28"/>
          <w:szCs w:val="28"/>
          <w:lang w:eastAsia="en-US"/>
        </w:rPr>
        <w:t>235</w:t>
      </w:r>
      <w:r w:rsidR="00BC6562" w:rsidRPr="00152400">
        <w:rPr>
          <w:rFonts w:eastAsia="Calibri"/>
          <w:sz w:val="28"/>
          <w:szCs w:val="28"/>
          <w:lang w:eastAsia="en-US"/>
        </w:rPr>
        <w:t xml:space="preserve"> человек)</w:t>
      </w:r>
      <w:r w:rsidRPr="00152400">
        <w:rPr>
          <w:rFonts w:eastAsia="Calibri"/>
          <w:sz w:val="28"/>
          <w:szCs w:val="28"/>
          <w:lang w:eastAsia="en-US"/>
        </w:rPr>
        <w:t xml:space="preserve">, умерло </w:t>
      </w:r>
      <w:r w:rsidR="00993889" w:rsidRPr="00152400">
        <w:rPr>
          <w:rFonts w:eastAsia="Calibri"/>
          <w:sz w:val="28"/>
          <w:szCs w:val="28"/>
          <w:lang w:eastAsia="en-US"/>
        </w:rPr>
        <w:t>502</w:t>
      </w:r>
      <w:r w:rsidR="00A730E7" w:rsidRPr="00152400">
        <w:rPr>
          <w:rFonts w:eastAsia="Calibri"/>
          <w:sz w:val="28"/>
          <w:szCs w:val="28"/>
          <w:lang w:eastAsia="en-US"/>
        </w:rPr>
        <w:t xml:space="preserve"> человек</w:t>
      </w:r>
      <w:r w:rsidR="00993889" w:rsidRPr="00152400">
        <w:rPr>
          <w:rFonts w:eastAsia="Calibri"/>
          <w:sz w:val="28"/>
          <w:szCs w:val="28"/>
          <w:lang w:eastAsia="en-US"/>
        </w:rPr>
        <w:t>а</w:t>
      </w:r>
      <w:r w:rsidR="00BC6562" w:rsidRPr="00152400">
        <w:rPr>
          <w:rFonts w:eastAsia="Calibri"/>
          <w:sz w:val="28"/>
          <w:szCs w:val="28"/>
          <w:lang w:eastAsia="en-US"/>
        </w:rPr>
        <w:t xml:space="preserve"> (20</w:t>
      </w:r>
      <w:r w:rsidR="00C73DB5" w:rsidRPr="00152400">
        <w:rPr>
          <w:rFonts w:eastAsia="Calibri"/>
          <w:sz w:val="28"/>
          <w:szCs w:val="28"/>
          <w:lang w:eastAsia="en-US"/>
        </w:rPr>
        <w:t>2</w:t>
      </w:r>
      <w:r w:rsidR="003D525F" w:rsidRPr="00152400">
        <w:rPr>
          <w:rFonts w:eastAsia="Calibri"/>
          <w:sz w:val="28"/>
          <w:szCs w:val="28"/>
          <w:lang w:eastAsia="en-US"/>
        </w:rPr>
        <w:t>1</w:t>
      </w:r>
      <w:r w:rsidR="00BC6562" w:rsidRPr="00152400">
        <w:rPr>
          <w:rFonts w:eastAsia="Calibri"/>
          <w:sz w:val="28"/>
          <w:szCs w:val="28"/>
          <w:lang w:eastAsia="en-US"/>
        </w:rPr>
        <w:t xml:space="preserve"> г –</w:t>
      </w:r>
      <w:r w:rsidR="00993889" w:rsidRPr="00152400">
        <w:rPr>
          <w:rFonts w:eastAsia="Calibri"/>
          <w:sz w:val="28"/>
          <w:szCs w:val="28"/>
          <w:lang w:eastAsia="en-US"/>
        </w:rPr>
        <w:t>583</w:t>
      </w:r>
      <w:r w:rsidR="00BC6562" w:rsidRPr="00152400">
        <w:rPr>
          <w:rFonts w:eastAsia="Calibri"/>
          <w:sz w:val="28"/>
          <w:szCs w:val="28"/>
          <w:lang w:eastAsia="en-US"/>
        </w:rPr>
        <w:t xml:space="preserve"> человек)</w:t>
      </w:r>
      <w:r w:rsidRPr="00152400">
        <w:rPr>
          <w:rFonts w:eastAsia="Calibri"/>
          <w:sz w:val="28"/>
          <w:szCs w:val="28"/>
          <w:lang w:eastAsia="en-US"/>
        </w:rPr>
        <w:t>. Естественн</w:t>
      </w:r>
      <w:r w:rsidR="00993889" w:rsidRPr="00152400">
        <w:rPr>
          <w:rFonts w:eastAsia="Calibri"/>
          <w:sz w:val="28"/>
          <w:szCs w:val="28"/>
          <w:lang w:eastAsia="en-US"/>
        </w:rPr>
        <w:t xml:space="preserve">ая убыль составила </w:t>
      </w:r>
      <w:r w:rsidR="003D525F" w:rsidRPr="00152400">
        <w:rPr>
          <w:rFonts w:eastAsia="Calibri"/>
          <w:sz w:val="28"/>
          <w:szCs w:val="28"/>
          <w:lang w:eastAsia="en-US"/>
        </w:rPr>
        <w:t>2</w:t>
      </w:r>
      <w:r w:rsidR="00993889" w:rsidRPr="00152400">
        <w:rPr>
          <w:rFonts w:eastAsia="Calibri"/>
          <w:sz w:val="28"/>
          <w:szCs w:val="28"/>
          <w:lang w:eastAsia="en-US"/>
        </w:rPr>
        <w:t>50</w:t>
      </w:r>
      <w:r w:rsidR="00136044" w:rsidRPr="00152400">
        <w:rPr>
          <w:rFonts w:eastAsia="Calibri"/>
          <w:sz w:val="28"/>
          <w:szCs w:val="28"/>
          <w:lang w:eastAsia="en-US"/>
        </w:rPr>
        <w:t xml:space="preserve"> </w:t>
      </w:r>
      <w:r w:rsidRPr="00152400">
        <w:rPr>
          <w:rFonts w:eastAsia="Calibri"/>
          <w:sz w:val="28"/>
          <w:szCs w:val="28"/>
          <w:lang w:eastAsia="en-US"/>
        </w:rPr>
        <w:t>человек</w:t>
      </w:r>
      <w:r w:rsidR="00BC6562" w:rsidRPr="00152400">
        <w:rPr>
          <w:rFonts w:eastAsia="Calibri"/>
          <w:sz w:val="28"/>
          <w:szCs w:val="28"/>
          <w:lang w:eastAsia="en-US"/>
        </w:rPr>
        <w:t xml:space="preserve"> (20</w:t>
      </w:r>
      <w:r w:rsidR="00C73DB5" w:rsidRPr="00152400">
        <w:rPr>
          <w:rFonts w:eastAsia="Calibri"/>
          <w:sz w:val="28"/>
          <w:szCs w:val="28"/>
          <w:lang w:eastAsia="en-US"/>
        </w:rPr>
        <w:t>2</w:t>
      </w:r>
      <w:r w:rsidR="003D525F" w:rsidRPr="00152400">
        <w:rPr>
          <w:rFonts w:eastAsia="Calibri"/>
          <w:sz w:val="28"/>
          <w:szCs w:val="28"/>
          <w:lang w:eastAsia="en-US"/>
        </w:rPr>
        <w:t>1</w:t>
      </w:r>
      <w:r w:rsidR="00BC6562" w:rsidRPr="00152400">
        <w:rPr>
          <w:rFonts w:eastAsia="Calibri"/>
          <w:sz w:val="28"/>
          <w:szCs w:val="28"/>
          <w:lang w:eastAsia="en-US"/>
        </w:rPr>
        <w:t xml:space="preserve"> г –</w:t>
      </w:r>
      <w:r w:rsidR="003B38D2" w:rsidRPr="00152400">
        <w:rPr>
          <w:rFonts w:eastAsia="Calibri"/>
          <w:sz w:val="28"/>
          <w:szCs w:val="28"/>
          <w:lang w:eastAsia="en-US"/>
        </w:rPr>
        <w:t xml:space="preserve"> </w:t>
      </w:r>
      <w:r w:rsidR="00993889" w:rsidRPr="00152400">
        <w:rPr>
          <w:rFonts w:eastAsia="Calibri"/>
          <w:sz w:val="28"/>
          <w:szCs w:val="28"/>
          <w:lang w:eastAsia="en-US"/>
        </w:rPr>
        <w:t>убыль 348</w:t>
      </w:r>
      <w:r w:rsidR="00BC6562" w:rsidRPr="00152400">
        <w:rPr>
          <w:rFonts w:eastAsia="Calibri"/>
          <w:sz w:val="28"/>
          <w:szCs w:val="28"/>
          <w:lang w:eastAsia="en-US"/>
        </w:rPr>
        <w:t xml:space="preserve"> человек)</w:t>
      </w:r>
      <w:r w:rsidRPr="00152400">
        <w:rPr>
          <w:rFonts w:eastAsia="Calibri"/>
          <w:sz w:val="28"/>
          <w:szCs w:val="28"/>
          <w:lang w:eastAsia="en-US"/>
        </w:rPr>
        <w:t xml:space="preserve">. </w:t>
      </w:r>
    </w:p>
    <w:p w:rsidR="00436F21" w:rsidRPr="00152400" w:rsidRDefault="00436F21" w:rsidP="009708B0">
      <w:pPr>
        <w:ind w:firstLine="709"/>
        <w:jc w:val="both"/>
        <w:rPr>
          <w:rFonts w:eastAsia="Calibri"/>
          <w:sz w:val="28"/>
          <w:szCs w:val="28"/>
          <w:lang w:eastAsia="en-US"/>
        </w:rPr>
      </w:pPr>
      <w:r w:rsidRPr="00152400">
        <w:rPr>
          <w:rFonts w:eastAsia="Calibri"/>
          <w:sz w:val="28"/>
          <w:szCs w:val="28"/>
          <w:lang w:eastAsia="en-US"/>
        </w:rPr>
        <w:t xml:space="preserve">Прибыло на территорию городского округа </w:t>
      </w:r>
      <w:r w:rsidR="00342245" w:rsidRPr="00152400">
        <w:rPr>
          <w:rFonts w:eastAsia="Calibri"/>
          <w:sz w:val="28"/>
          <w:szCs w:val="28"/>
          <w:lang w:eastAsia="en-US"/>
        </w:rPr>
        <w:t xml:space="preserve">за </w:t>
      </w:r>
      <w:r w:rsidR="00993889" w:rsidRPr="00152400">
        <w:rPr>
          <w:rFonts w:eastAsia="Calibri"/>
          <w:sz w:val="28"/>
          <w:szCs w:val="28"/>
          <w:lang w:eastAsia="en-US"/>
        </w:rPr>
        <w:t>6</w:t>
      </w:r>
      <w:r w:rsidR="00342245" w:rsidRPr="00152400">
        <w:rPr>
          <w:rFonts w:eastAsia="Calibri"/>
          <w:sz w:val="28"/>
          <w:szCs w:val="28"/>
          <w:lang w:eastAsia="en-US"/>
        </w:rPr>
        <w:t xml:space="preserve"> месяцев </w:t>
      </w:r>
      <w:proofErr w:type="spellStart"/>
      <w:r w:rsidR="00342245" w:rsidRPr="00152400">
        <w:rPr>
          <w:rFonts w:eastAsia="Calibri"/>
          <w:sz w:val="28"/>
          <w:szCs w:val="28"/>
          <w:lang w:eastAsia="en-US"/>
        </w:rPr>
        <w:t>т.г</w:t>
      </w:r>
      <w:proofErr w:type="spellEnd"/>
      <w:r w:rsidR="00342245" w:rsidRPr="00152400">
        <w:rPr>
          <w:rFonts w:eastAsia="Calibri"/>
          <w:sz w:val="28"/>
          <w:szCs w:val="28"/>
          <w:lang w:eastAsia="en-US"/>
        </w:rPr>
        <w:t xml:space="preserve">. </w:t>
      </w:r>
      <w:r w:rsidR="00993889" w:rsidRPr="00152400">
        <w:rPr>
          <w:rFonts w:eastAsia="Calibri"/>
          <w:sz w:val="28"/>
          <w:szCs w:val="28"/>
          <w:lang w:eastAsia="en-US"/>
        </w:rPr>
        <w:t>884</w:t>
      </w:r>
      <w:r w:rsidRPr="00152400">
        <w:rPr>
          <w:rFonts w:eastAsia="Calibri"/>
          <w:sz w:val="28"/>
          <w:szCs w:val="28"/>
          <w:lang w:eastAsia="en-US"/>
        </w:rPr>
        <w:t>человек</w:t>
      </w:r>
      <w:r w:rsidR="000E080C" w:rsidRPr="00152400">
        <w:rPr>
          <w:rFonts w:eastAsia="Calibri"/>
          <w:sz w:val="28"/>
          <w:szCs w:val="28"/>
          <w:lang w:eastAsia="en-US"/>
        </w:rPr>
        <w:t>а</w:t>
      </w:r>
      <w:r w:rsidR="00BC6562" w:rsidRPr="00152400">
        <w:rPr>
          <w:rFonts w:eastAsia="Calibri"/>
          <w:sz w:val="28"/>
          <w:szCs w:val="28"/>
          <w:lang w:eastAsia="en-US"/>
        </w:rPr>
        <w:t xml:space="preserve"> (20</w:t>
      </w:r>
      <w:r w:rsidR="00C73DB5" w:rsidRPr="00152400">
        <w:rPr>
          <w:rFonts w:eastAsia="Calibri"/>
          <w:sz w:val="28"/>
          <w:szCs w:val="28"/>
          <w:lang w:eastAsia="en-US"/>
        </w:rPr>
        <w:t>2</w:t>
      </w:r>
      <w:r w:rsidR="000E080C" w:rsidRPr="00152400">
        <w:rPr>
          <w:rFonts w:eastAsia="Calibri"/>
          <w:sz w:val="28"/>
          <w:szCs w:val="28"/>
          <w:lang w:eastAsia="en-US"/>
        </w:rPr>
        <w:t>1</w:t>
      </w:r>
      <w:r w:rsidR="00BC6562" w:rsidRPr="00152400">
        <w:rPr>
          <w:rFonts w:eastAsia="Calibri"/>
          <w:sz w:val="28"/>
          <w:szCs w:val="28"/>
          <w:lang w:eastAsia="en-US"/>
        </w:rPr>
        <w:t xml:space="preserve"> г – </w:t>
      </w:r>
      <w:r w:rsidR="00993889" w:rsidRPr="00152400">
        <w:rPr>
          <w:rFonts w:eastAsia="Calibri"/>
          <w:sz w:val="28"/>
          <w:szCs w:val="28"/>
          <w:lang w:eastAsia="en-US"/>
        </w:rPr>
        <w:t>953</w:t>
      </w:r>
      <w:r w:rsidR="00BC6562" w:rsidRPr="00152400">
        <w:rPr>
          <w:rFonts w:eastAsia="Calibri"/>
          <w:sz w:val="28"/>
          <w:szCs w:val="28"/>
          <w:lang w:eastAsia="en-US"/>
        </w:rPr>
        <w:t xml:space="preserve"> человек</w:t>
      </w:r>
      <w:r w:rsidR="00993889" w:rsidRPr="00152400">
        <w:rPr>
          <w:rFonts w:eastAsia="Calibri"/>
          <w:sz w:val="28"/>
          <w:szCs w:val="28"/>
          <w:lang w:eastAsia="en-US"/>
        </w:rPr>
        <w:t>а</w:t>
      </w:r>
      <w:r w:rsidR="00BC6562" w:rsidRPr="00152400">
        <w:rPr>
          <w:rFonts w:eastAsia="Calibri"/>
          <w:sz w:val="28"/>
          <w:szCs w:val="28"/>
          <w:lang w:eastAsia="en-US"/>
        </w:rPr>
        <w:t>),</w:t>
      </w:r>
      <w:r w:rsidRPr="00152400">
        <w:rPr>
          <w:rFonts w:eastAsia="Calibri"/>
          <w:sz w:val="28"/>
          <w:szCs w:val="28"/>
          <w:lang w:eastAsia="en-US"/>
        </w:rPr>
        <w:t xml:space="preserve"> выбыло –</w:t>
      </w:r>
      <w:r w:rsidR="002E6D47" w:rsidRPr="00152400">
        <w:rPr>
          <w:rFonts w:eastAsia="Calibri"/>
          <w:sz w:val="28"/>
          <w:szCs w:val="28"/>
          <w:lang w:eastAsia="en-US"/>
        </w:rPr>
        <w:t xml:space="preserve"> </w:t>
      </w:r>
      <w:r w:rsidR="00993889" w:rsidRPr="00152400">
        <w:rPr>
          <w:rFonts w:eastAsia="Calibri"/>
          <w:sz w:val="28"/>
          <w:szCs w:val="28"/>
          <w:lang w:eastAsia="en-US"/>
        </w:rPr>
        <w:t>92</w:t>
      </w:r>
      <w:r w:rsidR="000E080C" w:rsidRPr="00152400">
        <w:rPr>
          <w:rFonts w:eastAsia="Calibri"/>
          <w:sz w:val="28"/>
          <w:szCs w:val="28"/>
          <w:lang w:eastAsia="en-US"/>
        </w:rPr>
        <w:t>8</w:t>
      </w:r>
      <w:r w:rsidRPr="00152400">
        <w:rPr>
          <w:rFonts w:eastAsia="Calibri"/>
          <w:sz w:val="28"/>
          <w:szCs w:val="28"/>
          <w:lang w:eastAsia="en-US"/>
        </w:rPr>
        <w:t xml:space="preserve"> человек</w:t>
      </w:r>
      <w:r w:rsidR="00BC6562" w:rsidRPr="00152400">
        <w:rPr>
          <w:rFonts w:eastAsia="Calibri"/>
          <w:sz w:val="28"/>
          <w:szCs w:val="28"/>
          <w:lang w:eastAsia="en-US"/>
        </w:rPr>
        <w:t xml:space="preserve"> (20</w:t>
      </w:r>
      <w:r w:rsidR="00C73DB5" w:rsidRPr="00152400">
        <w:rPr>
          <w:rFonts w:eastAsia="Calibri"/>
          <w:sz w:val="28"/>
          <w:szCs w:val="28"/>
          <w:lang w:eastAsia="en-US"/>
        </w:rPr>
        <w:t>2</w:t>
      </w:r>
      <w:r w:rsidR="000E080C" w:rsidRPr="00152400">
        <w:rPr>
          <w:rFonts w:eastAsia="Calibri"/>
          <w:sz w:val="28"/>
          <w:szCs w:val="28"/>
          <w:lang w:eastAsia="en-US"/>
        </w:rPr>
        <w:t>1</w:t>
      </w:r>
      <w:r w:rsidR="00BC6562" w:rsidRPr="00152400">
        <w:rPr>
          <w:rFonts w:eastAsia="Calibri"/>
          <w:sz w:val="28"/>
          <w:szCs w:val="28"/>
          <w:lang w:eastAsia="en-US"/>
        </w:rPr>
        <w:t xml:space="preserve"> г – </w:t>
      </w:r>
      <w:r w:rsidR="00993889" w:rsidRPr="00152400">
        <w:rPr>
          <w:rFonts w:eastAsia="Calibri"/>
          <w:sz w:val="28"/>
          <w:szCs w:val="28"/>
          <w:lang w:eastAsia="en-US"/>
        </w:rPr>
        <w:t>909</w:t>
      </w:r>
      <w:r w:rsidR="00BC6562" w:rsidRPr="00152400">
        <w:rPr>
          <w:rFonts w:eastAsia="Calibri"/>
          <w:sz w:val="28"/>
          <w:szCs w:val="28"/>
          <w:lang w:eastAsia="en-US"/>
        </w:rPr>
        <w:t xml:space="preserve"> человек)</w:t>
      </w:r>
      <w:r w:rsidRPr="00152400">
        <w:rPr>
          <w:rFonts w:eastAsia="Calibri"/>
          <w:sz w:val="28"/>
          <w:szCs w:val="28"/>
          <w:lang w:eastAsia="en-US"/>
        </w:rPr>
        <w:t>.</w:t>
      </w:r>
      <w:r w:rsidRPr="00152400">
        <w:rPr>
          <w:rFonts w:eastAsia="Calibri"/>
          <w:b/>
          <w:sz w:val="28"/>
          <w:szCs w:val="28"/>
          <w:lang w:eastAsia="en-US"/>
        </w:rPr>
        <w:t xml:space="preserve"> </w:t>
      </w:r>
      <w:r w:rsidRPr="00152400">
        <w:rPr>
          <w:rFonts w:eastAsia="Calibri"/>
          <w:sz w:val="28"/>
          <w:szCs w:val="28"/>
          <w:lang w:eastAsia="en-US"/>
        </w:rPr>
        <w:t xml:space="preserve">Миграционный прирост составил </w:t>
      </w:r>
      <w:r w:rsidR="00C73DB5" w:rsidRPr="00152400">
        <w:rPr>
          <w:rFonts w:eastAsia="Calibri"/>
          <w:sz w:val="28"/>
          <w:szCs w:val="28"/>
          <w:lang w:eastAsia="en-US"/>
        </w:rPr>
        <w:t xml:space="preserve">- </w:t>
      </w:r>
      <w:r w:rsidR="000E080C" w:rsidRPr="00152400">
        <w:rPr>
          <w:rFonts w:eastAsia="Calibri"/>
          <w:sz w:val="28"/>
          <w:szCs w:val="28"/>
          <w:lang w:eastAsia="en-US"/>
        </w:rPr>
        <w:t xml:space="preserve">минус </w:t>
      </w:r>
      <w:r w:rsidR="00993889" w:rsidRPr="00152400">
        <w:rPr>
          <w:rFonts w:eastAsia="Calibri"/>
          <w:sz w:val="28"/>
          <w:szCs w:val="28"/>
          <w:lang w:eastAsia="en-US"/>
        </w:rPr>
        <w:t>44</w:t>
      </w:r>
      <w:r w:rsidR="00A730E7" w:rsidRPr="00152400">
        <w:rPr>
          <w:rFonts w:eastAsia="Calibri"/>
          <w:sz w:val="28"/>
          <w:szCs w:val="28"/>
          <w:lang w:eastAsia="en-US"/>
        </w:rPr>
        <w:t xml:space="preserve"> </w:t>
      </w:r>
      <w:r w:rsidRPr="00152400">
        <w:rPr>
          <w:rFonts w:eastAsia="Calibri"/>
          <w:sz w:val="28"/>
          <w:szCs w:val="28"/>
          <w:lang w:eastAsia="en-US"/>
        </w:rPr>
        <w:t>человек</w:t>
      </w:r>
      <w:r w:rsidR="00645958" w:rsidRPr="00152400">
        <w:rPr>
          <w:rFonts w:eastAsia="Calibri"/>
          <w:sz w:val="28"/>
          <w:szCs w:val="28"/>
          <w:lang w:eastAsia="en-US"/>
        </w:rPr>
        <w:t>а</w:t>
      </w:r>
      <w:r w:rsidR="00BC6562" w:rsidRPr="00152400">
        <w:rPr>
          <w:rFonts w:eastAsia="Calibri"/>
          <w:sz w:val="28"/>
          <w:szCs w:val="28"/>
          <w:lang w:eastAsia="en-US"/>
        </w:rPr>
        <w:t xml:space="preserve"> (20</w:t>
      </w:r>
      <w:r w:rsidR="00C73DB5" w:rsidRPr="00152400">
        <w:rPr>
          <w:rFonts w:eastAsia="Calibri"/>
          <w:sz w:val="28"/>
          <w:szCs w:val="28"/>
          <w:lang w:eastAsia="en-US"/>
        </w:rPr>
        <w:t>2</w:t>
      </w:r>
      <w:r w:rsidR="000E080C" w:rsidRPr="00152400">
        <w:rPr>
          <w:rFonts w:eastAsia="Calibri"/>
          <w:sz w:val="28"/>
          <w:szCs w:val="28"/>
          <w:lang w:eastAsia="en-US"/>
        </w:rPr>
        <w:t>1</w:t>
      </w:r>
      <w:r w:rsidR="00BC6562" w:rsidRPr="00152400">
        <w:rPr>
          <w:rFonts w:eastAsia="Calibri"/>
          <w:sz w:val="28"/>
          <w:szCs w:val="28"/>
          <w:lang w:eastAsia="en-US"/>
        </w:rPr>
        <w:t xml:space="preserve"> г – </w:t>
      </w:r>
      <w:r w:rsidR="00905BD0" w:rsidRPr="00152400">
        <w:rPr>
          <w:rFonts w:eastAsia="Calibri"/>
          <w:sz w:val="28"/>
          <w:szCs w:val="28"/>
          <w:lang w:eastAsia="en-US"/>
        </w:rPr>
        <w:t>плюс 44 человека</w:t>
      </w:r>
      <w:r w:rsidR="00BC6562" w:rsidRPr="00152400">
        <w:rPr>
          <w:rFonts w:eastAsia="Calibri"/>
          <w:sz w:val="28"/>
          <w:szCs w:val="28"/>
          <w:lang w:eastAsia="en-US"/>
        </w:rPr>
        <w:t>)</w:t>
      </w:r>
      <w:r w:rsidRPr="00152400">
        <w:rPr>
          <w:rFonts w:eastAsia="Calibri"/>
          <w:sz w:val="28"/>
          <w:szCs w:val="28"/>
          <w:lang w:eastAsia="en-US"/>
        </w:rPr>
        <w:t xml:space="preserve">. </w:t>
      </w:r>
    </w:p>
    <w:p w:rsidR="00BC6562" w:rsidRPr="00152400" w:rsidRDefault="00BC6562" w:rsidP="009708B0">
      <w:pPr>
        <w:ind w:firstLine="426"/>
        <w:jc w:val="both"/>
        <w:rPr>
          <w:rFonts w:eastAsia="Calibri"/>
          <w:sz w:val="28"/>
          <w:szCs w:val="28"/>
          <w:lang w:eastAsia="en-US"/>
        </w:rPr>
      </w:pPr>
    </w:p>
    <w:p w:rsidR="00743D85" w:rsidRPr="00152400" w:rsidRDefault="00743D85" w:rsidP="00743D85">
      <w:pPr>
        <w:ind w:firstLine="426"/>
        <w:jc w:val="both"/>
        <w:rPr>
          <w:rFonts w:eastAsia="Calibri"/>
          <w:sz w:val="28"/>
          <w:szCs w:val="28"/>
          <w:lang w:eastAsia="en-US"/>
        </w:rPr>
      </w:pPr>
      <w:r w:rsidRPr="00152400">
        <w:rPr>
          <w:rFonts w:eastAsia="Calibri"/>
          <w:sz w:val="28"/>
          <w:szCs w:val="28"/>
          <w:lang w:eastAsia="en-US"/>
        </w:rPr>
        <w:t xml:space="preserve">Число </w:t>
      </w:r>
      <w:proofErr w:type="gramStart"/>
      <w:r w:rsidRPr="00152400">
        <w:rPr>
          <w:rFonts w:eastAsia="Calibri"/>
          <w:sz w:val="28"/>
          <w:szCs w:val="28"/>
          <w:lang w:eastAsia="en-US"/>
        </w:rPr>
        <w:t>безработных, зарегистрированных в Центре занятости населения города Клинцы на 1 июля 202</w:t>
      </w:r>
      <w:r w:rsidR="00713C91" w:rsidRPr="00152400">
        <w:rPr>
          <w:rFonts w:eastAsia="Calibri"/>
          <w:sz w:val="28"/>
          <w:szCs w:val="28"/>
          <w:lang w:eastAsia="en-US"/>
        </w:rPr>
        <w:t>2</w:t>
      </w:r>
      <w:r w:rsidRPr="00152400">
        <w:rPr>
          <w:rFonts w:eastAsia="Calibri"/>
          <w:sz w:val="28"/>
          <w:szCs w:val="28"/>
          <w:lang w:eastAsia="en-US"/>
        </w:rPr>
        <w:t xml:space="preserve"> года составило</w:t>
      </w:r>
      <w:proofErr w:type="gramEnd"/>
      <w:r w:rsidRPr="00152400">
        <w:rPr>
          <w:rFonts w:eastAsia="Calibri"/>
          <w:sz w:val="28"/>
          <w:szCs w:val="28"/>
          <w:lang w:eastAsia="en-US"/>
        </w:rPr>
        <w:t xml:space="preserve"> 2</w:t>
      </w:r>
      <w:r w:rsidR="0004155F" w:rsidRPr="00152400">
        <w:rPr>
          <w:rFonts w:eastAsia="Calibri"/>
          <w:sz w:val="28"/>
          <w:szCs w:val="28"/>
          <w:lang w:eastAsia="en-US"/>
        </w:rPr>
        <w:t>1</w:t>
      </w:r>
      <w:r w:rsidRPr="00152400">
        <w:rPr>
          <w:rFonts w:eastAsia="Calibri"/>
          <w:sz w:val="28"/>
          <w:szCs w:val="28"/>
          <w:lang w:eastAsia="en-US"/>
        </w:rPr>
        <w:t xml:space="preserve">4 человек, что на </w:t>
      </w:r>
      <w:r w:rsidR="0004155F" w:rsidRPr="00152400">
        <w:rPr>
          <w:rFonts w:eastAsia="Calibri"/>
          <w:sz w:val="28"/>
          <w:szCs w:val="28"/>
          <w:lang w:eastAsia="en-US"/>
        </w:rPr>
        <w:t>80</w:t>
      </w:r>
      <w:r w:rsidRPr="00152400">
        <w:rPr>
          <w:rFonts w:eastAsia="Calibri"/>
          <w:sz w:val="28"/>
          <w:szCs w:val="28"/>
          <w:lang w:eastAsia="en-US"/>
        </w:rPr>
        <w:t xml:space="preserve"> человек меньше аналогичного периода 202</w:t>
      </w:r>
      <w:r w:rsidR="0004155F" w:rsidRPr="00152400">
        <w:rPr>
          <w:rFonts w:eastAsia="Calibri"/>
          <w:sz w:val="28"/>
          <w:szCs w:val="28"/>
          <w:lang w:eastAsia="en-US"/>
        </w:rPr>
        <w:t>1</w:t>
      </w:r>
      <w:r w:rsidRPr="00152400">
        <w:rPr>
          <w:rFonts w:eastAsia="Calibri"/>
          <w:sz w:val="28"/>
          <w:szCs w:val="28"/>
          <w:lang w:eastAsia="en-US"/>
        </w:rPr>
        <w:t xml:space="preserve"> года (</w:t>
      </w:r>
      <w:r w:rsidR="0004155F" w:rsidRPr="00152400">
        <w:rPr>
          <w:rFonts w:eastAsia="Calibri"/>
          <w:sz w:val="28"/>
          <w:szCs w:val="28"/>
          <w:lang w:eastAsia="en-US"/>
        </w:rPr>
        <w:t>294</w:t>
      </w:r>
      <w:r w:rsidRPr="00152400">
        <w:rPr>
          <w:rFonts w:eastAsia="Calibri"/>
          <w:sz w:val="28"/>
          <w:szCs w:val="28"/>
          <w:lang w:eastAsia="en-US"/>
        </w:rPr>
        <w:t xml:space="preserve"> человек</w:t>
      </w:r>
      <w:r w:rsidR="0004155F" w:rsidRPr="00152400">
        <w:rPr>
          <w:rFonts w:eastAsia="Calibri"/>
          <w:sz w:val="28"/>
          <w:szCs w:val="28"/>
          <w:lang w:eastAsia="en-US"/>
        </w:rPr>
        <w:t>а</w:t>
      </w:r>
      <w:r w:rsidRPr="00152400">
        <w:rPr>
          <w:rFonts w:eastAsia="Calibri"/>
          <w:sz w:val="28"/>
          <w:szCs w:val="28"/>
          <w:lang w:eastAsia="en-US"/>
        </w:rPr>
        <w:t>). Трудоустроено за 1 полугодие 202</w:t>
      </w:r>
      <w:r w:rsidR="0004155F" w:rsidRPr="00152400">
        <w:rPr>
          <w:rFonts w:eastAsia="Calibri"/>
          <w:sz w:val="28"/>
          <w:szCs w:val="28"/>
          <w:lang w:eastAsia="en-US"/>
        </w:rPr>
        <w:t>2</w:t>
      </w:r>
      <w:r w:rsidRPr="00152400">
        <w:rPr>
          <w:rFonts w:eastAsia="Calibri"/>
          <w:sz w:val="28"/>
          <w:szCs w:val="28"/>
          <w:lang w:eastAsia="en-US"/>
        </w:rPr>
        <w:t xml:space="preserve"> года – 1</w:t>
      </w:r>
      <w:r w:rsidR="0004155F" w:rsidRPr="00152400">
        <w:rPr>
          <w:rFonts w:eastAsia="Calibri"/>
          <w:sz w:val="28"/>
          <w:szCs w:val="28"/>
          <w:lang w:eastAsia="en-US"/>
        </w:rPr>
        <w:t>14</w:t>
      </w:r>
      <w:r w:rsidRPr="00152400">
        <w:rPr>
          <w:rFonts w:eastAsia="Calibri"/>
          <w:sz w:val="28"/>
          <w:szCs w:val="28"/>
          <w:lang w:eastAsia="en-US"/>
        </w:rPr>
        <w:t xml:space="preserve"> человек (202</w:t>
      </w:r>
      <w:r w:rsidR="0004155F" w:rsidRPr="00152400">
        <w:rPr>
          <w:rFonts w:eastAsia="Calibri"/>
          <w:sz w:val="28"/>
          <w:szCs w:val="28"/>
          <w:lang w:eastAsia="en-US"/>
        </w:rPr>
        <w:t>1</w:t>
      </w:r>
      <w:r w:rsidRPr="00152400">
        <w:rPr>
          <w:rFonts w:eastAsia="Calibri"/>
          <w:sz w:val="28"/>
          <w:szCs w:val="28"/>
          <w:lang w:eastAsia="en-US"/>
        </w:rPr>
        <w:t xml:space="preserve"> год – </w:t>
      </w:r>
      <w:r w:rsidR="0004155F" w:rsidRPr="00152400">
        <w:rPr>
          <w:rFonts w:eastAsia="Calibri"/>
          <w:sz w:val="28"/>
          <w:szCs w:val="28"/>
          <w:lang w:eastAsia="en-US"/>
        </w:rPr>
        <w:t>1052</w:t>
      </w:r>
      <w:r w:rsidRPr="00152400">
        <w:rPr>
          <w:rFonts w:eastAsia="Calibri"/>
          <w:sz w:val="28"/>
          <w:szCs w:val="28"/>
          <w:lang w:eastAsia="en-US"/>
        </w:rPr>
        <w:t xml:space="preserve"> человека). Уровень регистрируемой безработицы составил 0,</w:t>
      </w:r>
      <w:r w:rsidR="0004155F" w:rsidRPr="00152400">
        <w:rPr>
          <w:rFonts w:eastAsia="Calibri"/>
          <w:sz w:val="28"/>
          <w:szCs w:val="28"/>
          <w:lang w:eastAsia="en-US"/>
        </w:rPr>
        <w:t>6</w:t>
      </w:r>
      <w:r w:rsidRPr="00152400">
        <w:rPr>
          <w:rFonts w:eastAsia="Calibri"/>
          <w:sz w:val="28"/>
          <w:szCs w:val="28"/>
          <w:lang w:eastAsia="en-US"/>
        </w:rPr>
        <w:t xml:space="preserve"> % к численности экономически активного населения (</w:t>
      </w:r>
      <w:r w:rsidR="0004155F" w:rsidRPr="00152400">
        <w:rPr>
          <w:rFonts w:eastAsia="Calibri"/>
          <w:sz w:val="28"/>
          <w:szCs w:val="28"/>
          <w:lang w:eastAsia="en-US"/>
        </w:rPr>
        <w:t xml:space="preserve">0,9 </w:t>
      </w:r>
      <w:r w:rsidRPr="00152400">
        <w:rPr>
          <w:rFonts w:eastAsia="Calibri"/>
          <w:sz w:val="28"/>
          <w:szCs w:val="28"/>
          <w:lang w:eastAsia="en-US"/>
        </w:rPr>
        <w:t xml:space="preserve">%). </w:t>
      </w:r>
    </w:p>
    <w:p w:rsidR="000A2E53" w:rsidRPr="00152400" w:rsidRDefault="000A2E53" w:rsidP="009708B0">
      <w:pPr>
        <w:ind w:firstLine="426"/>
        <w:jc w:val="both"/>
        <w:rPr>
          <w:rFonts w:eastAsia="Calibri"/>
          <w:sz w:val="28"/>
          <w:szCs w:val="28"/>
          <w:lang w:eastAsia="en-US"/>
        </w:rPr>
      </w:pPr>
      <w:r w:rsidRPr="00152400">
        <w:rPr>
          <w:rFonts w:eastAsia="Calibri"/>
          <w:sz w:val="28"/>
          <w:szCs w:val="28"/>
          <w:lang w:eastAsia="en-US"/>
        </w:rPr>
        <w:t>Центр занятости населения постоянно реализовывает мероприятия, направленные на снижение напряженности на рынке труда.</w:t>
      </w:r>
      <w:r w:rsidRPr="00152400">
        <w:rPr>
          <w:sz w:val="28"/>
          <w:szCs w:val="28"/>
        </w:rPr>
        <w:t xml:space="preserve"> </w:t>
      </w:r>
      <w:r w:rsidR="00E602CF" w:rsidRPr="00152400">
        <w:rPr>
          <w:rFonts w:eastAsia="Calibri"/>
          <w:sz w:val="28"/>
          <w:szCs w:val="28"/>
          <w:lang w:eastAsia="en-US"/>
        </w:rPr>
        <w:t>За 1 полугодие 202</w:t>
      </w:r>
      <w:r w:rsidR="00F254C8" w:rsidRPr="00152400">
        <w:rPr>
          <w:rFonts w:eastAsia="Calibri"/>
          <w:sz w:val="28"/>
          <w:szCs w:val="28"/>
          <w:lang w:eastAsia="en-US"/>
        </w:rPr>
        <w:t>2</w:t>
      </w:r>
      <w:r w:rsidRPr="00152400">
        <w:rPr>
          <w:rFonts w:eastAsia="Calibri"/>
          <w:sz w:val="28"/>
          <w:szCs w:val="28"/>
          <w:lang w:eastAsia="en-US"/>
        </w:rPr>
        <w:t xml:space="preserve"> года было организовано временное трудоустройство </w:t>
      </w:r>
      <w:r w:rsidR="00F254C8" w:rsidRPr="00152400">
        <w:rPr>
          <w:rFonts w:eastAsia="Calibri"/>
          <w:sz w:val="28"/>
          <w:szCs w:val="28"/>
          <w:lang w:eastAsia="en-US"/>
        </w:rPr>
        <w:t>6</w:t>
      </w:r>
      <w:r w:rsidRPr="00152400">
        <w:rPr>
          <w:rFonts w:eastAsia="Calibri"/>
          <w:sz w:val="28"/>
          <w:szCs w:val="28"/>
          <w:lang w:eastAsia="en-US"/>
        </w:rPr>
        <w:t xml:space="preserve"> безработных граждан, испытывающих трудности в поиске работы; </w:t>
      </w:r>
      <w:r w:rsidR="00F254C8" w:rsidRPr="00152400">
        <w:rPr>
          <w:rFonts w:eastAsia="Calibri"/>
          <w:sz w:val="28"/>
          <w:szCs w:val="28"/>
          <w:lang w:eastAsia="en-US"/>
        </w:rPr>
        <w:t>5</w:t>
      </w:r>
      <w:r w:rsidRPr="00152400">
        <w:rPr>
          <w:rFonts w:eastAsia="Calibri"/>
          <w:sz w:val="28"/>
          <w:szCs w:val="28"/>
          <w:lang w:eastAsia="en-US"/>
        </w:rPr>
        <w:t xml:space="preserve"> человекам организовано проведение оплачиваемых общественных работ; </w:t>
      </w:r>
      <w:r w:rsidR="00F254C8" w:rsidRPr="00152400">
        <w:rPr>
          <w:rFonts w:eastAsia="Calibri"/>
          <w:sz w:val="28"/>
          <w:szCs w:val="28"/>
          <w:lang w:eastAsia="en-US"/>
        </w:rPr>
        <w:t>11</w:t>
      </w:r>
      <w:r w:rsidRPr="00152400">
        <w:rPr>
          <w:rFonts w:eastAsia="Calibri"/>
          <w:sz w:val="28"/>
          <w:szCs w:val="28"/>
          <w:lang w:eastAsia="en-US"/>
        </w:rPr>
        <w:t xml:space="preserve"> человек направлено на профобучение. </w:t>
      </w:r>
    </w:p>
    <w:p w:rsidR="00436F21" w:rsidRPr="00152400" w:rsidRDefault="00436F21" w:rsidP="009708B0">
      <w:pPr>
        <w:ind w:firstLine="567"/>
        <w:jc w:val="both"/>
        <w:rPr>
          <w:sz w:val="28"/>
          <w:szCs w:val="28"/>
          <w:lang w:eastAsia="ar-SA"/>
        </w:rPr>
      </w:pPr>
      <w:r w:rsidRPr="00152400">
        <w:rPr>
          <w:rFonts w:eastAsia="Calibri"/>
          <w:sz w:val="28"/>
          <w:szCs w:val="28"/>
          <w:lang w:eastAsia="en-US"/>
        </w:rPr>
        <w:t xml:space="preserve">      </w:t>
      </w:r>
    </w:p>
    <w:p w:rsidR="00024827" w:rsidRPr="00152400" w:rsidRDefault="00436F21" w:rsidP="009708B0">
      <w:pPr>
        <w:ind w:firstLine="709"/>
        <w:jc w:val="both"/>
        <w:rPr>
          <w:sz w:val="28"/>
          <w:szCs w:val="28"/>
        </w:rPr>
      </w:pPr>
      <w:r w:rsidRPr="00152400">
        <w:rPr>
          <w:rFonts w:eastAsia="Calibri"/>
          <w:sz w:val="28"/>
          <w:szCs w:val="28"/>
          <w:lang w:eastAsia="en-US"/>
        </w:rPr>
        <w:t>По состоянию на 1 ию</w:t>
      </w:r>
      <w:r w:rsidR="009C7CCE" w:rsidRPr="00152400">
        <w:rPr>
          <w:rFonts w:eastAsia="Calibri"/>
          <w:sz w:val="28"/>
          <w:szCs w:val="28"/>
          <w:lang w:eastAsia="en-US"/>
        </w:rPr>
        <w:t>л</w:t>
      </w:r>
      <w:r w:rsidRPr="00152400">
        <w:rPr>
          <w:rFonts w:eastAsia="Calibri"/>
          <w:sz w:val="28"/>
          <w:szCs w:val="28"/>
          <w:lang w:eastAsia="en-US"/>
        </w:rPr>
        <w:t>я 20</w:t>
      </w:r>
      <w:r w:rsidR="000A2E53" w:rsidRPr="00152400">
        <w:rPr>
          <w:rFonts w:eastAsia="Calibri"/>
          <w:sz w:val="28"/>
          <w:szCs w:val="28"/>
          <w:lang w:eastAsia="en-US"/>
        </w:rPr>
        <w:t>2</w:t>
      </w:r>
      <w:r w:rsidR="000F5755" w:rsidRPr="00152400">
        <w:rPr>
          <w:rFonts w:eastAsia="Calibri"/>
          <w:sz w:val="28"/>
          <w:szCs w:val="28"/>
          <w:lang w:eastAsia="en-US"/>
        </w:rPr>
        <w:t>2</w:t>
      </w:r>
      <w:r w:rsidRPr="00152400">
        <w:rPr>
          <w:rFonts w:eastAsia="Calibri"/>
          <w:sz w:val="28"/>
          <w:szCs w:val="28"/>
          <w:lang w:eastAsia="en-US"/>
        </w:rPr>
        <w:t xml:space="preserve"> года на территории муниципального образования зарегистрировано </w:t>
      </w:r>
      <w:r w:rsidR="000A2E53" w:rsidRPr="00152400">
        <w:rPr>
          <w:rFonts w:eastAsia="Calibri"/>
          <w:sz w:val="28"/>
          <w:szCs w:val="28"/>
          <w:lang w:eastAsia="en-US"/>
        </w:rPr>
        <w:t>5</w:t>
      </w:r>
      <w:r w:rsidR="000F5755" w:rsidRPr="00152400">
        <w:rPr>
          <w:rFonts w:eastAsia="Calibri"/>
          <w:sz w:val="28"/>
          <w:szCs w:val="28"/>
          <w:lang w:eastAsia="en-US"/>
        </w:rPr>
        <w:t>3</w:t>
      </w:r>
      <w:r w:rsidR="00897A51" w:rsidRPr="00152400">
        <w:rPr>
          <w:rFonts w:eastAsia="Calibri"/>
          <w:sz w:val="28"/>
          <w:szCs w:val="28"/>
          <w:lang w:eastAsia="en-US"/>
        </w:rPr>
        <w:t>5</w:t>
      </w:r>
      <w:r w:rsidR="000A2E53" w:rsidRPr="00152400">
        <w:rPr>
          <w:rFonts w:eastAsia="Calibri"/>
          <w:sz w:val="28"/>
          <w:szCs w:val="28"/>
          <w:lang w:eastAsia="en-US"/>
        </w:rPr>
        <w:t xml:space="preserve"> </w:t>
      </w:r>
      <w:r w:rsidR="00F14434" w:rsidRPr="00152400">
        <w:rPr>
          <w:rFonts w:eastAsia="Calibri"/>
          <w:sz w:val="28"/>
          <w:szCs w:val="28"/>
          <w:lang w:eastAsia="en-US"/>
        </w:rPr>
        <w:t xml:space="preserve">организаций, зарегистрированных в статрегистре, что </w:t>
      </w:r>
      <w:r w:rsidRPr="00152400">
        <w:rPr>
          <w:rFonts w:eastAsia="Calibri"/>
          <w:sz w:val="28"/>
          <w:szCs w:val="28"/>
          <w:lang w:eastAsia="en-US"/>
        </w:rPr>
        <w:t>на</w:t>
      </w:r>
      <w:r w:rsidR="000F5755" w:rsidRPr="00152400">
        <w:rPr>
          <w:rFonts w:eastAsia="Calibri"/>
          <w:sz w:val="28"/>
          <w:szCs w:val="28"/>
          <w:lang w:eastAsia="en-US"/>
        </w:rPr>
        <w:t xml:space="preserve"> </w:t>
      </w:r>
      <w:r w:rsidR="00F14434" w:rsidRPr="00152400">
        <w:rPr>
          <w:rFonts w:eastAsia="Calibri"/>
          <w:sz w:val="28"/>
          <w:szCs w:val="28"/>
          <w:lang w:eastAsia="en-US"/>
        </w:rPr>
        <w:t>7</w:t>
      </w:r>
      <w:r w:rsidRPr="00152400">
        <w:rPr>
          <w:rFonts w:eastAsia="Calibri"/>
          <w:sz w:val="28"/>
          <w:szCs w:val="28"/>
          <w:lang w:eastAsia="en-US"/>
        </w:rPr>
        <w:t xml:space="preserve"> % ниже уровня прошлого года (</w:t>
      </w:r>
      <w:r w:rsidR="004234CE" w:rsidRPr="00152400">
        <w:rPr>
          <w:rFonts w:eastAsia="Calibri"/>
          <w:sz w:val="28"/>
          <w:szCs w:val="28"/>
          <w:lang w:eastAsia="en-US"/>
        </w:rPr>
        <w:t>01.07.</w:t>
      </w:r>
      <w:r w:rsidRPr="00152400">
        <w:rPr>
          <w:rFonts w:eastAsia="Calibri"/>
          <w:sz w:val="28"/>
          <w:szCs w:val="28"/>
          <w:lang w:eastAsia="en-US"/>
        </w:rPr>
        <w:t>20</w:t>
      </w:r>
      <w:r w:rsidR="00F14434" w:rsidRPr="00152400">
        <w:rPr>
          <w:rFonts w:eastAsia="Calibri"/>
          <w:sz w:val="28"/>
          <w:szCs w:val="28"/>
          <w:lang w:eastAsia="en-US"/>
        </w:rPr>
        <w:t>2</w:t>
      </w:r>
      <w:r w:rsidR="000F5755" w:rsidRPr="00152400">
        <w:rPr>
          <w:rFonts w:eastAsia="Calibri"/>
          <w:sz w:val="28"/>
          <w:szCs w:val="28"/>
          <w:lang w:eastAsia="en-US"/>
        </w:rPr>
        <w:t>1</w:t>
      </w:r>
      <w:r w:rsidR="00F14434" w:rsidRPr="00152400">
        <w:rPr>
          <w:rFonts w:eastAsia="Calibri"/>
          <w:sz w:val="28"/>
          <w:szCs w:val="28"/>
          <w:lang w:eastAsia="en-US"/>
        </w:rPr>
        <w:t xml:space="preserve"> </w:t>
      </w:r>
      <w:r w:rsidRPr="00152400">
        <w:rPr>
          <w:rFonts w:eastAsia="Calibri"/>
          <w:sz w:val="28"/>
          <w:szCs w:val="28"/>
          <w:lang w:eastAsia="en-US"/>
        </w:rPr>
        <w:t xml:space="preserve">г - </w:t>
      </w:r>
      <w:r w:rsidR="00F14434" w:rsidRPr="00152400">
        <w:rPr>
          <w:rFonts w:eastAsia="Calibri"/>
          <w:sz w:val="28"/>
          <w:szCs w:val="28"/>
          <w:lang w:eastAsia="en-US"/>
        </w:rPr>
        <w:t>57</w:t>
      </w:r>
      <w:r w:rsidR="000F5755" w:rsidRPr="00152400">
        <w:rPr>
          <w:rFonts w:eastAsia="Calibri"/>
          <w:sz w:val="28"/>
          <w:szCs w:val="28"/>
          <w:lang w:eastAsia="en-US"/>
        </w:rPr>
        <w:t>5</w:t>
      </w:r>
      <w:r w:rsidRPr="00152400">
        <w:rPr>
          <w:rFonts w:eastAsia="Calibri"/>
          <w:sz w:val="28"/>
          <w:szCs w:val="28"/>
          <w:lang w:eastAsia="en-US"/>
        </w:rPr>
        <w:t xml:space="preserve">). </w:t>
      </w:r>
      <w:r w:rsidR="00024827" w:rsidRPr="00152400">
        <w:rPr>
          <w:sz w:val="28"/>
          <w:szCs w:val="28"/>
        </w:rPr>
        <w:t>Численность предприятий за</w:t>
      </w:r>
      <w:r w:rsidR="00CF5307" w:rsidRPr="00152400">
        <w:rPr>
          <w:sz w:val="28"/>
          <w:szCs w:val="28"/>
        </w:rPr>
        <w:t xml:space="preserve"> 6</w:t>
      </w:r>
      <w:r w:rsidR="00024827" w:rsidRPr="00152400">
        <w:rPr>
          <w:sz w:val="28"/>
          <w:szCs w:val="28"/>
        </w:rPr>
        <w:t xml:space="preserve"> месяцев</w:t>
      </w:r>
      <w:r w:rsidR="00A34333" w:rsidRPr="00152400">
        <w:rPr>
          <w:sz w:val="28"/>
          <w:szCs w:val="28"/>
        </w:rPr>
        <w:t xml:space="preserve"> </w:t>
      </w:r>
      <w:proofErr w:type="spellStart"/>
      <w:r w:rsidR="00A34333" w:rsidRPr="00152400">
        <w:rPr>
          <w:sz w:val="28"/>
          <w:szCs w:val="28"/>
        </w:rPr>
        <w:t>т.г</w:t>
      </w:r>
      <w:proofErr w:type="spellEnd"/>
      <w:r w:rsidR="00A34333" w:rsidRPr="00152400">
        <w:rPr>
          <w:sz w:val="28"/>
          <w:szCs w:val="28"/>
        </w:rPr>
        <w:t>.</w:t>
      </w:r>
      <w:r w:rsidR="00024827" w:rsidRPr="00152400">
        <w:rPr>
          <w:sz w:val="28"/>
          <w:szCs w:val="28"/>
        </w:rPr>
        <w:t xml:space="preserve"> уменьшилась на </w:t>
      </w:r>
      <w:r w:rsidR="000F5755" w:rsidRPr="00152400">
        <w:rPr>
          <w:sz w:val="28"/>
          <w:szCs w:val="28"/>
        </w:rPr>
        <w:t>6</w:t>
      </w:r>
      <w:r w:rsidR="00F14434" w:rsidRPr="00152400">
        <w:rPr>
          <w:sz w:val="28"/>
          <w:szCs w:val="28"/>
        </w:rPr>
        <w:t xml:space="preserve"> </w:t>
      </w:r>
      <w:r w:rsidR="00CF5307" w:rsidRPr="00152400">
        <w:rPr>
          <w:sz w:val="28"/>
          <w:szCs w:val="28"/>
        </w:rPr>
        <w:t>единиц</w:t>
      </w:r>
      <w:r w:rsidR="00F14434" w:rsidRPr="00152400">
        <w:rPr>
          <w:sz w:val="28"/>
          <w:szCs w:val="28"/>
        </w:rPr>
        <w:t xml:space="preserve"> (01.01.202</w:t>
      </w:r>
      <w:r w:rsidR="000F5755" w:rsidRPr="00152400">
        <w:rPr>
          <w:sz w:val="28"/>
          <w:szCs w:val="28"/>
        </w:rPr>
        <w:t>2</w:t>
      </w:r>
      <w:r w:rsidR="00F14434" w:rsidRPr="00152400">
        <w:rPr>
          <w:sz w:val="28"/>
          <w:szCs w:val="28"/>
        </w:rPr>
        <w:t>г – 5</w:t>
      </w:r>
      <w:r w:rsidR="000F5755" w:rsidRPr="00152400">
        <w:rPr>
          <w:sz w:val="28"/>
          <w:szCs w:val="28"/>
        </w:rPr>
        <w:t>41</w:t>
      </w:r>
      <w:r w:rsidR="00F14434" w:rsidRPr="00152400">
        <w:rPr>
          <w:sz w:val="28"/>
          <w:szCs w:val="28"/>
        </w:rPr>
        <w:t>)</w:t>
      </w:r>
      <w:r w:rsidR="00024827" w:rsidRPr="00152400">
        <w:rPr>
          <w:sz w:val="28"/>
          <w:szCs w:val="28"/>
        </w:rPr>
        <w:t>.</w:t>
      </w:r>
    </w:p>
    <w:p w:rsidR="004F571E" w:rsidRDefault="004F571E" w:rsidP="00FA67AC">
      <w:pPr>
        <w:ind w:firstLine="426"/>
        <w:jc w:val="both"/>
        <w:rPr>
          <w:sz w:val="28"/>
          <w:szCs w:val="28"/>
        </w:rPr>
      </w:pPr>
    </w:p>
    <w:p w:rsidR="00FA67AC" w:rsidRPr="00152400" w:rsidRDefault="00FA67AC" w:rsidP="00FA67AC">
      <w:pPr>
        <w:ind w:firstLine="426"/>
        <w:jc w:val="both"/>
        <w:rPr>
          <w:sz w:val="28"/>
          <w:szCs w:val="28"/>
        </w:rPr>
      </w:pPr>
      <w:r w:rsidRPr="00152400">
        <w:rPr>
          <w:sz w:val="28"/>
          <w:szCs w:val="28"/>
        </w:rPr>
        <w:lastRenderedPageBreak/>
        <w:t>Малый бизнес города Клинцы охватывает практически все основные виды экономической деятельности. Основным источником рабочих мест для малого бизнеса продолжает оставаться сфера торговли и услуг. К наиболее крупным направлениям малого бизнеса в городе относятся также обрабатывающие производства, строительство, транспорт и связь.</w:t>
      </w:r>
    </w:p>
    <w:p w:rsidR="006B0909" w:rsidRPr="00152400" w:rsidRDefault="00FA67AC" w:rsidP="006B0909">
      <w:pPr>
        <w:ind w:firstLine="426"/>
        <w:jc w:val="both"/>
        <w:rPr>
          <w:sz w:val="28"/>
          <w:szCs w:val="28"/>
        </w:rPr>
      </w:pPr>
      <w:r w:rsidRPr="00152400">
        <w:rPr>
          <w:sz w:val="28"/>
          <w:szCs w:val="28"/>
        </w:rPr>
        <w:t>По состоянию на 1 января 202</w:t>
      </w:r>
      <w:r w:rsidR="000809A3" w:rsidRPr="00152400">
        <w:rPr>
          <w:sz w:val="28"/>
          <w:szCs w:val="28"/>
        </w:rPr>
        <w:t>2</w:t>
      </w:r>
      <w:r w:rsidRPr="00152400">
        <w:rPr>
          <w:sz w:val="28"/>
          <w:szCs w:val="28"/>
        </w:rPr>
        <w:t xml:space="preserve"> года на территории городского округа осуществляли хозяйственную деятельность 1916 индивидуальных предпринимателей и 246 малых и микро-предприятия. Среднесписочная численность работников (без внешних совместителей), занятых на данных предприятиях составила 4</w:t>
      </w:r>
      <w:r w:rsidR="009A3760" w:rsidRPr="00152400">
        <w:rPr>
          <w:sz w:val="28"/>
          <w:szCs w:val="28"/>
        </w:rPr>
        <w:t>408</w:t>
      </w:r>
      <w:r w:rsidRPr="00152400">
        <w:rPr>
          <w:sz w:val="28"/>
          <w:szCs w:val="28"/>
        </w:rPr>
        <w:t xml:space="preserve"> человек.</w:t>
      </w:r>
    </w:p>
    <w:p w:rsidR="006B0909" w:rsidRPr="00152400" w:rsidRDefault="006B0909" w:rsidP="006B0909">
      <w:pPr>
        <w:ind w:firstLine="426"/>
        <w:jc w:val="both"/>
        <w:rPr>
          <w:sz w:val="28"/>
          <w:szCs w:val="28"/>
        </w:rPr>
      </w:pPr>
    </w:p>
    <w:p w:rsidR="005E4CB7" w:rsidRPr="00152400" w:rsidRDefault="005E4CB7" w:rsidP="006B0909">
      <w:pPr>
        <w:ind w:firstLine="426"/>
        <w:jc w:val="both"/>
        <w:rPr>
          <w:sz w:val="28"/>
          <w:szCs w:val="28"/>
        </w:rPr>
      </w:pPr>
      <w:r w:rsidRPr="00152400">
        <w:rPr>
          <w:rFonts w:eastAsia="Calibri"/>
          <w:sz w:val="28"/>
          <w:szCs w:val="28"/>
          <w:lang w:eastAsia="en-US"/>
        </w:rPr>
        <w:t>Потребительский рынок городского округа характеризуется развитой сетью предприятий торговли и услуг, высокой насыщенностью товаров.</w:t>
      </w:r>
    </w:p>
    <w:p w:rsidR="005E4CB7" w:rsidRPr="00152400" w:rsidRDefault="005E4CB7" w:rsidP="005E4CB7">
      <w:pPr>
        <w:ind w:firstLine="426"/>
        <w:jc w:val="both"/>
        <w:rPr>
          <w:sz w:val="28"/>
          <w:szCs w:val="28"/>
        </w:rPr>
      </w:pPr>
      <w:r w:rsidRPr="00152400">
        <w:rPr>
          <w:sz w:val="28"/>
          <w:szCs w:val="28"/>
        </w:rPr>
        <w:t xml:space="preserve">В городе по состоянию на 1 января 2022 года работало 387 предприятий стационарной торговой сети, 56 общедоступных предприятий общественного питания, 148 предприятий бытового обслуживания, 68 нестационарных торговых объектов, а также муниципальное </w:t>
      </w:r>
      <w:r w:rsidRPr="00152400">
        <w:rPr>
          <w:rFonts w:eastAsia="Calibri"/>
          <w:sz w:val="28"/>
          <w:szCs w:val="28"/>
          <w:lang w:eastAsia="en-US"/>
        </w:rPr>
        <w:t xml:space="preserve">унитарное </w:t>
      </w:r>
      <w:r w:rsidRPr="00152400">
        <w:rPr>
          <w:sz w:val="28"/>
          <w:szCs w:val="28"/>
        </w:rPr>
        <w:t xml:space="preserve">предприятие </w:t>
      </w:r>
      <w:r w:rsidRPr="00152400">
        <w:rPr>
          <w:rFonts w:eastAsia="Calibri"/>
          <w:sz w:val="28"/>
          <w:szCs w:val="28"/>
          <w:lang w:eastAsia="en-US"/>
        </w:rPr>
        <w:t xml:space="preserve">торговли </w:t>
      </w:r>
      <w:r w:rsidRPr="00152400">
        <w:rPr>
          <w:sz w:val="28"/>
          <w:szCs w:val="28"/>
        </w:rPr>
        <w:t xml:space="preserve">«Торговые ряды». </w:t>
      </w:r>
    </w:p>
    <w:p w:rsidR="00503169" w:rsidRPr="00152400" w:rsidRDefault="00503169" w:rsidP="009708B0">
      <w:pPr>
        <w:pStyle w:val="a5"/>
        <w:ind w:firstLine="567"/>
        <w:jc w:val="both"/>
        <w:rPr>
          <w:rFonts w:ascii="Times New Roman" w:hAnsi="Times New Roman" w:cs="Times New Roman"/>
          <w:sz w:val="28"/>
          <w:szCs w:val="28"/>
        </w:rPr>
      </w:pPr>
      <w:r w:rsidRPr="00152400">
        <w:rPr>
          <w:rFonts w:ascii="Times New Roman" w:hAnsi="Times New Roman" w:cs="Times New Roman"/>
          <w:sz w:val="28"/>
          <w:szCs w:val="28"/>
        </w:rPr>
        <w:t xml:space="preserve">Общий объем оборота розничной торговли </w:t>
      </w:r>
      <w:r w:rsidR="00635577" w:rsidRPr="00152400">
        <w:rPr>
          <w:rFonts w:ascii="Times New Roman" w:hAnsi="Times New Roman" w:cs="Times New Roman"/>
          <w:sz w:val="28"/>
          <w:szCs w:val="28"/>
        </w:rPr>
        <w:t>организаций</w:t>
      </w:r>
      <w:r w:rsidRPr="00152400">
        <w:rPr>
          <w:rFonts w:ascii="Times New Roman" w:hAnsi="Times New Roman" w:cs="Times New Roman"/>
          <w:sz w:val="28"/>
          <w:szCs w:val="28"/>
        </w:rPr>
        <w:t xml:space="preserve"> по всем видам экономической деятельности за 6 месяцев 20</w:t>
      </w:r>
      <w:r w:rsidR="00A34333" w:rsidRPr="00152400">
        <w:rPr>
          <w:rFonts w:ascii="Times New Roman" w:hAnsi="Times New Roman" w:cs="Times New Roman"/>
          <w:sz w:val="28"/>
          <w:szCs w:val="28"/>
        </w:rPr>
        <w:t>2</w:t>
      </w:r>
      <w:r w:rsidR="005E4CB7" w:rsidRPr="00152400">
        <w:rPr>
          <w:rFonts w:ascii="Times New Roman" w:hAnsi="Times New Roman" w:cs="Times New Roman"/>
          <w:sz w:val="28"/>
          <w:szCs w:val="28"/>
        </w:rPr>
        <w:t>2</w:t>
      </w:r>
      <w:r w:rsidRPr="00152400">
        <w:rPr>
          <w:rFonts w:ascii="Times New Roman" w:hAnsi="Times New Roman" w:cs="Times New Roman"/>
          <w:sz w:val="28"/>
          <w:szCs w:val="28"/>
        </w:rPr>
        <w:t xml:space="preserve"> года составил </w:t>
      </w:r>
      <w:r w:rsidR="005E4CB7" w:rsidRPr="00152400">
        <w:rPr>
          <w:rFonts w:ascii="Times New Roman" w:hAnsi="Times New Roman" w:cs="Times New Roman"/>
          <w:sz w:val="28"/>
          <w:szCs w:val="28"/>
        </w:rPr>
        <w:t>3</w:t>
      </w:r>
      <w:r w:rsidRPr="00152400">
        <w:rPr>
          <w:rFonts w:ascii="Times New Roman" w:hAnsi="Times New Roman" w:cs="Times New Roman"/>
          <w:sz w:val="28"/>
          <w:szCs w:val="28"/>
        </w:rPr>
        <w:t xml:space="preserve"> млрд. </w:t>
      </w:r>
      <w:r w:rsidR="005E4CB7" w:rsidRPr="00152400">
        <w:rPr>
          <w:rFonts w:ascii="Times New Roman" w:hAnsi="Times New Roman" w:cs="Times New Roman"/>
          <w:sz w:val="28"/>
          <w:szCs w:val="28"/>
        </w:rPr>
        <w:t>434</w:t>
      </w:r>
      <w:r w:rsidRPr="00152400">
        <w:rPr>
          <w:rFonts w:ascii="Times New Roman" w:hAnsi="Times New Roman" w:cs="Times New Roman"/>
          <w:sz w:val="28"/>
          <w:szCs w:val="28"/>
        </w:rPr>
        <w:t xml:space="preserve"> млн. руб., </w:t>
      </w:r>
      <w:r w:rsidR="00A34333" w:rsidRPr="00152400">
        <w:rPr>
          <w:rFonts w:ascii="Times New Roman" w:hAnsi="Times New Roman" w:cs="Times New Roman"/>
          <w:sz w:val="28"/>
          <w:szCs w:val="28"/>
        </w:rPr>
        <w:t xml:space="preserve">темп </w:t>
      </w:r>
      <w:r w:rsidRPr="00152400">
        <w:rPr>
          <w:rFonts w:ascii="Times New Roman" w:hAnsi="Times New Roman" w:cs="Times New Roman"/>
          <w:sz w:val="28"/>
          <w:szCs w:val="28"/>
        </w:rPr>
        <w:t>рост</w:t>
      </w:r>
      <w:r w:rsidR="00A34333" w:rsidRPr="00152400">
        <w:rPr>
          <w:rFonts w:ascii="Times New Roman" w:hAnsi="Times New Roman" w:cs="Times New Roman"/>
          <w:sz w:val="28"/>
          <w:szCs w:val="28"/>
        </w:rPr>
        <w:t>а</w:t>
      </w:r>
      <w:r w:rsidRPr="00152400">
        <w:rPr>
          <w:rFonts w:ascii="Times New Roman" w:hAnsi="Times New Roman" w:cs="Times New Roman"/>
          <w:sz w:val="28"/>
          <w:szCs w:val="28"/>
        </w:rPr>
        <w:t xml:space="preserve"> </w:t>
      </w:r>
      <w:r w:rsidR="00A34333" w:rsidRPr="00152400">
        <w:rPr>
          <w:rFonts w:ascii="Times New Roman" w:hAnsi="Times New Roman" w:cs="Times New Roman"/>
          <w:sz w:val="28"/>
          <w:szCs w:val="28"/>
        </w:rPr>
        <w:t xml:space="preserve">к соответствующему периоду прошлого года </w:t>
      </w:r>
      <w:r w:rsidRPr="00152400">
        <w:rPr>
          <w:rFonts w:ascii="Times New Roman" w:hAnsi="Times New Roman" w:cs="Times New Roman"/>
          <w:sz w:val="28"/>
          <w:szCs w:val="28"/>
        </w:rPr>
        <w:t xml:space="preserve">составил </w:t>
      </w:r>
      <w:r w:rsidR="00A34333" w:rsidRPr="00152400">
        <w:rPr>
          <w:rFonts w:ascii="Times New Roman" w:hAnsi="Times New Roman" w:cs="Times New Roman"/>
          <w:sz w:val="28"/>
          <w:szCs w:val="28"/>
        </w:rPr>
        <w:t>11</w:t>
      </w:r>
      <w:r w:rsidR="005E4CB7" w:rsidRPr="00152400">
        <w:rPr>
          <w:rFonts w:ascii="Times New Roman" w:hAnsi="Times New Roman" w:cs="Times New Roman"/>
          <w:sz w:val="28"/>
          <w:szCs w:val="28"/>
        </w:rPr>
        <w:t>7,5</w:t>
      </w:r>
      <w:r w:rsidRPr="00152400">
        <w:rPr>
          <w:rFonts w:ascii="Times New Roman" w:hAnsi="Times New Roman" w:cs="Times New Roman"/>
          <w:sz w:val="28"/>
          <w:szCs w:val="28"/>
        </w:rPr>
        <w:t xml:space="preserve"> % </w:t>
      </w:r>
    </w:p>
    <w:p w:rsidR="007E4BA3" w:rsidRPr="00152400" w:rsidRDefault="007E4BA3" w:rsidP="00042357">
      <w:pPr>
        <w:ind w:firstLine="426"/>
        <w:jc w:val="both"/>
        <w:rPr>
          <w:sz w:val="28"/>
          <w:szCs w:val="28"/>
        </w:rPr>
      </w:pPr>
    </w:p>
    <w:p w:rsidR="00C86194" w:rsidRPr="00152400" w:rsidRDefault="00C86194" w:rsidP="00042357">
      <w:pPr>
        <w:ind w:firstLine="426"/>
        <w:jc w:val="both"/>
        <w:rPr>
          <w:sz w:val="28"/>
          <w:szCs w:val="28"/>
        </w:rPr>
      </w:pPr>
      <w:r w:rsidRPr="00152400">
        <w:rPr>
          <w:sz w:val="28"/>
          <w:szCs w:val="28"/>
        </w:rPr>
        <w:t xml:space="preserve">За </w:t>
      </w:r>
      <w:r w:rsidR="00042357" w:rsidRPr="00152400">
        <w:rPr>
          <w:sz w:val="28"/>
          <w:szCs w:val="28"/>
        </w:rPr>
        <w:t>январь-июнь</w:t>
      </w:r>
      <w:r w:rsidRPr="00152400">
        <w:rPr>
          <w:sz w:val="28"/>
          <w:szCs w:val="28"/>
        </w:rPr>
        <w:t xml:space="preserve"> 202</w:t>
      </w:r>
      <w:r w:rsidR="00B5418E" w:rsidRPr="00152400">
        <w:rPr>
          <w:sz w:val="28"/>
          <w:szCs w:val="28"/>
        </w:rPr>
        <w:t>2</w:t>
      </w:r>
      <w:r w:rsidRPr="00152400">
        <w:rPr>
          <w:sz w:val="28"/>
          <w:szCs w:val="28"/>
        </w:rPr>
        <w:t xml:space="preserve"> года инвестиции в основной капитал по крупным и средним организациям города</w:t>
      </w:r>
      <w:r w:rsidR="0054034A" w:rsidRPr="00152400">
        <w:rPr>
          <w:sz w:val="28"/>
          <w:szCs w:val="28"/>
        </w:rPr>
        <w:t xml:space="preserve"> (по предварительным данным)</w:t>
      </w:r>
      <w:r w:rsidRPr="00152400">
        <w:rPr>
          <w:sz w:val="28"/>
          <w:szCs w:val="28"/>
        </w:rPr>
        <w:t xml:space="preserve"> составили </w:t>
      </w:r>
      <w:r w:rsidR="0054034A" w:rsidRPr="00152400">
        <w:rPr>
          <w:sz w:val="28"/>
          <w:szCs w:val="28"/>
        </w:rPr>
        <w:t>254,7</w:t>
      </w:r>
      <w:r w:rsidRPr="00152400">
        <w:rPr>
          <w:sz w:val="28"/>
          <w:szCs w:val="28"/>
        </w:rPr>
        <w:t xml:space="preserve"> </w:t>
      </w:r>
      <w:r w:rsidR="00042357" w:rsidRPr="00152400">
        <w:rPr>
          <w:sz w:val="28"/>
          <w:szCs w:val="28"/>
        </w:rPr>
        <w:t>млн.</w:t>
      </w:r>
      <w:r w:rsidRPr="00152400">
        <w:rPr>
          <w:sz w:val="28"/>
          <w:szCs w:val="28"/>
        </w:rPr>
        <w:t xml:space="preserve"> руб. (</w:t>
      </w:r>
      <w:r w:rsidR="00042357" w:rsidRPr="00152400">
        <w:rPr>
          <w:sz w:val="28"/>
          <w:szCs w:val="28"/>
        </w:rPr>
        <w:t>6 мес.</w:t>
      </w:r>
      <w:r w:rsidR="00B5418E" w:rsidRPr="00152400">
        <w:rPr>
          <w:sz w:val="28"/>
          <w:szCs w:val="28"/>
        </w:rPr>
        <w:t xml:space="preserve"> 2021</w:t>
      </w:r>
      <w:r w:rsidRPr="00152400">
        <w:rPr>
          <w:sz w:val="28"/>
          <w:szCs w:val="28"/>
        </w:rPr>
        <w:t>г –</w:t>
      </w:r>
      <w:r w:rsidR="00CE713D" w:rsidRPr="00152400">
        <w:rPr>
          <w:sz w:val="28"/>
          <w:szCs w:val="28"/>
        </w:rPr>
        <w:t xml:space="preserve">425,6 </w:t>
      </w:r>
      <w:r w:rsidR="00042357" w:rsidRPr="00152400">
        <w:rPr>
          <w:sz w:val="28"/>
          <w:szCs w:val="28"/>
        </w:rPr>
        <w:t>млн</w:t>
      </w:r>
      <w:r w:rsidRPr="00152400">
        <w:rPr>
          <w:sz w:val="28"/>
          <w:szCs w:val="28"/>
        </w:rPr>
        <w:t xml:space="preserve">. руб.). Из общего объема инвестиций в основной капитал на приобретение зданий и сооружений направлено </w:t>
      </w:r>
      <w:r w:rsidR="00726D07" w:rsidRPr="00152400">
        <w:rPr>
          <w:sz w:val="28"/>
          <w:szCs w:val="28"/>
        </w:rPr>
        <w:t xml:space="preserve">14,8 </w:t>
      </w:r>
      <w:r w:rsidRPr="00152400">
        <w:rPr>
          <w:sz w:val="28"/>
          <w:szCs w:val="28"/>
        </w:rPr>
        <w:t xml:space="preserve">% или </w:t>
      </w:r>
      <w:r w:rsidR="00726D07" w:rsidRPr="00152400">
        <w:rPr>
          <w:sz w:val="28"/>
          <w:szCs w:val="28"/>
        </w:rPr>
        <w:t>37,7</w:t>
      </w:r>
      <w:r w:rsidRPr="00152400">
        <w:rPr>
          <w:sz w:val="28"/>
          <w:szCs w:val="28"/>
        </w:rPr>
        <w:t xml:space="preserve"> </w:t>
      </w:r>
      <w:r w:rsidR="00042357" w:rsidRPr="00152400">
        <w:rPr>
          <w:sz w:val="28"/>
          <w:szCs w:val="28"/>
        </w:rPr>
        <w:t>млн</w:t>
      </w:r>
      <w:r w:rsidRPr="00152400">
        <w:rPr>
          <w:sz w:val="28"/>
          <w:szCs w:val="28"/>
        </w:rPr>
        <w:t>. руб. (</w:t>
      </w:r>
      <w:r w:rsidR="00042357" w:rsidRPr="00152400">
        <w:rPr>
          <w:sz w:val="28"/>
          <w:szCs w:val="28"/>
        </w:rPr>
        <w:t>6 мес.</w:t>
      </w:r>
      <w:r w:rsidRPr="00152400">
        <w:rPr>
          <w:sz w:val="28"/>
          <w:szCs w:val="28"/>
        </w:rPr>
        <w:t xml:space="preserve"> 202</w:t>
      </w:r>
      <w:r w:rsidR="00B5418E" w:rsidRPr="00152400">
        <w:rPr>
          <w:sz w:val="28"/>
          <w:szCs w:val="28"/>
        </w:rPr>
        <w:t>1</w:t>
      </w:r>
      <w:r w:rsidRPr="00152400">
        <w:rPr>
          <w:sz w:val="28"/>
          <w:szCs w:val="28"/>
        </w:rPr>
        <w:t>г –</w:t>
      </w:r>
      <w:r w:rsidR="00CE713D" w:rsidRPr="00152400">
        <w:rPr>
          <w:sz w:val="28"/>
          <w:szCs w:val="28"/>
        </w:rPr>
        <w:t xml:space="preserve">103,6 </w:t>
      </w:r>
      <w:r w:rsidR="00042357" w:rsidRPr="00152400">
        <w:rPr>
          <w:sz w:val="28"/>
          <w:szCs w:val="28"/>
        </w:rPr>
        <w:t>млн</w:t>
      </w:r>
      <w:r w:rsidRPr="00152400">
        <w:rPr>
          <w:sz w:val="28"/>
          <w:szCs w:val="28"/>
        </w:rPr>
        <w:t xml:space="preserve">. руб.), на приобретение машин и оборудования </w:t>
      </w:r>
      <w:r w:rsidR="00726D07" w:rsidRPr="00152400">
        <w:rPr>
          <w:sz w:val="28"/>
          <w:szCs w:val="28"/>
        </w:rPr>
        <w:t xml:space="preserve">84,8 </w:t>
      </w:r>
      <w:r w:rsidR="008E5283" w:rsidRPr="00152400">
        <w:rPr>
          <w:sz w:val="28"/>
          <w:szCs w:val="28"/>
        </w:rPr>
        <w:t>%</w:t>
      </w:r>
      <w:r w:rsidRPr="00152400">
        <w:rPr>
          <w:sz w:val="28"/>
          <w:szCs w:val="28"/>
        </w:rPr>
        <w:t xml:space="preserve"> или </w:t>
      </w:r>
      <w:r w:rsidR="00726D07" w:rsidRPr="00152400">
        <w:rPr>
          <w:sz w:val="28"/>
          <w:szCs w:val="28"/>
        </w:rPr>
        <w:t>214,9</w:t>
      </w:r>
      <w:r w:rsidR="00042357" w:rsidRPr="00152400">
        <w:rPr>
          <w:sz w:val="28"/>
          <w:szCs w:val="28"/>
        </w:rPr>
        <w:t xml:space="preserve"> млн</w:t>
      </w:r>
      <w:r w:rsidRPr="00152400">
        <w:rPr>
          <w:sz w:val="28"/>
          <w:szCs w:val="28"/>
        </w:rPr>
        <w:t>. руб. (</w:t>
      </w:r>
      <w:r w:rsidR="00042357" w:rsidRPr="00152400">
        <w:rPr>
          <w:sz w:val="28"/>
          <w:szCs w:val="28"/>
        </w:rPr>
        <w:t>6 мес.</w:t>
      </w:r>
      <w:r w:rsidRPr="00152400">
        <w:rPr>
          <w:sz w:val="28"/>
          <w:szCs w:val="28"/>
        </w:rPr>
        <w:t xml:space="preserve"> 202</w:t>
      </w:r>
      <w:r w:rsidR="00B5418E" w:rsidRPr="00152400">
        <w:rPr>
          <w:sz w:val="28"/>
          <w:szCs w:val="28"/>
        </w:rPr>
        <w:t>1</w:t>
      </w:r>
      <w:r w:rsidRPr="00152400">
        <w:rPr>
          <w:sz w:val="28"/>
          <w:szCs w:val="28"/>
        </w:rPr>
        <w:t xml:space="preserve"> </w:t>
      </w:r>
      <w:r w:rsidR="00042357" w:rsidRPr="00152400">
        <w:rPr>
          <w:sz w:val="28"/>
          <w:szCs w:val="28"/>
        </w:rPr>
        <w:t>–</w:t>
      </w:r>
      <w:r w:rsidRPr="00152400">
        <w:rPr>
          <w:sz w:val="28"/>
          <w:szCs w:val="28"/>
        </w:rPr>
        <w:t xml:space="preserve"> </w:t>
      </w:r>
      <w:r w:rsidR="00D6759E" w:rsidRPr="00152400">
        <w:rPr>
          <w:sz w:val="28"/>
          <w:szCs w:val="28"/>
        </w:rPr>
        <w:t xml:space="preserve">302,1 </w:t>
      </w:r>
      <w:r w:rsidR="00042357" w:rsidRPr="00152400">
        <w:rPr>
          <w:sz w:val="28"/>
          <w:szCs w:val="28"/>
        </w:rPr>
        <w:t xml:space="preserve"> млн</w:t>
      </w:r>
      <w:r w:rsidRPr="00152400">
        <w:rPr>
          <w:sz w:val="28"/>
          <w:szCs w:val="28"/>
        </w:rPr>
        <w:t>. руб.).</w:t>
      </w:r>
    </w:p>
    <w:p w:rsidR="001239EC" w:rsidRPr="00152400" w:rsidRDefault="001239EC" w:rsidP="008742BE">
      <w:pPr>
        <w:ind w:firstLine="426"/>
        <w:jc w:val="both"/>
        <w:rPr>
          <w:sz w:val="28"/>
          <w:szCs w:val="28"/>
        </w:rPr>
      </w:pPr>
      <w:r w:rsidRPr="00152400">
        <w:rPr>
          <w:sz w:val="28"/>
          <w:szCs w:val="28"/>
        </w:rPr>
        <w:t>Основным источником инвестиций являются собственные средства –</w:t>
      </w:r>
      <w:r w:rsidR="007610EB" w:rsidRPr="00152400">
        <w:rPr>
          <w:sz w:val="28"/>
          <w:szCs w:val="28"/>
        </w:rPr>
        <w:t>237,1</w:t>
      </w:r>
      <w:r w:rsidRPr="00152400">
        <w:rPr>
          <w:sz w:val="28"/>
          <w:szCs w:val="28"/>
        </w:rPr>
        <w:t xml:space="preserve"> млн. руб., что составляет </w:t>
      </w:r>
      <w:r w:rsidR="007610EB" w:rsidRPr="00152400">
        <w:rPr>
          <w:sz w:val="28"/>
          <w:szCs w:val="28"/>
        </w:rPr>
        <w:t>93,1</w:t>
      </w:r>
      <w:r w:rsidRPr="00152400">
        <w:rPr>
          <w:sz w:val="28"/>
          <w:szCs w:val="28"/>
        </w:rPr>
        <w:t xml:space="preserve"> % от общей суммы инвестиций (6 мес.</w:t>
      </w:r>
      <w:r w:rsidR="00104AFF" w:rsidRPr="00152400">
        <w:rPr>
          <w:sz w:val="28"/>
          <w:szCs w:val="28"/>
        </w:rPr>
        <w:t xml:space="preserve"> </w:t>
      </w:r>
      <w:r w:rsidRPr="00152400">
        <w:rPr>
          <w:sz w:val="28"/>
          <w:szCs w:val="28"/>
        </w:rPr>
        <w:t>202</w:t>
      </w:r>
      <w:r w:rsidR="00D6759E" w:rsidRPr="00152400">
        <w:rPr>
          <w:sz w:val="28"/>
          <w:szCs w:val="28"/>
        </w:rPr>
        <w:t>1</w:t>
      </w:r>
      <w:r w:rsidRPr="00152400">
        <w:rPr>
          <w:sz w:val="28"/>
          <w:szCs w:val="28"/>
        </w:rPr>
        <w:t xml:space="preserve">г – </w:t>
      </w:r>
      <w:r w:rsidR="00D6759E" w:rsidRPr="00152400">
        <w:rPr>
          <w:sz w:val="28"/>
          <w:szCs w:val="28"/>
        </w:rPr>
        <w:t>301,5</w:t>
      </w:r>
      <w:r w:rsidRPr="00152400">
        <w:rPr>
          <w:sz w:val="28"/>
          <w:szCs w:val="28"/>
        </w:rPr>
        <w:t xml:space="preserve"> млн. руб. или </w:t>
      </w:r>
      <w:r w:rsidR="00D6759E" w:rsidRPr="00152400">
        <w:rPr>
          <w:sz w:val="28"/>
          <w:szCs w:val="28"/>
        </w:rPr>
        <w:t>70,8</w:t>
      </w:r>
      <w:r w:rsidRPr="00152400">
        <w:rPr>
          <w:sz w:val="28"/>
          <w:szCs w:val="28"/>
        </w:rPr>
        <w:t xml:space="preserve"> %).</w:t>
      </w:r>
    </w:p>
    <w:p w:rsidR="001239EC" w:rsidRPr="00152400" w:rsidRDefault="001239EC" w:rsidP="00042357">
      <w:pPr>
        <w:ind w:firstLine="426"/>
        <w:jc w:val="both"/>
        <w:rPr>
          <w:color w:val="FF0000"/>
          <w:sz w:val="28"/>
          <w:szCs w:val="28"/>
        </w:rPr>
      </w:pPr>
    </w:p>
    <w:p w:rsidR="002E0CE7" w:rsidRPr="00152400" w:rsidRDefault="002E0CE7" w:rsidP="009708B0">
      <w:pPr>
        <w:ind w:firstLine="426"/>
        <w:jc w:val="both"/>
        <w:rPr>
          <w:rFonts w:eastAsia="Calibri"/>
          <w:sz w:val="28"/>
          <w:szCs w:val="28"/>
          <w:lang w:eastAsia="en-US"/>
        </w:rPr>
      </w:pPr>
      <w:r w:rsidRPr="00152400">
        <w:rPr>
          <w:rFonts w:eastAsia="Calibri"/>
          <w:sz w:val="28"/>
          <w:szCs w:val="28"/>
          <w:lang w:eastAsia="en-US"/>
        </w:rPr>
        <w:t xml:space="preserve">В городе продолжается строительство жилья. За </w:t>
      </w:r>
      <w:r w:rsidR="00460721" w:rsidRPr="00152400">
        <w:rPr>
          <w:rFonts w:eastAsia="Calibri"/>
          <w:sz w:val="28"/>
          <w:szCs w:val="28"/>
          <w:lang w:eastAsia="en-US"/>
        </w:rPr>
        <w:t>6</w:t>
      </w:r>
      <w:r w:rsidRPr="00152400">
        <w:rPr>
          <w:rFonts w:eastAsia="Calibri"/>
          <w:sz w:val="28"/>
          <w:szCs w:val="28"/>
          <w:lang w:eastAsia="en-US"/>
        </w:rPr>
        <w:t xml:space="preserve"> месяцев 202</w:t>
      </w:r>
      <w:r w:rsidR="00705F32" w:rsidRPr="00152400">
        <w:rPr>
          <w:rFonts w:eastAsia="Calibri"/>
          <w:sz w:val="28"/>
          <w:szCs w:val="28"/>
          <w:lang w:eastAsia="en-US"/>
        </w:rPr>
        <w:t>2</w:t>
      </w:r>
      <w:r w:rsidRPr="00152400">
        <w:rPr>
          <w:rFonts w:eastAsia="Calibri"/>
          <w:sz w:val="28"/>
          <w:szCs w:val="28"/>
          <w:lang w:eastAsia="en-US"/>
        </w:rPr>
        <w:t xml:space="preserve"> года введено в действие </w:t>
      </w:r>
      <w:r w:rsidR="00705F32" w:rsidRPr="00152400">
        <w:rPr>
          <w:rFonts w:eastAsia="Calibri"/>
          <w:sz w:val="28"/>
          <w:szCs w:val="28"/>
          <w:lang w:eastAsia="en-US"/>
        </w:rPr>
        <w:t>13</w:t>
      </w:r>
      <w:r w:rsidRPr="00152400">
        <w:rPr>
          <w:rFonts w:eastAsia="Calibri"/>
          <w:sz w:val="28"/>
          <w:szCs w:val="28"/>
          <w:lang w:eastAsia="en-US"/>
        </w:rPr>
        <w:t xml:space="preserve"> тыс. кв. м. общей площади жилья </w:t>
      </w:r>
      <w:r w:rsidRPr="00152400">
        <w:rPr>
          <w:sz w:val="28"/>
          <w:szCs w:val="28"/>
        </w:rPr>
        <w:t>(</w:t>
      </w:r>
      <w:r w:rsidR="004B7182" w:rsidRPr="00152400">
        <w:rPr>
          <w:sz w:val="28"/>
          <w:szCs w:val="28"/>
        </w:rPr>
        <w:t>6</w:t>
      </w:r>
      <w:r w:rsidRPr="00152400">
        <w:rPr>
          <w:sz w:val="28"/>
          <w:szCs w:val="28"/>
        </w:rPr>
        <w:t xml:space="preserve"> мес. 20</w:t>
      </w:r>
      <w:r w:rsidR="00B5418E" w:rsidRPr="00152400">
        <w:rPr>
          <w:sz w:val="28"/>
          <w:szCs w:val="28"/>
        </w:rPr>
        <w:t>21</w:t>
      </w:r>
      <w:r w:rsidRPr="00152400">
        <w:rPr>
          <w:sz w:val="28"/>
          <w:szCs w:val="28"/>
        </w:rPr>
        <w:t xml:space="preserve">г </w:t>
      </w:r>
      <w:r w:rsidR="000D7074" w:rsidRPr="00152400">
        <w:rPr>
          <w:sz w:val="28"/>
          <w:szCs w:val="28"/>
        </w:rPr>
        <w:t xml:space="preserve">- </w:t>
      </w:r>
      <w:r w:rsidR="000D7074" w:rsidRPr="00152400">
        <w:rPr>
          <w:rFonts w:eastAsia="Calibri"/>
          <w:sz w:val="28"/>
          <w:szCs w:val="28"/>
          <w:lang w:eastAsia="en-US"/>
        </w:rPr>
        <w:t xml:space="preserve">8,4 </w:t>
      </w:r>
      <w:r w:rsidRPr="00152400">
        <w:rPr>
          <w:rFonts w:eastAsia="Calibri"/>
          <w:sz w:val="28"/>
          <w:szCs w:val="28"/>
          <w:lang w:eastAsia="en-US"/>
        </w:rPr>
        <w:t>тыс. кв. м</w:t>
      </w:r>
      <w:r w:rsidR="00460721" w:rsidRPr="00152400">
        <w:rPr>
          <w:sz w:val="28"/>
          <w:szCs w:val="28"/>
        </w:rPr>
        <w:t xml:space="preserve">), в том числе индивидуальное строительство – </w:t>
      </w:r>
      <w:r w:rsidR="00705F32" w:rsidRPr="00152400">
        <w:rPr>
          <w:sz w:val="28"/>
          <w:szCs w:val="28"/>
        </w:rPr>
        <w:t>8,1</w:t>
      </w:r>
      <w:r w:rsidR="00460721" w:rsidRPr="00152400">
        <w:rPr>
          <w:sz w:val="28"/>
          <w:szCs w:val="28"/>
        </w:rPr>
        <w:t xml:space="preserve"> </w:t>
      </w:r>
      <w:r w:rsidR="00460721" w:rsidRPr="00152400">
        <w:rPr>
          <w:rFonts w:eastAsia="Calibri"/>
          <w:sz w:val="28"/>
          <w:szCs w:val="28"/>
          <w:lang w:eastAsia="en-US"/>
        </w:rPr>
        <w:t>тыс. кв. м.</w:t>
      </w:r>
    </w:p>
    <w:p w:rsidR="000A6A0D" w:rsidRPr="00152400" w:rsidRDefault="000A6A0D" w:rsidP="009708B0">
      <w:pPr>
        <w:ind w:firstLine="426"/>
        <w:jc w:val="both"/>
        <w:rPr>
          <w:sz w:val="28"/>
          <w:szCs w:val="28"/>
        </w:rPr>
      </w:pPr>
    </w:p>
    <w:p w:rsidR="00510ED3" w:rsidRPr="00152400" w:rsidRDefault="00510ED3" w:rsidP="00510ED3">
      <w:pPr>
        <w:spacing w:line="276" w:lineRule="auto"/>
        <w:ind w:firstLine="426"/>
        <w:jc w:val="both"/>
        <w:rPr>
          <w:rFonts w:eastAsiaTheme="minorHAnsi"/>
          <w:sz w:val="28"/>
          <w:szCs w:val="28"/>
          <w:lang w:eastAsia="en-US"/>
        </w:rPr>
      </w:pPr>
      <w:r w:rsidRPr="00152400">
        <w:rPr>
          <w:rFonts w:eastAsiaTheme="minorHAnsi"/>
          <w:sz w:val="28"/>
          <w:szCs w:val="28"/>
          <w:lang w:eastAsia="en-US"/>
        </w:rPr>
        <w:t xml:space="preserve">За первое полугодие 2022г было выдано 6 разрешений на строительство и реконструкцию объектов капитального строительства, введено в эксплуатацию 8 объектов капитального строительства, в том числе: </w:t>
      </w:r>
      <w:r w:rsidR="00A47731" w:rsidRPr="00152400">
        <w:rPr>
          <w:rFonts w:eastAsiaTheme="minorHAnsi"/>
          <w:sz w:val="28"/>
          <w:szCs w:val="28"/>
          <w:lang w:eastAsia="en-US"/>
        </w:rPr>
        <w:t xml:space="preserve"> десяти</w:t>
      </w:r>
      <w:r w:rsidRPr="00152400">
        <w:rPr>
          <w:rFonts w:eastAsiaTheme="minorHAnsi"/>
          <w:sz w:val="28"/>
          <w:szCs w:val="28"/>
          <w:lang w:eastAsia="en-US"/>
        </w:rPr>
        <w:t>этажный многоквартирный жилой дом общей площадью 6185,0 кв.м</w:t>
      </w:r>
      <w:r w:rsidR="00A47731" w:rsidRPr="00152400">
        <w:rPr>
          <w:rFonts w:eastAsiaTheme="minorHAnsi"/>
          <w:sz w:val="28"/>
          <w:szCs w:val="28"/>
          <w:lang w:eastAsia="en-US"/>
        </w:rPr>
        <w:t xml:space="preserve"> (</w:t>
      </w:r>
      <w:r w:rsidRPr="00152400">
        <w:rPr>
          <w:rFonts w:eastAsiaTheme="minorHAnsi"/>
          <w:sz w:val="28"/>
          <w:szCs w:val="28"/>
          <w:lang w:eastAsia="en-US"/>
        </w:rPr>
        <w:t>за исключением лоджий и балконов – 3802,0 кв.м.</w:t>
      </w:r>
      <w:r w:rsidR="00A47731" w:rsidRPr="00152400">
        <w:rPr>
          <w:rFonts w:eastAsiaTheme="minorHAnsi"/>
          <w:sz w:val="28"/>
          <w:szCs w:val="28"/>
          <w:lang w:eastAsia="en-US"/>
        </w:rPr>
        <w:t>),</w:t>
      </w:r>
      <w:r w:rsidRPr="00152400">
        <w:rPr>
          <w:rFonts w:eastAsiaTheme="minorHAnsi"/>
          <w:sz w:val="28"/>
          <w:szCs w:val="28"/>
          <w:lang w:eastAsia="en-US"/>
        </w:rPr>
        <w:t xml:space="preserve"> </w:t>
      </w:r>
      <w:r w:rsidR="00A47731" w:rsidRPr="00152400">
        <w:rPr>
          <w:rFonts w:eastAsiaTheme="minorHAnsi"/>
          <w:sz w:val="28"/>
          <w:szCs w:val="28"/>
          <w:lang w:eastAsia="en-US"/>
        </w:rPr>
        <w:t>81 квартира</w:t>
      </w:r>
      <w:r w:rsidRPr="00152400">
        <w:rPr>
          <w:rFonts w:eastAsiaTheme="minorHAnsi"/>
          <w:sz w:val="28"/>
          <w:szCs w:val="28"/>
          <w:lang w:eastAsia="en-US"/>
        </w:rPr>
        <w:t>, по адресу: г</w:t>
      </w:r>
      <w:r w:rsidR="00A47731" w:rsidRPr="00152400">
        <w:rPr>
          <w:rFonts w:eastAsiaTheme="minorHAnsi"/>
          <w:sz w:val="28"/>
          <w:szCs w:val="28"/>
          <w:lang w:eastAsia="en-US"/>
        </w:rPr>
        <w:t>.</w:t>
      </w:r>
      <w:r w:rsidRPr="00152400">
        <w:rPr>
          <w:rFonts w:eastAsiaTheme="minorHAnsi"/>
          <w:sz w:val="28"/>
          <w:szCs w:val="28"/>
          <w:lang w:eastAsia="en-US"/>
        </w:rPr>
        <w:t xml:space="preserve"> Клинцы, ул</w:t>
      </w:r>
      <w:r w:rsidR="00A47731" w:rsidRPr="00152400">
        <w:rPr>
          <w:rFonts w:eastAsiaTheme="minorHAnsi"/>
          <w:sz w:val="28"/>
          <w:szCs w:val="28"/>
          <w:lang w:eastAsia="en-US"/>
        </w:rPr>
        <w:t>.</w:t>
      </w:r>
      <w:r w:rsidRPr="00152400">
        <w:rPr>
          <w:rFonts w:eastAsiaTheme="minorHAnsi"/>
          <w:sz w:val="28"/>
          <w:szCs w:val="28"/>
          <w:lang w:eastAsia="en-US"/>
        </w:rPr>
        <w:t xml:space="preserve"> Ворошилова, д.35Ф</w:t>
      </w:r>
      <w:r w:rsidR="00A47731" w:rsidRPr="00152400">
        <w:rPr>
          <w:rFonts w:eastAsiaTheme="minorHAnsi"/>
          <w:sz w:val="28"/>
          <w:szCs w:val="28"/>
          <w:lang w:eastAsia="en-US"/>
        </w:rPr>
        <w:t>;</w:t>
      </w:r>
      <w:r w:rsidRPr="00152400">
        <w:rPr>
          <w:rFonts w:eastAsiaTheme="minorHAnsi"/>
          <w:sz w:val="28"/>
          <w:szCs w:val="28"/>
          <w:lang w:eastAsia="en-US"/>
        </w:rPr>
        <w:t xml:space="preserve"> 2 этапа </w:t>
      </w:r>
      <w:r w:rsidR="00A47731" w:rsidRPr="00152400">
        <w:rPr>
          <w:rFonts w:eastAsiaTheme="minorHAnsi"/>
          <w:sz w:val="28"/>
          <w:szCs w:val="28"/>
          <w:lang w:eastAsia="en-US"/>
        </w:rPr>
        <w:t>пяти</w:t>
      </w:r>
      <w:r w:rsidRPr="00152400">
        <w:rPr>
          <w:rFonts w:eastAsiaTheme="minorHAnsi"/>
          <w:sz w:val="28"/>
          <w:szCs w:val="28"/>
          <w:lang w:eastAsia="en-US"/>
        </w:rPr>
        <w:t>этажного многоквартирного жилого дома общей площадью 2003,0 кв.м.</w:t>
      </w:r>
      <w:r w:rsidR="00A47731" w:rsidRPr="00152400">
        <w:rPr>
          <w:rFonts w:eastAsiaTheme="minorHAnsi"/>
          <w:sz w:val="28"/>
          <w:szCs w:val="28"/>
          <w:lang w:eastAsia="en-US"/>
        </w:rPr>
        <w:t xml:space="preserve"> (</w:t>
      </w:r>
      <w:r w:rsidRPr="00152400">
        <w:rPr>
          <w:rFonts w:eastAsiaTheme="minorHAnsi"/>
          <w:sz w:val="28"/>
          <w:szCs w:val="28"/>
          <w:lang w:eastAsia="en-US"/>
        </w:rPr>
        <w:t xml:space="preserve">за исключением лоджий и балконов – 1550,0 </w:t>
      </w:r>
      <w:r w:rsidRPr="00152400">
        <w:rPr>
          <w:rFonts w:eastAsiaTheme="minorHAnsi"/>
          <w:sz w:val="28"/>
          <w:szCs w:val="28"/>
          <w:lang w:eastAsia="en-US"/>
        </w:rPr>
        <w:lastRenderedPageBreak/>
        <w:t>кв.м.</w:t>
      </w:r>
      <w:r w:rsidR="00A47731" w:rsidRPr="00152400">
        <w:rPr>
          <w:rFonts w:eastAsiaTheme="minorHAnsi"/>
          <w:sz w:val="28"/>
          <w:szCs w:val="28"/>
          <w:lang w:eastAsia="en-US"/>
        </w:rPr>
        <w:t>)</w:t>
      </w:r>
      <w:r w:rsidRPr="00152400">
        <w:rPr>
          <w:rFonts w:eastAsiaTheme="minorHAnsi"/>
          <w:sz w:val="28"/>
          <w:szCs w:val="28"/>
          <w:lang w:eastAsia="en-US"/>
        </w:rPr>
        <w:t xml:space="preserve">, </w:t>
      </w:r>
      <w:r w:rsidR="00A47731" w:rsidRPr="00152400">
        <w:rPr>
          <w:rFonts w:eastAsiaTheme="minorHAnsi"/>
          <w:sz w:val="28"/>
          <w:szCs w:val="28"/>
          <w:lang w:eastAsia="en-US"/>
        </w:rPr>
        <w:t xml:space="preserve">28 </w:t>
      </w:r>
      <w:r w:rsidRPr="00152400">
        <w:rPr>
          <w:rFonts w:eastAsiaTheme="minorHAnsi"/>
          <w:sz w:val="28"/>
          <w:szCs w:val="28"/>
          <w:lang w:eastAsia="en-US"/>
        </w:rPr>
        <w:t>квартир, по адресу:</w:t>
      </w:r>
      <w:r w:rsidR="00A47731" w:rsidRPr="00152400">
        <w:rPr>
          <w:rFonts w:eastAsiaTheme="minorHAnsi"/>
          <w:sz w:val="28"/>
          <w:szCs w:val="28"/>
          <w:lang w:eastAsia="en-US"/>
        </w:rPr>
        <w:t xml:space="preserve"> г. Клинцы, ул. </w:t>
      </w:r>
      <w:r w:rsidRPr="00152400">
        <w:rPr>
          <w:rFonts w:eastAsiaTheme="minorHAnsi"/>
          <w:sz w:val="28"/>
          <w:szCs w:val="28"/>
          <w:lang w:eastAsia="en-US"/>
        </w:rPr>
        <w:t>Свердлова, д.55А</w:t>
      </w:r>
      <w:r w:rsidR="00A47731" w:rsidRPr="00152400">
        <w:rPr>
          <w:rFonts w:eastAsiaTheme="minorHAnsi"/>
          <w:sz w:val="28"/>
          <w:szCs w:val="28"/>
          <w:lang w:eastAsia="en-US"/>
        </w:rPr>
        <w:t>;</w:t>
      </w:r>
      <w:r w:rsidRPr="00152400">
        <w:rPr>
          <w:rFonts w:eastAsiaTheme="minorHAnsi"/>
          <w:sz w:val="28"/>
          <w:szCs w:val="28"/>
          <w:lang w:eastAsia="en-US"/>
        </w:rPr>
        <w:t xml:space="preserve"> </w:t>
      </w:r>
      <w:proofErr w:type="gramStart"/>
      <w:r w:rsidRPr="00152400">
        <w:rPr>
          <w:rFonts w:eastAsiaTheme="minorHAnsi"/>
          <w:sz w:val="28"/>
          <w:szCs w:val="28"/>
          <w:lang w:eastAsia="en-US"/>
        </w:rPr>
        <w:t>завершение реконструкции механической очистки сточных вод канализационных очистных сооружений г.</w:t>
      </w:r>
      <w:r w:rsidR="00A47731" w:rsidRPr="00152400">
        <w:rPr>
          <w:rFonts w:eastAsiaTheme="minorHAnsi"/>
          <w:sz w:val="28"/>
          <w:szCs w:val="28"/>
          <w:lang w:eastAsia="en-US"/>
        </w:rPr>
        <w:t xml:space="preserve"> </w:t>
      </w:r>
      <w:r w:rsidRPr="00152400">
        <w:rPr>
          <w:rFonts w:eastAsiaTheme="minorHAnsi"/>
          <w:sz w:val="28"/>
          <w:szCs w:val="28"/>
          <w:lang w:eastAsia="en-US"/>
        </w:rPr>
        <w:t>Клинцы, Брянской области (площадь застройки зданий и сооружений механической очистки 212 кв.м., общая площадь здания с техническим этажом 108 кв.м., строительный об</w:t>
      </w:r>
      <w:r w:rsidR="003A0FC8" w:rsidRPr="00152400">
        <w:rPr>
          <w:rFonts w:eastAsiaTheme="minorHAnsi"/>
          <w:sz w:val="28"/>
          <w:szCs w:val="28"/>
          <w:lang w:eastAsia="en-US"/>
        </w:rPr>
        <w:t>ъ</w:t>
      </w:r>
      <w:r w:rsidRPr="00152400">
        <w:rPr>
          <w:rFonts w:eastAsiaTheme="minorHAnsi"/>
          <w:sz w:val="28"/>
          <w:szCs w:val="28"/>
          <w:lang w:eastAsia="en-US"/>
        </w:rPr>
        <w:t>ем 627 м3, площадь земельного участка механической очистки в границах благоустройства 2500,0 кв.м., установка оборудования в здании решеток с учетом поступающих сточ</w:t>
      </w:r>
      <w:r w:rsidR="00A47731" w:rsidRPr="00152400">
        <w:rPr>
          <w:rFonts w:eastAsiaTheme="minorHAnsi"/>
          <w:sz w:val="28"/>
          <w:szCs w:val="28"/>
          <w:lang w:eastAsia="en-US"/>
        </w:rPr>
        <w:t>ных вод в объёме 14000</w:t>
      </w:r>
      <w:proofErr w:type="gramEnd"/>
      <w:r w:rsidR="00A47731" w:rsidRPr="00152400">
        <w:rPr>
          <w:rFonts w:eastAsiaTheme="minorHAnsi"/>
          <w:sz w:val="28"/>
          <w:szCs w:val="28"/>
          <w:lang w:eastAsia="en-US"/>
        </w:rPr>
        <w:t xml:space="preserve"> м3/</w:t>
      </w:r>
      <w:proofErr w:type="spellStart"/>
      <w:r w:rsidR="00A47731" w:rsidRPr="00152400">
        <w:rPr>
          <w:rFonts w:eastAsiaTheme="minorHAnsi"/>
          <w:sz w:val="28"/>
          <w:szCs w:val="28"/>
          <w:lang w:eastAsia="en-US"/>
        </w:rPr>
        <w:t>сут</w:t>
      </w:r>
      <w:proofErr w:type="spellEnd"/>
      <w:r w:rsidR="00A47731" w:rsidRPr="00152400">
        <w:rPr>
          <w:rFonts w:eastAsiaTheme="minorHAnsi"/>
          <w:sz w:val="28"/>
          <w:szCs w:val="28"/>
          <w:lang w:eastAsia="en-US"/>
        </w:rPr>
        <w:t xml:space="preserve">.; </w:t>
      </w:r>
      <w:r w:rsidRPr="00152400">
        <w:rPr>
          <w:rFonts w:eastAsiaTheme="minorHAnsi"/>
          <w:sz w:val="28"/>
          <w:szCs w:val="28"/>
          <w:lang w:eastAsia="en-US"/>
        </w:rPr>
        <w:t xml:space="preserve">реконструированно нежилое здание кафе «Славянка» </w:t>
      </w:r>
      <w:r w:rsidR="00A47731" w:rsidRPr="00152400">
        <w:rPr>
          <w:rFonts w:eastAsiaTheme="minorHAnsi"/>
          <w:sz w:val="28"/>
          <w:szCs w:val="28"/>
          <w:lang w:eastAsia="en-US"/>
        </w:rPr>
        <w:t xml:space="preserve">общей </w:t>
      </w:r>
      <w:r w:rsidRPr="00152400">
        <w:rPr>
          <w:rFonts w:eastAsiaTheme="minorHAnsi"/>
          <w:sz w:val="28"/>
          <w:szCs w:val="28"/>
          <w:lang w:eastAsia="en-US"/>
        </w:rPr>
        <w:t>площадь</w:t>
      </w:r>
      <w:r w:rsidR="00A47731" w:rsidRPr="00152400">
        <w:rPr>
          <w:rFonts w:eastAsiaTheme="minorHAnsi"/>
          <w:sz w:val="28"/>
          <w:szCs w:val="28"/>
          <w:lang w:eastAsia="en-US"/>
        </w:rPr>
        <w:t>ю</w:t>
      </w:r>
      <w:r w:rsidRPr="00152400">
        <w:rPr>
          <w:rFonts w:eastAsiaTheme="minorHAnsi"/>
          <w:sz w:val="28"/>
          <w:szCs w:val="28"/>
          <w:lang w:eastAsia="en-US"/>
        </w:rPr>
        <w:t xml:space="preserve"> 1099,0 кв.м., строительный объём – 4120,0 м3.</w:t>
      </w:r>
      <w:r w:rsidR="00A47731" w:rsidRPr="00152400">
        <w:rPr>
          <w:rFonts w:eastAsiaTheme="minorHAnsi"/>
          <w:sz w:val="28"/>
          <w:szCs w:val="28"/>
          <w:lang w:eastAsia="en-US"/>
        </w:rPr>
        <w:t>,</w:t>
      </w:r>
      <w:r w:rsidRPr="00152400">
        <w:rPr>
          <w:rFonts w:eastAsiaTheme="minorHAnsi"/>
          <w:sz w:val="28"/>
          <w:szCs w:val="28"/>
          <w:lang w:eastAsia="en-US"/>
        </w:rPr>
        <w:t xml:space="preserve"> по адресу: г</w:t>
      </w:r>
      <w:r w:rsidR="003A0FC8" w:rsidRPr="00152400">
        <w:rPr>
          <w:rFonts w:eastAsiaTheme="minorHAnsi"/>
          <w:sz w:val="28"/>
          <w:szCs w:val="28"/>
          <w:lang w:eastAsia="en-US"/>
        </w:rPr>
        <w:t xml:space="preserve">. </w:t>
      </w:r>
      <w:r w:rsidRPr="00152400">
        <w:rPr>
          <w:rFonts w:eastAsiaTheme="minorHAnsi"/>
          <w:sz w:val="28"/>
          <w:szCs w:val="28"/>
          <w:lang w:eastAsia="en-US"/>
        </w:rPr>
        <w:t>Клинцы, проспект Ленина, д.18А.</w:t>
      </w:r>
    </w:p>
    <w:p w:rsidR="00510ED3" w:rsidRPr="00152400" w:rsidRDefault="00510ED3" w:rsidP="00510ED3">
      <w:pPr>
        <w:spacing w:line="276" w:lineRule="auto"/>
        <w:ind w:firstLine="426"/>
        <w:jc w:val="both"/>
        <w:rPr>
          <w:sz w:val="28"/>
          <w:szCs w:val="28"/>
        </w:rPr>
      </w:pPr>
      <w:proofErr w:type="gramStart"/>
      <w:r w:rsidRPr="00152400">
        <w:rPr>
          <w:rFonts w:eastAsia="Calibri"/>
          <w:sz w:val="28"/>
          <w:szCs w:val="28"/>
          <w:lang w:eastAsia="en-US"/>
        </w:rPr>
        <w:t xml:space="preserve">Выдано: 33 </w:t>
      </w:r>
      <w:r w:rsidRPr="00152400">
        <w:rPr>
          <w:rFonts w:eastAsiaTheme="minorHAnsi"/>
          <w:sz w:val="28"/>
          <w:szCs w:val="28"/>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r w:rsidRPr="00152400">
        <w:rPr>
          <w:rFonts w:eastAsiaTheme="minorHAnsi"/>
          <w:sz w:val="28"/>
          <w:szCs w:val="28"/>
          <w:lang w:eastAsia="en-US"/>
        </w:rPr>
        <w:t xml:space="preserve">или садового дома установленным </w:t>
      </w:r>
      <w:r w:rsidRPr="00152400">
        <w:rPr>
          <w:rFonts w:eastAsiaTheme="minorHAnsi"/>
          <w:sz w:val="28"/>
          <w:szCs w:val="28"/>
        </w:rPr>
        <w:t xml:space="preserve">параметрам и допустимости размещения объекта индивидуального жилищного строительства или садового дома на земельном участке (из которых 20 уведомлений на новое строительство, площадью 2744 кв.м., и 20 </w:t>
      </w:r>
      <w:r w:rsidRPr="00152400">
        <w:rPr>
          <w:sz w:val="28"/>
          <w:szCs w:val="28"/>
        </w:rPr>
        <w:t>уведомлений о соответствии построенных</w:t>
      </w:r>
      <w:proofErr w:type="gramEnd"/>
      <w:r w:rsidRPr="00152400">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(из которых построенных новых индивидуальных жилых домов – 3 шт. площадью – 232 кв.м.).</w:t>
      </w:r>
    </w:p>
    <w:p w:rsidR="00185BCD" w:rsidRPr="00152400" w:rsidRDefault="00185BCD" w:rsidP="00185BCD">
      <w:pPr>
        <w:pStyle w:val="a5"/>
        <w:ind w:firstLine="426"/>
        <w:jc w:val="both"/>
        <w:rPr>
          <w:rFonts w:ascii="Times New Roman" w:hAnsi="Times New Roman" w:cs="Times New Roman"/>
          <w:sz w:val="28"/>
          <w:szCs w:val="28"/>
        </w:rPr>
      </w:pPr>
      <w:r w:rsidRPr="00152400">
        <w:rPr>
          <w:rFonts w:ascii="Times New Roman" w:hAnsi="Times New Roman" w:cs="Times New Roman"/>
          <w:sz w:val="28"/>
          <w:szCs w:val="28"/>
        </w:rPr>
        <w:t>Продолжается капитальный ремонт стадиона «Труд».</w:t>
      </w:r>
    </w:p>
    <w:p w:rsidR="00510ED3" w:rsidRPr="00152400" w:rsidRDefault="00510ED3" w:rsidP="00510ED3">
      <w:pPr>
        <w:spacing w:line="276" w:lineRule="auto"/>
        <w:jc w:val="both"/>
        <w:rPr>
          <w:rFonts w:eastAsia="Calibri"/>
          <w:sz w:val="28"/>
          <w:szCs w:val="28"/>
          <w:lang w:eastAsia="en-US"/>
        </w:rPr>
      </w:pPr>
    </w:p>
    <w:p w:rsidR="007C4CF8" w:rsidRPr="00152400" w:rsidRDefault="00865908" w:rsidP="007C4CF8">
      <w:pPr>
        <w:ind w:firstLine="709"/>
        <w:jc w:val="both"/>
        <w:rPr>
          <w:rFonts w:eastAsia="Calibri"/>
          <w:sz w:val="28"/>
          <w:szCs w:val="28"/>
          <w:shd w:val="clear" w:color="auto" w:fill="FFFFFF"/>
          <w:lang w:eastAsia="en-US"/>
        </w:rPr>
      </w:pPr>
      <w:r w:rsidRPr="00152400">
        <w:rPr>
          <w:rFonts w:eastAsia="Calibri"/>
          <w:sz w:val="28"/>
          <w:szCs w:val="28"/>
          <w:shd w:val="clear" w:color="auto" w:fill="FFFFFF"/>
          <w:lang w:eastAsia="en-US"/>
        </w:rPr>
        <w:t>Н</w:t>
      </w:r>
      <w:r w:rsidR="007C4CF8" w:rsidRPr="00152400">
        <w:rPr>
          <w:rFonts w:eastAsia="Calibri"/>
          <w:sz w:val="28"/>
          <w:szCs w:val="28"/>
          <w:shd w:val="clear" w:color="auto" w:fill="FFFFFF"/>
          <w:lang w:eastAsia="en-US"/>
        </w:rPr>
        <w:t xml:space="preserve">а территории городского округа «город Клинцы Брянской области» продолжается реализация муниципальной программы «Формирование современной городской среды на территории городского округа «город Клинцы Брянской области» в рамках регионального проекта </w:t>
      </w:r>
      <w:r w:rsidR="007C4CF8" w:rsidRPr="00152400">
        <w:rPr>
          <w:sz w:val="28"/>
          <w:szCs w:val="28"/>
          <w:shd w:val="clear" w:color="auto" w:fill="FFFFFF"/>
        </w:rPr>
        <w:t>«Формирование комфортной городской среды».</w:t>
      </w:r>
    </w:p>
    <w:p w:rsidR="007C4CF8" w:rsidRPr="00152400" w:rsidRDefault="007C4CF8" w:rsidP="007C4CF8">
      <w:pPr>
        <w:keepNext/>
        <w:keepLines/>
        <w:ind w:firstLine="708"/>
        <w:jc w:val="both"/>
        <w:rPr>
          <w:rFonts w:eastAsiaTheme="minorHAnsi"/>
          <w:spacing w:val="-4"/>
          <w:sz w:val="28"/>
          <w:szCs w:val="28"/>
          <w:lang w:eastAsia="en-US"/>
        </w:rPr>
      </w:pPr>
      <w:r w:rsidRPr="00152400">
        <w:rPr>
          <w:rFonts w:eastAsiaTheme="minorHAnsi"/>
          <w:sz w:val="28"/>
          <w:szCs w:val="28"/>
          <w:lang w:eastAsia="en-US"/>
        </w:rPr>
        <w:t xml:space="preserve">В 2022 году проводилось </w:t>
      </w:r>
      <w:r w:rsidRPr="00152400">
        <w:rPr>
          <w:rFonts w:eastAsia="Calibri"/>
          <w:bCs/>
          <w:sz w:val="28"/>
          <w:szCs w:val="28"/>
          <w:lang w:eastAsia="en-US"/>
        </w:rPr>
        <w:t>б</w:t>
      </w:r>
      <w:r w:rsidRPr="00152400">
        <w:rPr>
          <w:rFonts w:eastAsiaTheme="minorHAnsi"/>
          <w:bCs/>
          <w:sz w:val="28"/>
          <w:szCs w:val="28"/>
          <w:lang w:eastAsia="en-US"/>
        </w:rPr>
        <w:t xml:space="preserve">лагоустройство сквера «Основателей города» и </w:t>
      </w:r>
      <w:r w:rsidRPr="00152400">
        <w:rPr>
          <w:rFonts w:eastAsiaTheme="minorHAnsi"/>
          <w:sz w:val="28"/>
          <w:szCs w:val="28"/>
          <w:lang w:eastAsia="en-US"/>
        </w:rPr>
        <w:t xml:space="preserve">прилегающие территории к скверу «Основателей города» по ул. Богунского Полка и ул. Октябрьская, на сумму 18млн. 164 тыс. руб. </w:t>
      </w:r>
      <w:r w:rsidRPr="00152400">
        <w:rPr>
          <w:rFonts w:eastAsiaTheme="minorHAnsi"/>
          <w:spacing w:val="-4"/>
          <w:sz w:val="28"/>
          <w:szCs w:val="28"/>
          <w:lang w:eastAsia="en-US"/>
        </w:rPr>
        <w:t>Выполнение - 100 %.</w:t>
      </w:r>
    </w:p>
    <w:p w:rsidR="007C4CF8" w:rsidRPr="00152400" w:rsidRDefault="007C4CF8" w:rsidP="007C4CF8">
      <w:pPr>
        <w:ind w:firstLine="851"/>
        <w:jc w:val="both"/>
        <w:rPr>
          <w:sz w:val="28"/>
          <w:szCs w:val="28"/>
        </w:rPr>
      </w:pPr>
    </w:p>
    <w:p w:rsidR="007C4CF8" w:rsidRPr="00152400" w:rsidRDefault="007C4CF8" w:rsidP="007C4CF8">
      <w:pPr>
        <w:ind w:firstLine="851"/>
        <w:jc w:val="both"/>
        <w:rPr>
          <w:sz w:val="28"/>
          <w:szCs w:val="28"/>
        </w:rPr>
      </w:pPr>
      <w:r w:rsidRPr="00152400">
        <w:rPr>
          <w:sz w:val="28"/>
          <w:szCs w:val="28"/>
        </w:rPr>
        <w:t>За счет средств бюджета городского округа в 1 полугодии 2022 года был выполнен ремонт сетей и светильников уличного освещения на территории городского округа на сумму 500,0 тыс. руб.</w:t>
      </w:r>
    </w:p>
    <w:p w:rsidR="007C4CF8" w:rsidRPr="00152400" w:rsidRDefault="007C4CF8" w:rsidP="007C4CF8">
      <w:pPr>
        <w:autoSpaceDE w:val="0"/>
        <w:autoSpaceDN w:val="0"/>
        <w:adjustRightInd w:val="0"/>
        <w:ind w:firstLine="567"/>
        <w:jc w:val="both"/>
        <w:rPr>
          <w:rFonts w:eastAsia="Calibri"/>
          <w:sz w:val="28"/>
          <w:szCs w:val="28"/>
          <w:lang w:eastAsia="en-US"/>
        </w:rPr>
      </w:pPr>
    </w:p>
    <w:p w:rsidR="00C65F49" w:rsidRPr="00152400" w:rsidRDefault="00C65F49" w:rsidP="00C65F49">
      <w:pPr>
        <w:shd w:val="clear" w:color="auto" w:fill="FFFFFF"/>
        <w:ind w:firstLine="851"/>
        <w:jc w:val="both"/>
        <w:rPr>
          <w:sz w:val="28"/>
          <w:szCs w:val="28"/>
        </w:rPr>
      </w:pPr>
      <w:r w:rsidRPr="00152400">
        <w:rPr>
          <w:sz w:val="28"/>
          <w:szCs w:val="28"/>
        </w:rPr>
        <w:t>На территории городского округа в 2022 году реализуется краткосрочный (2020-2022 годы) план капитального ремонта многоквартирных домов.</w:t>
      </w:r>
    </w:p>
    <w:p w:rsidR="00C65F49" w:rsidRPr="00152400" w:rsidRDefault="00C65F49" w:rsidP="00C65F49">
      <w:pPr>
        <w:shd w:val="clear" w:color="auto" w:fill="FFFFFF"/>
        <w:ind w:firstLine="851"/>
        <w:jc w:val="both"/>
        <w:rPr>
          <w:sz w:val="28"/>
          <w:szCs w:val="28"/>
        </w:rPr>
      </w:pPr>
      <w:proofErr w:type="gramStart"/>
      <w:r w:rsidRPr="00152400">
        <w:rPr>
          <w:sz w:val="28"/>
          <w:szCs w:val="28"/>
        </w:rPr>
        <w:t xml:space="preserve">Согласно краткосрочному плану запланировано проведение работ по капитальному ремонту 21 многоквартирного дома, в </w:t>
      </w:r>
      <w:proofErr w:type="spellStart"/>
      <w:r w:rsidRPr="00152400">
        <w:rPr>
          <w:sz w:val="28"/>
          <w:szCs w:val="28"/>
        </w:rPr>
        <w:t>т.ч</w:t>
      </w:r>
      <w:proofErr w:type="spellEnd"/>
      <w:r w:rsidRPr="00152400">
        <w:rPr>
          <w:sz w:val="28"/>
          <w:szCs w:val="28"/>
        </w:rPr>
        <w:t xml:space="preserve">. на 18 домах </w:t>
      </w:r>
      <w:r w:rsidRPr="00152400">
        <w:rPr>
          <w:sz w:val="28"/>
          <w:szCs w:val="28"/>
        </w:rPr>
        <w:lastRenderedPageBreak/>
        <w:t xml:space="preserve">капитальный ремонт крыши, в 2 домах ремонт лифтового оборудования и в 1 доме ремонт фасада на общую сумму 80 </w:t>
      </w:r>
      <w:r w:rsidRPr="00152400">
        <w:rPr>
          <w:sz w:val="28"/>
          <w:szCs w:val="28"/>
          <w:shd w:val="clear" w:color="auto" w:fill="FFFFFF"/>
        </w:rPr>
        <w:t>млн. 944 тыс. руб. По состоянию на 30.06.2022 года работы по капитальному ремонту завершены в 15 домах, ведутся работы в 6 многоквартирных домах</w:t>
      </w:r>
      <w:proofErr w:type="gramEnd"/>
      <w:r w:rsidRPr="00152400">
        <w:rPr>
          <w:sz w:val="28"/>
          <w:szCs w:val="28"/>
          <w:shd w:val="clear" w:color="auto" w:fill="FFFFFF"/>
        </w:rPr>
        <w:t xml:space="preserve">, в </w:t>
      </w:r>
      <w:proofErr w:type="spellStart"/>
      <w:r w:rsidRPr="00152400">
        <w:rPr>
          <w:sz w:val="28"/>
          <w:szCs w:val="28"/>
          <w:shd w:val="clear" w:color="auto" w:fill="FFFFFF"/>
        </w:rPr>
        <w:t>т.ч</w:t>
      </w:r>
      <w:proofErr w:type="spellEnd"/>
      <w:r w:rsidRPr="00152400">
        <w:rPr>
          <w:sz w:val="28"/>
          <w:szCs w:val="28"/>
          <w:shd w:val="clear" w:color="auto" w:fill="FFFFFF"/>
        </w:rPr>
        <w:t xml:space="preserve">. </w:t>
      </w:r>
      <w:r w:rsidRPr="00152400">
        <w:rPr>
          <w:sz w:val="28"/>
          <w:szCs w:val="28"/>
        </w:rPr>
        <w:t>на 5 домах выполняется капитальный ремонт крыши и в 1 доме ремонт фасада.</w:t>
      </w:r>
    </w:p>
    <w:p w:rsidR="00C65F49" w:rsidRPr="00152400" w:rsidRDefault="00C65F49" w:rsidP="00C65F49">
      <w:pPr>
        <w:shd w:val="clear" w:color="auto" w:fill="FFFFFF"/>
        <w:ind w:firstLine="851"/>
        <w:jc w:val="both"/>
        <w:rPr>
          <w:sz w:val="28"/>
          <w:szCs w:val="28"/>
        </w:rPr>
      </w:pPr>
    </w:p>
    <w:p w:rsidR="00152400" w:rsidRDefault="00C65F49" w:rsidP="00C65F49">
      <w:pPr>
        <w:ind w:firstLine="709"/>
        <w:jc w:val="both"/>
        <w:rPr>
          <w:rFonts w:eastAsia="Calibri"/>
          <w:sz w:val="28"/>
          <w:szCs w:val="28"/>
        </w:rPr>
      </w:pPr>
      <w:r w:rsidRPr="00152400">
        <w:rPr>
          <w:sz w:val="28"/>
          <w:szCs w:val="28"/>
        </w:rPr>
        <w:t xml:space="preserve">В целях улучшения экологической ситуации городского округа «город Клинцы Брянской области» в текущем году в рамках заключенных муниципальных контрактов продолжены работы по капитальному ремонту главного городского самотечного канализационного коллектора. За прошедший период выполнен ремонт участка </w:t>
      </w:r>
      <w:r w:rsidRPr="00152400">
        <w:rPr>
          <w:rFonts w:eastAsia="Calibri"/>
          <w:sz w:val="28"/>
          <w:szCs w:val="28"/>
        </w:rPr>
        <w:t xml:space="preserve">протяженностью 1395 </w:t>
      </w:r>
      <w:proofErr w:type="spellStart"/>
      <w:r w:rsidRPr="00152400">
        <w:rPr>
          <w:rFonts w:eastAsia="Calibri"/>
          <w:sz w:val="28"/>
          <w:szCs w:val="28"/>
        </w:rPr>
        <w:t>п.м</w:t>
      </w:r>
      <w:proofErr w:type="spellEnd"/>
      <w:r w:rsidRPr="00152400">
        <w:rPr>
          <w:rFonts w:eastAsia="Calibri"/>
          <w:sz w:val="28"/>
          <w:szCs w:val="28"/>
        </w:rPr>
        <w:t xml:space="preserve">. До конца года согласно условиям муниципального контракта предстоит отремонтировать еще 849 </w:t>
      </w:r>
      <w:proofErr w:type="spellStart"/>
      <w:r w:rsidRPr="00152400">
        <w:rPr>
          <w:rFonts w:eastAsia="Calibri"/>
          <w:sz w:val="28"/>
          <w:szCs w:val="28"/>
        </w:rPr>
        <w:t>п.м</w:t>
      </w:r>
      <w:proofErr w:type="spellEnd"/>
      <w:r w:rsidRPr="00152400">
        <w:rPr>
          <w:rFonts w:eastAsia="Calibri"/>
          <w:sz w:val="28"/>
          <w:szCs w:val="28"/>
        </w:rPr>
        <w:t>. коллектора.</w:t>
      </w:r>
      <w:r w:rsidR="00152400" w:rsidRPr="00152400">
        <w:rPr>
          <w:rFonts w:eastAsia="Calibri"/>
          <w:sz w:val="28"/>
          <w:szCs w:val="28"/>
        </w:rPr>
        <w:t xml:space="preserve"> </w:t>
      </w:r>
    </w:p>
    <w:p w:rsidR="00C65F49" w:rsidRPr="00152400" w:rsidRDefault="00C65F49" w:rsidP="00C65F49">
      <w:pPr>
        <w:ind w:firstLine="709"/>
        <w:jc w:val="both"/>
        <w:rPr>
          <w:rFonts w:eastAsia="Calibri"/>
          <w:sz w:val="28"/>
          <w:szCs w:val="28"/>
        </w:rPr>
      </w:pPr>
      <w:r w:rsidRPr="00152400">
        <w:rPr>
          <w:rFonts w:eastAsia="Calibri"/>
          <w:sz w:val="28"/>
          <w:szCs w:val="28"/>
        </w:rPr>
        <w:t xml:space="preserve">Таким образом, учитывая работы, выполненные в 2021 году и за прошедший период 2022 года будет отремонтирован участок канализационного коллектора протяженностью 5015 </w:t>
      </w:r>
      <w:proofErr w:type="spellStart"/>
      <w:r w:rsidRPr="00152400">
        <w:rPr>
          <w:rFonts w:eastAsia="Calibri"/>
          <w:sz w:val="28"/>
          <w:szCs w:val="28"/>
        </w:rPr>
        <w:t>п.м</w:t>
      </w:r>
      <w:proofErr w:type="spellEnd"/>
      <w:r w:rsidRPr="00152400">
        <w:rPr>
          <w:rFonts w:eastAsia="Calibri"/>
          <w:sz w:val="28"/>
          <w:szCs w:val="28"/>
        </w:rPr>
        <w:t xml:space="preserve">. что составит 82% от общей протяженности коллектора (6111 </w:t>
      </w:r>
      <w:proofErr w:type="spellStart"/>
      <w:r w:rsidRPr="00152400">
        <w:rPr>
          <w:rFonts w:eastAsia="Calibri"/>
          <w:sz w:val="28"/>
          <w:szCs w:val="28"/>
        </w:rPr>
        <w:t>п.</w:t>
      </w:r>
      <w:proofErr w:type="gramStart"/>
      <w:r w:rsidRPr="00152400">
        <w:rPr>
          <w:rFonts w:eastAsia="Calibri"/>
          <w:sz w:val="28"/>
          <w:szCs w:val="28"/>
        </w:rPr>
        <w:t>м</w:t>
      </w:r>
      <w:proofErr w:type="spellEnd"/>
      <w:proofErr w:type="gramEnd"/>
      <w:r w:rsidRPr="00152400">
        <w:rPr>
          <w:rFonts w:eastAsia="Calibri"/>
          <w:sz w:val="28"/>
          <w:szCs w:val="28"/>
        </w:rPr>
        <w:t>.).</w:t>
      </w:r>
    </w:p>
    <w:p w:rsidR="00C65F49" w:rsidRPr="00152400" w:rsidRDefault="00C65F49" w:rsidP="00C65F49">
      <w:pPr>
        <w:ind w:firstLine="709"/>
        <w:jc w:val="both"/>
        <w:rPr>
          <w:sz w:val="28"/>
          <w:szCs w:val="28"/>
        </w:rPr>
      </w:pPr>
      <w:r w:rsidRPr="00152400">
        <w:rPr>
          <w:rFonts w:eastAsia="Calibri"/>
          <w:sz w:val="28"/>
          <w:szCs w:val="28"/>
        </w:rPr>
        <w:t xml:space="preserve">Оставшуюся протяженность коллектора в размере 1096 </w:t>
      </w:r>
      <w:proofErr w:type="spellStart"/>
      <w:r w:rsidRPr="00152400">
        <w:rPr>
          <w:rFonts w:eastAsia="Calibri"/>
          <w:sz w:val="28"/>
          <w:szCs w:val="28"/>
        </w:rPr>
        <w:t>м.п</w:t>
      </w:r>
      <w:proofErr w:type="spellEnd"/>
      <w:r w:rsidRPr="00152400">
        <w:rPr>
          <w:rFonts w:eastAsia="Calibri"/>
          <w:sz w:val="28"/>
          <w:szCs w:val="28"/>
        </w:rPr>
        <w:t>. планируется выполнить в 2023 году.</w:t>
      </w:r>
    </w:p>
    <w:p w:rsidR="00C65F49" w:rsidRPr="00152400" w:rsidRDefault="00C65F49" w:rsidP="007C4CF8">
      <w:pPr>
        <w:shd w:val="clear" w:color="auto" w:fill="FFFFFF"/>
        <w:ind w:firstLine="851"/>
        <w:jc w:val="both"/>
        <w:rPr>
          <w:sz w:val="28"/>
          <w:szCs w:val="28"/>
        </w:rPr>
      </w:pPr>
    </w:p>
    <w:p w:rsidR="007C4CF8" w:rsidRPr="00152400" w:rsidRDefault="007C4CF8" w:rsidP="007C4CF8">
      <w:pPr>
        <w:shd w:val="clear" w:color="auto" w:fill="FFFFFF"/>
        <w:ind w:firstLine="851"/>
        <w:jc w:val="both"/>
        <w:rPr>
          <w:sz w:val="28"/>
          <w:szCs w:val="28"/>
        </w:rPr>
      </w:pPr>
      <w:r w:rsidRPr="00152400">
        <w:rPr>
          <w:sz w:val="28"/>
          <w:szCs w:val="28"/>
        </w:rPr>
        <w:t>В 2022 году в рамках подпрограммы «Повышение безопасности дорожного движения муниципальной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(2016-2024 годы), в 2022 году запланировано</w:t>
      </w:r>
      <w:r w:rsidR="00865908" w:rsidRPr="00152400">
        <w:rPr>
          <w:sz w:val="28"/>
          <w:szCs w:val="28"/>
        </w:rPr>
        <w:t xml:space="preserve"> провести ремонт и к</w:t>
      </w:r>
      <w:r w:rsidRPr="00152400">
        <w:rPr>
          <w:sz w:val="28"/>
          <w:szCs w:val="28"/>
        </w:rPr>
        <w:t xml:space="preserve">апитальный ремонт улично дорожной сети по следующим объектам: </w:t>
      </w:r>
    </w:p>
    <w:p w:rsidR="00865908" w:rsidRPr="00152400" w:rsidRDefault="007C4CF8" w:rsidP="007C4CF8">
      <w:pPr>
        <w:shd w:val="clear" w:color="auto" w:fill="FFFFFF"/>
        <w:ind w:firstLine="851"/>
        <w:jc w:val="both"/>
        <w:rPr>
          <w:sz w:val="28"/>
          <w:szCs w:val="28"/>
        </w:rPr>
      </w:pPr>
      <w:r w:rsidRPr="00152400">
        <w:rPr>
          <w:sz w:val="28"/>
          <w:szCs w:val="28"/>
        </w:rPr>
        <w:t xml:space="preserve">- капитальный ремонт автомобильной дороги по ул. </w:t>
      </w:r>
      <w:proofErr w:type="gramStart"/>
      <w:r w:rsidRPr="00152400">
        <w:rPr>
          <w:sz w:val="28"/>
          <w:szCs w:val="28"/>
        </w:rPr>
        <w:t>Октябрьская</w:t>
      </w:r>
      <w:proofErr w:type="gramEnd"/>
      <w:r w:rsidRPr="00152400">
        <w:rPr>
          <w:sz w:val="28"/>
          <w:szCs w:val="28"/>
        </w:rPr>
        <w:t xml:space="preserve"> (от д. № 15 до д. № 177)</w:t>
      </w:r>
      <w:r w:rsidR="00865908" w:rsidRPr="00152400">
        <w:rPr>
          <w:sz w:val="28"/>
          <w:szCs w:val="28"/>
        </w:rPr>
        <w:t>;</w:t>
      </w:r>
    </w:p>
    <w:p w:rsidR="007C4CF8" w:rsidRPr="00152400" w:rsidRDefault="007C4CF8" w:rsidP="007C4CF8">
      <w:pPr>
        <w:shd w:val="clear" w:color="auto" w:fill="FFFFFF"/>
        <w:ind w:firstLine="851"/>
        <w:jc w:val="both"/>
        <w:rPr>
          <w:sz w:val="28"/>
          <w:szCs w:val="28"/>
        </w:rPr>
      </w:pPr>
      <w:r w:rsidRPr="00152400">
        <w:rPr>
          <w:sz w:val="28"/>
          <w:szCs w:val="28"/>
        </w:rPr>
        <w:t xml:space="preserve">- капитальный ремонт автомобильной дороги по </w:t>
      </w:r>
      <w:proofErr w:type="spellStart"/>
      <w:r w:rsidRPr="00152400">
        <w:rPr>
          <w:sz w:val="28"/>
          <w:szCs w:val="28"/>
        </w:rPr>
        <w:t>пр</w:t>
      </w:r>
      <w:proofErr w:type="spellEnd"/>
      <w:r w:rsidRPr="00152400">
        <w:rPr>
          <w:sz w:val="28"/>
          <w:szCs w:val="28"/>
        </w:rPr>
        <w:t>-ту Ленина</w:t>
      </w:r>
      <w:r w:rsidR="00865908" w:rsidRPr="00152400">
        <w:rPr>
          <w:sz w:val="28"/>
          <w:szCs w:val="28"/>
        </w:rPr>
        <w:t>;</w:t>
      </w:r>
    </w:p>
    <w:p w:rsidR="007C4CF8" w:rsidRPr="00152400" w:rsidRDefault="007C4CF8" w:rsidP="007C4CF8">
      <w:pPr>
        <w:shd w:val="clear" w:color="auto" w:fill="FFFFFF"/>
        <w:ind w:firstLine="851"/>
        <w:jc w:val="both"/>
        <w:rPr>
          <w:sz w:val="28"/>
          <w:szCs w:val="28"/>
        </w:rPr>
      </w:pPr>
      <w:r w:rsidRPr="00152400">
        <w:rPr>
          <w:sz w:val="28"/>
          <w:szCs w:val="28"/>
        </w:rPr>
        <w:t>- капитальный ремонт автомобильной дороги по ул. 706 Продот</w:t>
      </w:r>
      <w:r w:rsidR="00865908" w:rsidRPr="00152400">
        <w:rPr>
          <w:sz w:val="28"/>
          <w:szCs w:val="28"/>
        </w:rPr>
        <w:t>ряда (от ул. Парковой до д. 1Б);</w:t>
      </w:r>
    </w:p>
    <w:p w:rsidR="007C4CF8" w:rsidRPr="00152400" w:rsidRDefault="007C4CF8" w:rsidP="007C4CF8">
      <w:pPr>
        <w:shd w:val="clear" w:color="auto" w:fill="FFFFFF"/>
        <w:ind w:firstLine="851"/>
        <w:jc w:val="both"/>
        <w:rPr>
          <w:sz w:val="28"/>
          <w:szCs w:val="28"/>
        </w:rPr>
      </w:pPr>
      <w:r w:rsidRPr="00152400">
        <w:rPr>
          <w:sz w:val="28"/>
          <w:szCs w:val="28"/>
        </w:rPr>
        <w:t>- капитальный ремонт автомобильной дороги по ул. Монтажников</w:t>
      </w:r>
      <w:r w:rsidR="00865908" w:rsidRPr="00152400">
        <w:rPr>
          <w:sz w:val="28"/>
          <w:szCs w:val="28"/>
        </w:rPr>
        <w:t>;</w:t>
      </w:r>
    </w:p>
    <w:p w:rsidR="00865908" w:rsidRPr="00152400" w:rsidRDefault="007C4CF8" w:rsidP="007C4CF8">
      <w:pPr>
        <w:shd w:val="clear" w:color="auto" w:fill="FFFFFF"/>
        <w:ind w:firstLine="851"/>
        <w:jc w:val="both"/>
        <w:rPr>
          <w:sz w:val="28"/>
          <w:szCs w:val="28"/>
        </w:rPr>
      </w:pPr>
      <w:r w:rsidRPr="00152400">
        <w:rPr>
          <w:sz w:val="28"/>
          <w:szCs w:val="28"/>
        </w:rPr>
        <w:t>- ремонт автомобильной дороги по ул. Ворошилова (от д. 42 до д. 30)</w:t>
      </w:r>
      <w:r w:rsidR="00865908" w:rsidRPr="00152400">
        <w:rPr>
          <w:sz w:val="28"/>
          <w:szCs w:val="28"/>
        </w:rPr>
        <w:t>;</w:t>
      </w:r>
    </w:p>
    <w:p w:rsidR="007C4CF8" w:rsidRPr="00152400" w:rsidRDefault="007C4CF8" w:rsidP="007C4CF8">
      <w:pPr>
        <w:shd w:val="clear" w:color="auto" w:fill="FFFFFF"/>
        <w:ind w:firstLine="851"/>
        <w:jc w:val="both"/>
        <w:rPr>
          <w:sz w:val="28"/>
          <w:szCs w:val="28"/>
        </w:rPr>
      </w:pPr>
      <w:r w:rsidRPr="00152400">
        <w:rPr>
          <w:sz w:val="28"/>
          <w:szCs w:val="28"/>
        </w:rPr>
        <w:t>- ремонт автомобильной дороги по ул.</w:t>
      </w:r>
      <w:r w:rsidR="00865908" w:rsidRPr="00152400">
        <w:rPr>
          <w:sz w:val="28"/>
          <w:szCs w:val="28"/>
        </w:rPr>
        <w:t xml:space="preserve"> Калинина (от д. 139 до д. 141).</w:t>
      </w:r>
    </w:p>
    <w:p w:rsidR="007C4CF8" w:rsidRPr="00152400" w:rsidRDefault="00865908" w:rsidP="00865908">
      <w:pPr>
        <w:shd w:val="clear" w:color="auto" w:fill="FFFFFF"/>
        <w:ind w:firstLine="708"/>
        <w:jc w:val="both"/>
        <w:rPr>
          <w:sz w:val="28"/>
          <w:szCs w:val="28"/>
        </w:rPr>
      </w:pPr>
      <w:r w:rsidRPr="00152400">
        <w:rPr>
          <w:sz w:val="28"/>
          <w:szCs w:val="28"/>
        </w:rPr>
        <w:t>В первом полугодии были</w:t>
      </w:r>
      <w:r w:rsidR="007C4CF8" w:rsidRPr="00152400">
        <w:rPr>
          <w:sz w:val="28"/>
          <w:szCs w:val="28"/>
        </w:rPr>
        <w:t xml:space="preserve"> заключены контракты и ве</w:t>
      </w:r>
      <w:r w:rsidRPr="00152400">
        <w:rPr>
          <w:sz w:val="28"/>
          <w:szCs w:val="28"/>
        </w:rPr>
        <w:t>лись</w:t>
      </w:r>
      <w:r w:rsidR="007C4CF8" w:rsidRPr="00152400">
        <w:rPr>
          <w:sz w:val="28"/>
          <w:szCs w:val="28"/>
        </w:rPr>
        <w:t xml:space="preserve"> работы по следующим объектам:</w:t>
      </w:r>
    </w:p>
    <w:p w:rsidR="007C4CF8" w:rsidRPr="00152400" w:rsidRDefault="007C4CF8" w:rsidP="007C4CF8">
      <w:pPr>
        <w:shd w:val="clear" w:color="auto" w:fill="FFFFFF"/>
        <w:ind w:firstLine="851"/>
        <w:jc w:val="both"/>
        <w:rPr>
          <w:sz w:val="28"/>
          <w:szCs w:val="28"/>
        </w:rPr>
      </w:pPr>
      <w:r w:rsidRPr="00152400">
        <w:rPr>
          <w:sz w:val="28"/>
          <w:szCs w:val="28"/>
        </w:rPr>
        <w:t>- капитальный ремонт по ул. Октябрьская</w:t>
      </w:r>
      <w:proofErr w:type="gramStart"/>
      <w:r w:rsidRPr="00152400">
        <w:rPr>
          <w:sz w:val="28"/>
          <w:szCs w:val="28"/>
        </w:rPr>
        <w:t xml:space="preserve"> </w:t>
      </w:r>
      <w:r w:rsidR="00865908" w:rsidRPr="00152400">
        <w:rPr>
          <w:sz w:val="28"/>
          <w:szCs w:val="28"/>
        </w:rPr>
        <w:t>,</w:t>
      </w:r>
      <w:proofErr w:type="gramEnd"/>
      <w:r w:rsidR="00865908" w:rsidRPr="00152400">
        <w:rPr>
          <w:sz w:val="28"/>
          <w:szCs w:val="28"/>
        </w:rPr>
        <w:t xml:space="preserve"> п</w:t>
      </w:r>
      <w:r w:rsidRPr="00152400">
        <w:rPr>
          <w:sz w:val="28"/>
          <w:szCs w:val="28"/>
        </w:rPr>
        <w:t>одрядной организацией определена АО «Брянскавтодор». Стоимость работ составляет 62,9 млн. руб., протяженность 2,73км.</w:t>
      </w:r>
    </w:p>
    <w:p w:rsidR="00865908" w:rsidRPr="00152400" w:rsidRDefault="007C4CF8" w:rsidP="00865908">
      <w:pPr>
        <w:shd w:val="clear" w:color="auto" w:fill="FFFFFF"/>
        <w:ind w:firstLine="851"/>
        <w:jc w:val="both"/>
        <w:rPr>
          <w:sz w:val="28"/>
          <w:szCs w:val="28"/>
        </w:rPr>
      </w:pPr>
      <w:r w:rsidRPr="00152400">
        <w:rPr>
          <w:sz w:val="28"/>
          <w:szCs w:val="28"/>
        </w:rPr>
        <w:t xml:space="preserve">-капитальный ремонт по </w:t>
      </w:r>
      <w:proofErr w:type="spellStart"/>
      <w:r w:rsidRPr="00152400">
        <w:rPr>
          <w:sz w:val="28"/>
          <w:szCs w:val="28"/>
        </w:rPr>
        <w:t>пр</w:t>
      </w:r>
      <w:proofErr w:type="spellEnd"/>
      <w:r w:rsidRPr="00152400">
        <w:rPr>
          <w:sz w:val="28"/>
          <w:szCs w:val="28"/>
        </w:rPr>
        <w:t>-ту Ленина</w:t>
      </w:r>
      <w:r w:rsidR="00865908" w:rsidRPr="00152400">
        <w:rPr>
          <w:sz w:val="28"/>
          <w:szCs w:val="28"/>
        </w:rPr>
        <w:t>,</w:t>
      </w:r>
      <w:r w:rsidRPr="00152400">
        <w:rPr>
          <w:sz w:val="28"/>
          <w:szCs w:val="28"/>
        </w:rPr>
        <w:t xml:space="preserve"> подрядной организацией определен</w:t>
      </w:r>
      <w:proofErr w:type="gramStart"/>
      <w:r w:rsidRPr="00152400">
        <w:rPr>
          <w:sz w:val="28"/>
          <w:szCs w:val="28"/>
        </w:rPr>
        <w:t>а ООО</w:t>
      </w:r>
      <w:proofErr w:type="gramEnd"/>
      <w:r w:rsidRPr="00152400">
        <w:rPr>
          <w:sz w:val="28"/>
          <w:szCs w:val="28"/>
        </w:rPr>
        <w:t xml:space="preserve"> «КДК». Стоимость работ составляет 71,9 млн. руб., протяженность 1,925км.</w:t>
      </w:r>
    </w:p>
    <w:p w:rsidR="007C4CF8" w:rsidRPr="00152400" w:rsidRDefault="00865908" w:rsidP="00865908">
      <w:pPr>
        <w:shd w:val="clear" w:color="auto" w:fill="FFFFFF"/>
        <w:ind w:firstLine="851"/>
        <w:jc w:val="both"/>
        <w:rPr>
          <w:sz w:val="28"/>
          <w:szCs w:val="28"/>
        </w:rPr>
      </w:pPr>
      <w:r w:rsidRPr="00152400">
        <w:rPr>
          <w:sz w:val="28"/>
          <w:szCs w:val="28"/>
        </w:rPr>
        <w:t xml:space="preserve">Работы по капитальному ремонту дорог продолжаются во втором полугодии </w:t>
      </w:r>
      <w:proofErr w:type="spellStart"/>
      <w:r w:rsidRPr="00152400">
        <w:rPr>
          <w:sz w:val="28"/>
          <w:szCs w:val="28"/>
        </w:rPr>
        <w:t>т.г</w:t>
      </w:r>
      <w:proofErr w:type="spellEnd"/>
      <w:r w:rsidRPr="00152400">
        <w:rPr>
          <w:sz w:val="28"/>
          <w:szCs w:val="28"/>
        </w:rPr>
        <w:t>.</w:t>
      </w:r>
    </w:p>
    <w:p w:rsidR="007C4CF8" w:rsidRPr="00152400" w:rsidRDefault="007C4CF8" w:rsidP="00865908">
      <w:pPr>
        <w:shd w:val="clear" w:color="auto" w:fill="FFFFFF"/>
        <w:ind w:firstLine="708"/>
        <w:jc w:val="both"/>
        <w:rPr>
          <w:sz w:val="28"/>
          <w:szCs w:val="28"/>
        </w:rPr>
      </w:pPr>
      <w:r w:rsidRPr="00152400">
        <w:rPr>
          <w:sz w:val="28"/>
          <w:szCs w:val="28"/>
        </w:rPr>
        <w:lastRenderedPageBreak/>
        <w:t>В рамках подпрограммы в первом полугодии 2022 года выполнены следующие мероприятия:</w:t>
      </w:r>
    </w:p>
    <w:p w:rsidR="007C4CF8" w:rsidRPr="00152400" w:rsidRDefault="007C4CF8" w:rsidP="007C4CF8">
      <w:pPr>
        <w:shd w:val="clear" w:color="auto" w:fill="FFFFFF"/>
        <w:ind w:firstLine="851"/>
        <w:jc w:val="both"/>
        <w:rPr>
          <w:sz w:val="28"/>
          <w:szCs w:val="28"/>
        </w:rPr>
      </w:pPr>
      <w:r w:rsidRPr="00152400">
        <w:rPr>
          <w:sz w:val="28"/>
          <w:szCs w:val="28"/>
        </w:rPr>
        <w:t xml:space="preserve">-нанесение дорожной разметки </w:t>
      </w:r>
      <w:r w:rsidR="00865908" w:rsidRPr="00152400">
        <w:rPr>
          <w:sz w:val="28"/>
          <w:szCs w:val="28"/>
        </w:rPr>
        <w:t xml:space="preserve">на сумму </w:t>
      </w:r>
      <w:r w:rsidRPr="00152400">
        <w:rPr>
          <w:sz w:val="28"/>
          <w:szCs w:val="28"/>
        </w:rPr>
        <w:t xml:space="preserve">1,2 млн. руб.; </w:t>
      </w:r>
    </w:p>
    <w:p w:rsidR="007C4CF8" w:rsidRPr="00152400" w:rsidRDefault="007C4CF8" w:rsidP="007C4CF8">
      <w:pPr>
        <w:shd w:val="clear" w:color="auto" w:fill="FFFFFF"/>
        <w:ind w:firstLine="851"/>
        <w:jc w:val="both"/>
        <w:rPr>
          <w:sz w:val="28"/>
          <w:szCs w:val="28"/>
        </w:rPr>
      </w:pPr>
      <w:r w:rsidRPr="00152400">
        <w:rPr>
          <w:sz w:val="28"/>
          <w:szCs w:val="28"/>
        </w:rPr>
        <w:t xml:space="preserve">-приобретение дорожных знаков </w:t>
      </w:r>
      <w:r w:rsidR="00865908" w:rsidRPr="00152400">
        <w:rPr>
          <w:sz w:val="28"/>
          <w:szCs w:val="28"/>
        </w:rPr>
        <w:t>на сумму</w:t>
      </w:r>
      <w:r w:rsidRPr="00152400">
        <w:rPr>
          <w:sz w:val="28"/>
          <w:szCs w:val="28"/>
        </w:rPr>
        <w:t xml:space="preserve"> 234,5 тыс. руб.;</w:t>
      </w:r>
    </w:p>
    <w:p w:rsidR="007C4CF8" w:rsidRPr="00152400" w:rsidRDefault="007C4CF8" w:rsidP="007C4CF8">
      <w:pPr>
        <w:shd w:val="clear" w:color="auto" w:fill="FFFFFF"/>
        <w:ind w:firstLine="851"/>
        <w:jc w:val="both"/>
        <w:rPr>
          <w:sz w:val="28"/>
          <w:szCs w:val="28"/>
        </w:rPr>
      </w:pPr>
      <w:r w:rsidRPr="00152400">
        <w:rPr>
          <w:sz w:val="28"/>
          <w:szCs w:val="28"/>
        </w:rPr>
        <w:t xml:space="preserve">-ремонт и содержание светофоров </w:t>
      </w:r>
      <w:r w:rsidR="00865908" w:rsidRPr="00152400">
        <w:rPr>
          <w:sz w:val="28"/>
          <w:szCs w:val="28"/>
        </w:rPr>
        <w:t xml:space="preserve">на сумму </w:t>
      </w:r>
      <w:r w:rsidRPr="00152400">
        <w:rPr>
          <w:sz w:val="28"/>
          <w:szCs w:val="28"/>
        </w:rPr>
        <w:t>36,4тыс. руб.;</w:t>
      </w:r>
    </w:p>
    <w:p w:rsidR="007C4CF8" w:rsidRPr="00152400" w:rsidRDefault="007C4CF8" w:rsidP="007C4CF8">
      <w:pPr>
        <w:shd w:val="clear" w:color="auto" w:fill="FFFFFF"/>
        <w:ind w:firstLine="851"/>
        <w:jc w:val="both"/>
        <w:rPr>
          <w:sz w:val="28"/>
          <w:szCs w:val="28"/>
        </w:rPr>
      </w:pPr>
      <w:r w:rsidRPr="00152400">
        <w:rPr>
          <w:sz w:val="28"/>
          <w:szCs w:val="28"/>
        </w:rPr>
        <w:t xml:space="preserve">-приобретена песко-соляная смесь </w:t>
      </w:r>
      <w:r w:rsidR="00865908" w:rsidRPr="00152400">
        <w:rPr>
          <w:sz w:val="28"/>
          <w:szCs w:val="28"/>
        </w:rPr>
        <w:t>на сумму</w:t>
      </w:r>
      <w:r w:rsidRPr="00152400">
        <w:rPr>
          <w:sz w:val="28"/>
          <w:szCs w:val="28"/>
        </w:rPr>
        <w:t xml:space="preserve"> 1,7 млн. руб.;</w:t>
      </w:r>
    </w:p>
    <w:p w:rsidR="007C4CF8" w:rsidRPr="00152400" w:rsidRDefault="007C4CF8" w:rsidP="007C4CF8">
      <w:pPr>
        <w:shd w:val="clear" w:color="auto" w:fill="FFFFFF"/>
        <w:ind w:firstLine="851"/>
        <w:jc w:val="both"/>
        <w:rPr>
          <w:sz w:val="28"/>
          <w:szCs w:val="28"/>
        </w:rPr>
      </w:pPr>
      <w:r w:rsidRPr="00152400">
        <w:rPr>
          <w:sz w:val="28"/>
          <w:szCs w:val="28"/>
        </w:rPr>
        <w:t xml:space="preserve">-проведено обследование мостов по ул. </w:t>
      </w:r>
      <w:proofErr w:type="gramStart"/>
      <w:r w:rsidRPr="00152400">
        <w:rPr>
          <w:sz w:val="28"/>
          <w:szCs w:val="28"/>
        </w:rPr>
        <w:t>Октябрьская</w:t>
      </w:r>
      <w:proofErr w:type="gramEnd"/>
      <w:r w:rsidRPr="00152400">
        <w:rPr>
          <w:sz w:val="28"/>
          <w:szCs w:val="28"/>
        </w:rPr>
        <w:t xml:space="preserve"> и ул. Парковая </w:t>
      </w:r>
      <w:r w:rsidR="00865908" w:rsidRPr="00152400">
        <w:rPr>
          <w:sz w:val="28"/>
          <w:szCs w:val="28"/>
        </w:rPr>
        <w:t xml:space="preserve">на сумму </w:t>
      </w:r>
      <w:r w:rsidRPr="00152400">
        <w:rPr>
          <w:sz w:val="28"/>
          <w:szCs w:val="28"/>
        </w:rPr>
        <w:t>300 тыс. руб.;</w:t>
      </w:r>
    </w:p>
    <w:p w:rsidR="007C4CF8" w:rsidRPr="00152400" w:rsidRDefault="007C4CF8" w:rsidP="007C4CF8">
      <w:pPr>
        <w:shd w:val="clear" w:color="auto" w:fill="FFFFFF"/>
        <w:ind w:firstLine="851"/>
        <w:jc w:val="both"/>
        <w:rPr>
          <w:sz w:val="28"/>
          <w:szCs w:val="28"/>
        </w:rPr>
      </w:pPr>
      <w:r w:rsidRPr="00152400">
        <w:rPr>
          <w:sz w:val="28"/>
          <w:szCs w:val="28"/>
        </w:rPr>
        <w:t xml:space="preserve">-заключены договора на разработку ПСД ремонт моста по ул. </w:t>
      </w:r>
      <w:proofErr w:type="gramStart"/>
      <w:r w:rsidRPr="00152400">
        <w:rPr>
          <w:sz w:val="28"/>
          <w:szCs w:val="28"/>
        </w:rPr>
        <w:t>Октябрьская</w:t>
      </w:r>
      <w:proofErr w:type="gramEnd"/>
      <w:r w:rsidRPr="00152400">
        <w:rPr>
          <w:sz w:val="28"/>
          <w:szCs w:val="28"/>
        </w:rPr>
        <w:t xml:space="preserve"> на общую сумму 2,9 млн. руб.;</w:t>
      </w:r>
    </w:p>
    <w:p w:rsidR="007C4CF8" w:rsidRPr="00152400" w:rsidRDefault="007C4CF8" w:rsidP="007C4CF8">
      <w:pPr>
        <w:ind w:firstLine="851"/>
        <w:jc w:val="both"/>
        <w:rPr>
          <w:sz w:val="28"/>
          <w:szCs w:val="28"/>
          <w:lang w:eastAsia="ar-SA"/>
        </w:rPr>
      </w:pPr>
      <w:r w:rsidRPr="00152400">
        <w:rPr>
          <w:sz w:val="28"/>
          <w:szCs w:val="28"/>
          <w:lang w:eastAsia="ar-SA"/>
        </w:rPr>
        <w:t xml:space="preserve">- заключены договора и муниципальные контракты </w:t>
      </w:r>
      <w:r w:rsidR="00865908" w:rsidRPr="00152400">
        <w:rPr>
          <w:sz w:val="28"/>
          <w:szCs w:val="28"/>
          <w:lang w:eastAsia="ar-SA"/>
        </w:rPr>
        <w:t xml:space="preserve">на </w:t>
      </w:r>
      <w:r w:rsidRPr="00152400">
        <w:rPr>
          <w:sz w:val="28"/>
          <w:szCs w:val="28"/>
          <w:lang w:eastAsia="ar-SA"/>
        </w:rPr>
        <w:t xml:space="preserve">содержание объектов улично-дорожной сети </w:t>
      </w:r>
      <w:r w:rsidR="00865908" w:rsidRPr="00152400">
        <w:rPr>
          <w:sz w:val="28"/>
          <w:szCs w:val="28"/>
        </w:rPr>
        <w:t>на сумму</w:t>
      </w:r>
      <w:r w:rsidRPr="00152400">
        <w:rPr>
          <w:sz w:val="28"/>
          <w:szCs w:val="28"/>
          <w:lang w:eastAsia="ar-SA"/>
        </w:rPr>
        <w:t xml:space="preserve"> 8,5 млн. руб. </w:t>
      </w:r>
    </w:p>
    <w:p w:rsidR="007C4CF8" w:rsidRPr="00152400" w:rsidRDefault="007C4CF8" w:rsidP="007C4CF8">
      <w:pPr>
        <w:jc w:val="both"/>
        <w:rPr>
          <w:sz w:val="28"/>
          <w:szCs w:val="28"/>
          <w:lang w:eastAsia="ar-SA"/>
        </w:rPr>
      </w:pPr>
    </w:p>
    <w:p w:rsidR="00495CBC" w:rsidRPr="00152400" w:rsidRDefault="00495CBC" w:rsidP="00495CBC">
      <w:pPr>
        <w:ind w:firstLine="851"/>
        <w:jc w:val="both"/>
        <w:rPr>
          <w:sz w:val="28"/>
          <w:szCs w:val="28"/>
        </w:rPr>
      </w:pPr>
      <w:proofErr w:type="gramStart"/>
      <w:r w:rsidRPr="00152400">
        <w:rPr>
          <w:sz w:val="28"/>
          <w:szCs w:val="28"/>
        </w:rPr>
        <w:t>На учете в качестве нуждающихся в жилых помещениях, предоставляемых по договорам социального найма, при городской администрации по состоянию на 1 января 2022 г. значилось 572 семьи.</w:t>
      </w:r>
      <w:proofErr w:type="gramEnd"/>
    </w:p>
    <w:p w:rsidR="00495CBC" w:rsidRPr="00152400" w:rsidRDefault="00495CBC" w:rsidP="00495CBC">
      <w:pPr>
        <w:ind w:firstLine="851"/>
        <w:jc w:val="both"/>
        <w:rPr>
          <w:sz w:val="28"/>
          <w:szCs w:val="28"/>
        </w:rPr>
      </w:pPr>
      <w:r w:rsidRPr="00152400">
        <w:rPr>
          <w:sz w:val="28"/>
          <w:szCs w:val="28"/>
        </w:rPr>
        <w:t>В первом полугодии 2022 года обеспечили жильем из вторичного муниципального жилого фонда 4 семьи. От 18 граждан приняты заявления и документы о принятии на учет в качестве нуждающихся в жилых помещениях, предоставляемых по договорам социального найма.</w:t>
      </w:r>
    </w:p>
    <w:p w:rsidR="00495CBC" w:rsidRPr="00152400" w:rsidRDefault="00495CBC" w:rsidP="00495CBC">
      <w:pPr>
        <w:ind w:firstLine="851"/>
        <w:jc w:val="both"/>
        <w:rPr>
          <w:sz w:val="28"/>
          <w:szCs w:val="28"/>
        </w:rPr>
      </w:pPr>
      <w:r w:rsidRPr="00152400">
        <w:rPr>
          <w:rFonts w:eastAsia="Calibri"/>
          <w:sz w:val="28"/>
          <w:szCs w:val="28"/>
          <w:lang w:eastAsia="en-US"/>
        </w:rPr>
        <w:t xml:space="preserve">В первом полугодии 2022 года городской администрацией было выдано 7 государственных жилищных сертификата гражданам, подвергшихся радиационному воздействию вследствие катастрофы на Чернобыльской АЭС </w:t>
      </w:r>
      <w:r w:rsidRPr="00152400">
        <w:rPr>
          <w:sz w:val="28"/>
          <w:szCs w:val="28"/>
        </w:rPr>
        <w:t>катастроф и приравненные к ним лица.</w:t>
      </w:r>
    </w:p>
    <w:p w:rsidR="00495CBC" w:rsidRPr="00152400" w:rsidRDefault="00495CBC" w:rsidP="00495CBC">
      <w:pPr>
        <w:ind w:firstLine="851"/>
        <w:jc w:val="both"/>
        <w:rPr>
          <w:sz w:val="28"/>
          <w:szCs w:val="28"/>
        </w:rPr>
      </w:pPr>
      <w:r w:rsidRPr="00152400">
        <w:rPr>
          <w:rFonts w:eastAsia="Calibri"/>
          <w:sz w:val="28"/>
          <w:szCs w:val="28"/>
          <w:lang w:eastAsia="en-US"/>
        </w:rPr>
        <w:t xml:space="preserve">Городской администрацией </w:t>
      </w:r>
      <w:r w:rsidRPr="00152400">
        <w:rPr>
          <w:sz w:val="28"/>
          <w:szCs w:val="28"/>
        </w:rPr>
        <w:t xml:space="preserve">ведётся учёт молодых семей и работников бюджетной сферы, нуждающихся в улучшении жилищных условий. По состоянию на 1июля 2022 г. в списке молодых семей значится 34 семьи. </w:t>
      </w:r>
    </w:p>
    <w:p w:rsidR="00495CBC" w:rsidRPr="00152400" w:rsidRDefault="00495CBC" w:rsidP="00495CBC">
      <w:pPr>
        <w:ind w:firstLine="851"/>
        <w:jc w:val="both"/>
        <w:rPr>
          <w:sz w:val="28"/>
          <w:szCs w:val="28"/>
        </w:rPr>
      </w:pPr>
      <w:r w:rsidRPr="00152400">
        <w:rPr>
          <w:sz w:val="28"/>
          <w:szCs w:val="28"/>
        </w:rPr>
        <w:t>В первом полугодии 2022 года по программе «Обеспечение жильем молодых семей» 1 семья получила Свидетельство о праве на получение социальных выплат на приобретение (строительство) жилья.</w:t>
      </w:r>
    </w:p>
    <w:p w:rsidR="00495CBC" w:rsidRPr="00152400" w:rsidRDefault="00495CBC" w:rsidP="00495CBC">
      <w:pPr>
        <w:ind w:firstLine="851"/>
        <w:jc w:val="both"/>
        <w:rPr>
          <w:sz w:val="28"/>
          <w:szCs w:val="28"/>
        </w:rPr>
      </w:pPr>
      <w:r w:rsidRPr="00152400">
        <w:rPr>
          <w:sz w:val="28"/>
          <w:szCs w:val="28"/>
        </w:rPr>
        <w:t xml:space="preserve">Также ведется учет граждан, нуждающихся в предоставлении жилых помещений специализированного жилищного фонда. В первом полугодии 2022 году рассмотрено 3 заявления граждан на постановку на учет и предоставлено 2 служебных жилых помещений. На сегодняшний день в списках очередников значатся 40 человек. </w:t>
      </w:r>
    </w:p>
    <w:p w:rsidR="00495CBC" w:rsidRPr="00152400" w:rsidRDefault="00495CBC" w:rsidP="00495CBC">
      <w:pPr>
        <w:ind w:firstLine="851"/>
        <w:jc w:val="both"/>
        <w:rPr>
          <w:sz w:val="28"/>
          <w:szCs w:val="28"/>
        </w:rPr>
      </w:pPr>
      <w:r w:rsidRPr="00152400">
        <w:rPr>
          <w:sz w:val="28"/>
          <w:szCs w:val="28"/>
        </w:rPr>
        <w:t xml:space="preserve">Постоянно работает городская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первом полугодии 2022 года комиссией рассмотрено 44 заявлений о признании жилых помещений </w:t>
      </w:r>
      <w:proofErr w:type="gramStart"/>
      <w:r w:rsidRPr="00152400">
        <w:rPr>
          <w:sz w:val="28"/>
          <w:szCs w:val="28"/>
        </w:rPr>
        <w:t>непригодными</w:t>
      </w:r>
      <w:proofErr w:type="gramEnd"/>
      <w:r w:rsidRPr="00152400">
        <w:rPr>
          <w:sz w:val="28"/>
          <w:szCs w:val="28"/>
        </w:rPr>
        <w:t xml:space="preserve"> для проживания. </w:t>
      </w:r>
    </w:p>
    <w:p w:rsidR="00502618" w:rsidRPr="00152400" w:rsidRDefault="00084BCF" w:rsidP="00502618">
      <w:pPr>
        <w:ind w:firstLine="709"/>
        <w:jc w:val="both"/>
        <w:rPr>
          <w:sz w:val="28"/>
          <w:szCs w:val="28"/>
          <w:lang w:eastAsia="en-US"/>
        </w:rPr>
      </w:pPr>
      <w:proofErr w:type="gramStart"/>
      <w:r w:rsidRPr="00152400">
        <w:rPr>
          <w:sz w:val="28"/>
          <w:szCs w:val="28"/>
          <w:lang w:eastAsia="en-US"/>
        </w:rPr>
        <w:t>П</w:t>
      </w:r>
      <w:r w:rsidR="00502618" w:rsidRPr="00152400">
        <w:rPr>
          <w:sz w:val="28"/>
          <w:szCs w:val="28"/>
          <w:lang w:eastAsia="en-US"/>
        </w:rPr>
        <w:t>о состоянию на 1</w:t>
      </w:r>
      <w:r w:rsidRPr="00152400">
        <w:rPr>
          <w:sz w:val="28"/>
          <w:szCs w:val="28"/>
          <w:lang w:eastAsia="en-US"/>
        </w:rPr>
        <w:t xml:space="preserve"> июля </w:t>
      </w:r>
      <w:r w:rsidR="00502618" w:rsidRPr="00152400">
        <w:rPr>
          <w:sz w:val="28"/>
          <w:szCs w:val="28"/>
          <w:lang w:eastAsia="en-US"/>
        </w:rPr>
        <w:t>2022 г</w:t>
      </w:r>
      <w:r w:rsidRPr="00152400">
        <w:rPr>
          <w:sz w:val="28"/>
          <w:szCs w:val="28"/>
          <w:lang w:eastAsia="en-US"/>
        </w:rPr>
        <w:t>ода</w:t>
      </w:r>
      <w:r w:rsidR="00502618" w:rsidRPr="00152400">
        <w:rPr>
          <w:sz w:val="28"/>
          <w:szCs w:val="28"/>
          <w:lang w:eastAsia="en-US"/>
        </w:rPr>
        <w:t xml:space="preserve">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w:t>
      </w:r>
      <w:r w:rsidR="00502618" w:rsidRPr="00152400">
        <w:rPr>
          <w:sz w:val="28"/>
          <w:szCs w:val="28"/>
          <w:lang w:eastAsia="en-US"/>
        </w:rPr>
        <w:lastRenderedPageBreak/>
        <w:t>сирот и детей, оставшихся без попечения родителей, и достигли возраста 23 лет, которые подлежат обеспечению жилыми помещениями, в городском</w:t>
      </w:r>
      <w:proofErr w:type="gramEnd"/>
      <w:r w:rsidR="00502618" w:rsidRPr="00152400">
        <w:rPr>
          <w:sz w:val="28"/>
          <w:szCs w:val="28"/>
          <w:lang w:eastAsia="en-US"/>
        </w:rPr>
        <w:t xml:space="preserve"> округе «город Клинцы Брянской области» состоит 142 человека, из них наступило право на обеспечение жильем у 97 граждан, в том числе по судебным решениям у 1 человека. </w:t>
      </w:r>
    </w:p>
    <w:p w:rsidR="00084BCF" w:rsidRPr="00152400" w:rsidRDefault="00502618" w:rsidP="00502618">
      <w:pPr>
        <w:ind w:firstLine="709"/>
        <w:jc w:val="both"/>
        <w:rPr>
          <w:sz w:val="28"/>
          <w:szCs w:val="28"/>
          <w:lang w:eastAsia="en-US"/>
        </w:rPr>
      </w:pPr>
      <w:r w:rsidRPr="00152400">
        <w:rPr>
          <w:sz w:val="28"/>
          <w:szCs w:val="28"/>
          <w:lang w:eastAsia="en-US"/>
        </w:rPr>
        <w:t>В целях обеспечения жилыми помещениями детей – сирот и детей, оставшихся без попечения родителей, в 2022 году городскому округу выделена субвенция в размере 29</w:t>
      </w:r>
      <w:r w:rsidR="00084BCF" w:rsidRPr="00152400">
        <w:rPr>
          <w:sz w:val="28"/>
          <w:szCs w:val="28"/>
          <w:lang w:eastAsia="en-US"/>
        </w:rPr>
        <w:t> </w:t>
      </w:r>
      <w:r w:rsidRPr="00152400">
        <w:rPr>
          <w:sz w:val="28"/>
          <w:szCs w:val="28"/>
          <w:lang w:eastAsia="en-US"/>
        </w:rPr>
        <w:t>335</w:t>
      </w:r>
      <w:r w:rsidR="00084BCF" w:rsidRPr="00152400">
        <w:rPr>
          <w:sz w:val="28"/>
          <w:szCs w:val="28"/>
          <w:lang w:eastAsia="en-US"/>
        </w:rPr>
        <w:t xml:space="preserve"> </w:t>
      </w:r>
      <w:r w:rsidRPr="00152400">
        <w:rPr>
          <w:sz w:val="28"/>
          <w:szCs w:val="28"/>
          <w:lang w:eastAsia="en-US"/>
        </w:rPr>
        <w:t>020,00 руб</w:t>
      </w:r>
      <w:r w:rsidR="00084BCF" w:rsidRPr="00152400">
        <w:rPr>
          <w:sz w:val="28"/>
          <w:szCs w:val="28"/>
          <w:lang w:eastAsia="en-US"/>
        </w:rPr>
        <w:t>.</w:t>
      </w:r>
    </w:p>
    <w:p w:rsidR="00502618" w:rsidRPr="00152400" w:rsidRDefault="00502618" w:rsidP="00502618">
      <w:pPr>
        <w:ind w:firstLine="709"/>
        <w:jc w:val="both"/>
        <w:rPr>
          <w:sz w:val="28"/>
          <w:szCs w:val="28"/>
          <w:lang w:eastAsia="en-US"/>
        </w:rPr>
      </w:pPr>
      <w:r w:rsidRPr="00152400">
        <w:rPr>
          <w:sz w:val="28"/>
          <w:szCs w:val="28"/>
          <w:lang w:eastAsia="en-US"/>
        </w:rPr>
        <w:t xml:space="preserve">По состоянию на </w:t>
      </w:r>
      <w:r w:rsidR="00084BCF" w:rsidRPr="00152400">
        <w:rPr>
          <w:sz w:val="28"/>
          <w:szCs w:val="28"/>
          <w:lang w:eastAsia="en-US"/>
        </w:rPr>
        <w:t xml:space="preserve">1 июля 2022 года </w:t>
      </w:r>
      <w:r w:rsidRPr="00152400">
        <w:rPr>
          <w:sz w:val="28"/>
          <w:szCs w:val="28"/>
          <w:lang w:eastAsia="en-US"/>
        </w:rPr>
        <w:t>заключено 14 муниципальных контракта на приобретение жилых помещений для детей-сирот на сумму 27469024,00 руб</w:t>
      </w:r>
      <w:r w:rsidR="00084BCF" w:rsidRPr="00152400">
        <w:rPr>
          <w:sz w:val="28"/>
          <w:szCs w:val="28"/>
          <w:lang w:eastAsia="en-US"/>
        </w:rPr>
        <w:t>.</w:t>
      </w:r>
      <w:r w:rsidRPr="00152400">
        <w:rPr>
          <w:sz w:val="28"/>
          <w:szCs w:val="28"/>
          <w:lang w:eastAsia="en-US"/>
        </w:rPr>
        <w:t>, из них:</w:t>
      </w:r>
    </w:p>
    <w:p w:rsidR="00502618" w:rsidRPr="00152400" w:rsidRDefault="00084BCF" w:rsidP="00502618">
      <w:pPr>
        <w:ind w:firstLine="709"/>
        <w:jc w:val="both"/>
        <w:rPr>
          <w:sz w:val="28"/>
          <w:szCs w:val="28"/>
          <w:lang w:eastAsia="en-US"/>
        </w:rPr>
      </w:pPr>
      <w:r w:rsidRPr="00152400">
        <w:rPr>
          <w:sz w:val="28"/>
          <w:szCs w:val="28"/>
          <w:lang w:eastAsia="en-US"/>
        </w:rPr>
        <w:t xml:space="preserve">- </w:t>
      </w:r>
      <w:r w:rsidR="00502618" w:rsidRPr="00152400">
        <w:rPr>
          <w:sz w:val="28"/>
          <w:szCs w:val="28"/>
          <w:lang w:eastAsia="en-US"/>
        </w:rPr>
        <w:t xml:space="preserve">3 квартиры приобретено на первичном рынке </w:t>
      </w:r>
      <w:proofErr w:type="gramStart"/>
      <w:r w:rsidR="00502618" w:rsidRPr="00152400">
        <w:rPr>
          <w:sz w:val="28"/>
          <w:szCs w:val="28"/>
          <w:lang w:eastAsia="en-US"/>
        </w:rPr>
        <w:t>у ООО</w:t>
      </w:r>
      <w:proofErr w:type="gramEnd"/>
      <w:r w:rsidR="00502618" w:rsidRPr="00152400">
        <w:rPr>
          <w:sz w:val="28"/>
          <w:szCs w:val="28"/>
          <w:lang w:eastAsia="en-US"/>
        </w:rPr>
        <w:t xml:space="preserve"> «Стройгарант»;</w:t>
      </w:r>
    </w:p>
    <w:p w:rsidR="00502618" w:rsidRPr="00152400" w:rsidRDefault="00084BCF" w:rsidP="00502618">
      <w:pPr>
        <w:ind w:firstLine="709"/>
        <w:jc w:val="both"/>
        <w:rPr>
          <w:sz w:val="28"/>
          <w:szCs w:val="28"/>
          <w:lang w:eastAsia="en-US"/>
        </w:rPr>
      </w:pPr>
      <w:r w:rsidRPr="00152400">
        <w:rPr>
          <w:sz w:val="28"/>
          <w:szCs w:val="28"/>
          <w:lang w:eastAsia="en-US"/>
        </w:rPr>
        <w:t xml:space="preserve">- </w:t>
      </w:r>
      <w:r w:rsidR="00502618" w:rsidRPr="00152400">
        <w:rPr>
          <w:sz w:val="28"/>
          <w:szCs w:val="28"/>
          <w:lang w:eastAsia="en-US"/>
        </w:rPr>
        <w:t xml:space="preserve">3 квартиры приобретено на первичном рынке </w:t>
      </w:r>
      <w:proofErr w:type="gramStart"/>
      <w:r w:rsidR="00502618" w:rsidRPr="00152400">
        <w:rPr>
          <w:sz w:val="28"/>
          <w:szCs w:val="28"/>
          <w:lang w:eastAsia="en-US"/>
        </w:rPr>
        <w:t>у ООО</w:t>
      </w:r>
      <w:proofErr w:type="gramEnd"/>
      <w:r w:rsidR="00502618" w:rsidRPr="00152400">
        <w:rPr>
          <w:sz w:val="28"/>
          <w:szCs w:val="28"/>
          <w:lang w:eastAsia="en-US"/>
        </w:rPr>
        <w:t xml:space="preserve"> БСК в г.</w:t>
      </w:r>
      <w:r w:rsidRPr="00152400">
        <w:rPr>
          <w:sz w:val="28"/>
          <w:szCs w:val="28"/>
          <w:lang w:eastAsia="en-US"/>
        </w:rPr>
        <w:t xml:space="preserve"> </w:t>
      </w:r>
      <w:r w:rsidR="00502618" w:rsidRPr="00152400">
        <w:rPr>
          <w:sz w:val="28"/>
          <w:szCs w:val="28"/>
          <w:lang w:eastAsia="en-US"/>
        </w:rPr>
        <w:t>Брянск;</w:t>
      </w:r>
    </w:p>
    <w:p w:rsidR="00084BCF" w:rsidRPr="00152400" w:rsidRDefault="00084BCF" w:rsidP="00084BCF">
      <w:pPr>
        <w:tabs>
          <w:tab w:val="left" w:pos="7830"/>
        </w:tabs>
        <w:ind w:firstLine="709"/>
        <w:jc w:val="both"/>
        <w:rPr>
          <w:sz w:val="28"/>
          <w:szCs w:val="28"/>
          <w:lang w:eastAsia="en-US"/>
        </w:rPr>
      </w:pPr>
      <w:r w:rsidRPr="00152400">
        <w:rPr>
          <w:sz w:val="28"/>
          <w:szCs w:val="28"/>
          <w:lang w:eastAsia="en-US"/>
        </w:rPr>
        <w:t xml:space="preserve">- </w:t>
      </w:r>
      <w:r w:rsidR="00502618" w:rsidRPr="00152400">
        <w:rPr>
          <w:sz w:val="28"/>
          <w:szCs w:val="28"/>
          <w:lang w:eastAsia="en-US"/>
        </w:rPr>
        <w:t>1 квартира приобретена на вторничном рынке;</w:t>
      </w:r>
    </w:p>
    <w:p w:rsidR="00502618" w:rsidRPr="00152400" w:rsidRDefault="00084BCF" w:rsidP="00084BCF">
      <w:pPr>
        <w:tabs>
          <w:tab w:val="left" w:pos="7830"/>
        </w:tabs>
        <w:ind w:firstLine="709"/>
        <w:jc w:val="both"/>
        <w:rPr>
          <w:sz w:val="28"/>
          <w:szCs w:val="28"/>
          <w:lang w:eastAsia="en-US"/>
        </w:rPr>
      </w:pPr>
      <w:r w:rsidRPr="00152400">
        <w:rPr>
          <w:sz w:val="28"/>
          <w:szCs w:val="28"/>
          <w:lang w:eastAsia="en-US"/>
        </w:rPr>
        <w:t xml:space="preserve">- </w:t>
      </w:r>
      <w:r w:rsidR="00502618" w:rsidRPr="00152400">
        <w:rPr>
          <w:sz w:val="28"/>
          <w:szCs w:val="28"/>
          <w:lang w:eastAsia="en-US"/>
        </w:rPr>
        <w:t>7 квартир приобретено путем участия в долевом строительстве (3 квартир</w:t>
      </w:r>
      <w:proofErr w:type="gramStart"/>
      <w:r w:rsidR="00502618" w:rsidRPr="00152400">
        <w:rPr>
          <w:sz w:val="28"/>
          <w:szCs w:val="28"/>
          <w:lang w:eastAsia="en-US"/>
        </w:rPr>
        <w:t>ы у ООО</w:t>
      </w:r>
      <w:proofErr w:type="gramEnd"/>
      <w:r w:rsidR="00502618" w:rsidRPr="00152400">
        <w:rPr>
          <w:sz w:val="28"/>
          <w:szCs w:val="28"/>
          <w:lang w:eastAsia="en-US"/>
        </w:rPr>
        <w:t xml:space="preserve"> «Стройград» и 4 квартиры у ООО «Стройкомплект», ввод в эксплуатацию</w:t>
      </w:r>
      <w:r w:rsidRPr="00152400">
        <w:rPr>
          <w:sz w:val="28"/>
          <w:szCs w:val="28"/>
          <w:lang w:eastAsia="en-US"/>
        </w:rPr>
        <w:t xml:space="preserve"> </w:t>
      </w:r>
      <w:r w:rsidR="00502618" w:rsidRPr="00152400">
        <w:rPr>
          <w:sz w:val="28"/>
          <w:szCs w:val="28"/>
          <w:lang w:eastAsia="en-US"/>
        </w:rPr>
        <w:t>жилых домов -4 квартал 2022 года).</w:t>
      </w:r>
    </w:p>
    <w:p w:rsidR="00502618" w:rsidRPr="00152400" w:rsidRDefault="00084BCF" w:rsidP="00502618">
      <w:pPr>
        <w:ind w:firstLine="709"/>
        <w:jc w:val="both"/>
        <w:rPr>
          <w:sz w:val="28"/>
          <w:szCs w:val="28"/>
          <w:lang w:eastAsia="en-US"/>
        </w:rPr>
      </w:pPr>
      <w:r w:rsidRPr="00152400">
        <w:rPr>
          <w:sz w:val="28"/>
          <w:szCs w:val="28"/>
          <w:lang w:eastAsia="en-US"/>
        </w:rPr>
        <w:t xml:space="preserve">В июне 2022 года детям-сиротам предоставлено </w:t>
      </w:r>
      <w:r w:rsidR="00502618" w:rsidRPr="00152400">
        <w:rPr>
          <w:sz w:val="28"/>
          <w:szCs w:val="28"/>
          <w:lang w:eastAsia="en-US"/>
        </w:rPr>
        <w:t>7 квартир.</w:t>
      </w:r>
    </w:p>
    <w:p w:rsidR="00502618" w:rsidRPr="00152400" w:rsidRDefault="00502618" w:rsidP="00495CBC">
      <w:pPr>
        <w:ind w:firstLine="851"/>
        <w:jc w:val="both"/>
        <w:rPr>
          <w:sz w:val="28"/>
          <w:szCs w:val="28"/>
        </w:rPr>
      </w:pPr>
    </w:p>
    <w:p w:rsidR="00B60236" w:rsidRPr="00152400" w:rsidRDefault="00B60236" w:rsidP="00B60236">
      <w:pPr>
        <w:tabs>
          <w:tab w:val="left" w:pos="720"/>
        </w:tabs>
        <w:ind w:firstLine="720"/>
        <w:jc w:val="both"/>
        <w:rPr>
          <w:rFonts w:eastAsia="Calibri"/>
          <w:sz w:val="28"/>
          <w:szCs w:val="28"/>
          <w:lang w:eastAsia="en-US"/>
        </w:rPr>
      </w:pPr>
      <w:r w:rsidRPr="00152400">
        <w:rPr>
          <w:rFonts w:eastAsia="Calibri"/>
          <w:sz w:val="28"/>
          <w:szCs w:val="28"/>
          <w:lang w:eastAsia="en-US"/>
        </w:rPr>
        <w:t xml:space="preserve">Муниципальная система образования городского округа представлена 40 учреждениями, в числе которых 11 общеобразовательных учреждений, прогимназия для детей дошкольного и младшего школьного возраста, 23 учреждения дошкольного образования, 4 учреждения дополнительного образования, Клинцовский городской центр психолого – педагогической, медицинской и социальной помощи. </w:t>
      </w:r>
    </w:p>
    <w:p w:rsidR="00B60236" w:rsidRPr="00152400" w:rsidRDefault="00B60236" w:rsidP="00B60236">
      <w:pPr>
        <w:ind w:firstLine="567"/>
        <w:jc w:val="both"/>
        <w:rPr>
          <w:rFonts w:eastAsia="Calibri"/>
          <w:sz w:val="28"/>
          <w:szCs w:val="28"/>
        </w:rPr>
      </w:pPr>
      <w:r w:rsidRPr="00152400">
        <w:rPr>
          <w:rFonts w:eastAsia="Calibri"/>
          <w:sz w:val="28"/>
          <w:szCs w:val="28"/>
        </w:rPr>
        <w:t xml:space="preserve">В школах по состоянию на </w:t>
      </w:r>
      <w:r w:rsidR="00541A96" w:rsidRPr="00152400">
        <w:rPr>
          <w:rFonts w:eastAsia="Calibri"/>
          <w:sz w:val="28"/>
          <w:szCs w:val="28"/>
        </w:rPr>
        <w:t xml:space="preserve">1 января </w:t>
      </w:r>
      <w:r w:rsidRPr="00152400">
        <w:rPr>
          <w:rFonts w:eastAsia="Calibri"/>
          <w:sz w:val="28"/>
          <w:szCs w:val="28"/>
        </w:rPr>
        <w:t xml:space="preserve">2022 года получали образование 7177 обучающихся. 15 обучающихся получали образование в классах очно – заочного обучения, 105 обучающихся получали образование по адаптированным программам. В 2021-2022 учебном году в школах города обучались 151 обучающийся с ОВЗ и 174 ребенка – инвалида. </w:t>
      </w:r>
      <w:r w:rsidR="00080FA7" w:rsidRPr="00152400">
        <w:rPr>
          <w:rFonts w:eastAsia="Calibri"/>
          <w:sz w:val="28"/>
          <w:szCs w:val="28"/>
        </w:rPr>
        <w:t>41 ребенок получал образование н</w:t>
      </w:r>
      <w:r w:rsidRPr="00152400">
        <w:rPr>
          <w:rFonts w:eastAsia="Calibri"/>
          <w:sz w:val="28"/>
          <w:szCs w:val="28"/>
        </w:rPr>
        <w:t>а дому.</w:t>
      </w:r>
      <w:r w:rsidRPr="00152400">
        <w:rPr>
          <w:sz w:val="28"/>
          <w:szCs w:val="28"/>
        </w:rPr>
        <w:t xml:space="preserve"> </w:t>
      </w:r>
      <w:r w:rsidRPr="00152400">
        <w:rPr>
          <w:rFonts w:eastAsia="Calibri"/>
          <w:sz w:val="28"/>
          <w:szCs w:val="28"/>
        </w:rPr>
        <w:t xml:space="preserve">В образовательных организациях городского округа ряд учреждений реализуют программу «Доступная среда»: средние школы №2,3,4,7,9, </w:t>
      </w:r>
      <w:proofErr w:type="gramStart"/>
      <w:r w:rsidRPr="00152400">
        <w:rPr>
          <w:rFonts w:eastAsia="Calibri"/>
          <w:sz w:val="28"/>
          <w:szCs w:val="28"/>
        </w:rPr>
        <w:t>дошкольное</w:t>
      </w:r>
      <w:proofErr w:type="gramEnd"/>
      <w:r w:rsidRPr="00152400">
        <w:rPr>
          <w:rFonts w:eastAsia="Calibri"/>
          <w:sz w:val="28"/>
          <w:szCs w:val="28"/>
        </w:rPr>
        <w:t xml:space="preserve"> учреждения: № 11,14. </w:t>
      </w:r>
    </w:p>
    <w:p w:rsidR="00B60236" w:rsidRPr="00152400" w:rsidRDefault="00B60236" w:rsidP="00B60236">
      <w:pPr>
        <w:ind w:firstLine="567"/>
        <w:jc w:val="both"/>
        <w:rPr>
          <w:sz w:val="28"/>
          <w:szCs w:val="28"/>
          <w:lang w:eastAsia="en-US"/>
        </w:rPr>
      </w:pPr>
      <w:r w:rsidRPr="00152400">
        <w:rPr>
          <w:sz w:val="28"/>
          <w:szCs w:val="28"/>
          <w:lang w:eastAsia="en-US"/>
        </w:rPr>
        <w:t xml:space="preserve">В городе работали волонтерские отряды, </w:t>
      </w:r>
      <w:r w:rsidRPr="00152400">
        <w:rPr>
          <w:sz w:val="28"/>
          <w:szCs w:val="28"/>
        </w:rPr>
        <w:t xml:space="preserve">зональный центр военно-патриотического воспитания и подготовки молодёжи к военной службе, городской штаб </w:t>
      </w:r>
      <w:r w:rsidRPr="00152400">
        <w:rPr>
          <w:sz w:val="28"/>
          <w:szCs w:val="28"/>
          <w:lang w:eastAsia="en-US"/>
        </w:rPr>
        <w:t>«</w:t>
      </w:r>
      <w:proofErr w:type="spellStart"/>
      <w:r w:rsidRPr="00152400">
        <w:rPr>
          <w:sz w:val="28"/>
          <w:szCs w:val="28"/>
          <w:lang w:eastAsia="en-US"/>
        </w:rPr>
        <w:t>Юнармии</w:t>
      </w:r>
      <w:proofErr w:type="spellEnd"/>
      <w:r w:rsidRPr="00152400">
        <w:rPr>
          <w:sz w:val="28"/>
          <w:szCs w:val="28"/>
          <w:lang w:eastAsia="en-US"/>
        </w:rPr>
        <w:t>» и центр сдачи норм ГТО на базе ДЮСШ «Луч» им. В. Фридзона.</w:t>
      </w:r>
    </w:p>
    <w:p w:rsidR="00B60236" w:rsidRPr="00152400" w:rsidRDefault="00B60236" w:rsidP="00B60236">
      <w:pPr>
        <w:ind w:firstLine="567"/>
        <w:jc w:val="both"/>
        <w:rPr>
          <w:rFonts w:eastAsia="Calibri"/>
          <w:sz w:val="28"/>
          <w:szCs w:val="28"/>
          <w:lang w:eastAsia="en-US"/>
        </w:rPr>
      </w:pPr>
      <w:r w:rsidRPr="00152400">
        <w:rPr>
          <w:rFonts w:eastAsia="Calibri"/>
          <w:sz w:val="28"/>
          <w:szCs w:val="28"/>
        </w:rPr>
        <w:t>В течение года продолжил работу центр поддержки и развития одарённых детей и городское научное общество учащихся «ВЕКТОР».</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Воспитание детей, развитие их творческих способностей осуществлялось на базе школ города и в учреждениях дополнительного образования. В школах города функционировали 158 кружков, которые посещали 3993 обучающихся</w:t>
      </w:r>
      <w:r w:rsidR="007F206F" w:rsidRPr="00152400">
        <w:rPr>
          <w:rFonts w:eastAsia="Arial Unicode MS"/>
          <w:sz w:val="28"/>
          <w:szCs w:val="28"/>
        </w:rPr>
        <w:t>. В</w:t>
      </w:r>
      <w:r w:rsidRPr="00152400">
        <w:rPr>
          <w:rFonts w:eastAsia="Arial Unicode MS"/>
          <w:sz w:val="28"/>
          <w:szCs w:val="28"/>
        </w:rPr>
        <w:t xml:space="preserve"> учреждениях дополнительного образования была организована работа 101 объединения, которые посещали 1317 обучающихся: ЦДТ-905, СЮТ- 412. </w:t>
      </w:r>
      <w:r w:rsidRPr="00152400">
        <w:rPr>
          <w:rFonts w:eastAsia="Arial Unicode MS"/>
          <w:sz w:val="28"/>
          <w:szCs w:val="28"/>
        </w:rPr>
        <w:lastRenderedPageBreak/>
        <w:t>Дополнительное образование получали 192 ребенка из малообеспеченных семей, 108 детей из многодетных семей,17 детей - инвалидов.</w:t>
      </w:r>
    </w:p>
    <w:p w:rsidR="00914E84" w:rsidRPr="00152400" w:rsidRDefault="00914E84" w:rsidP="00B60236">
      <w:pPr>
        <w:ind w:firstLine="708"/>
        <w:jc w:val="both"/>
        <w:rPr>
          <w:rFonts w:eastAsia="Calibri"/>
          <w:sz w:val="28"/>
          <w:szCs w:val="28"/>
          <w:lang w:eastAsia="en-US"/>
        </w:rPr>
      </w:pPr>
    </w:p>
    <w:p w:rsidR="00B60236" w:rsidRPr="00152400" w:rsidRDefault="00B60236" w:rsidP="00B60236">
      <w:pPr>
        <w:ind w:firstLine="708"/>
        <w:jc w:val="both"/>
        <w:rPr>
          <w:rFonts w:eastAsia="Calibri"/>
          <w:sz w:val="28"/>
          <w:szCs w:val="28"/>
          <w:lang w:eastAsia="en-US"/>
        </w:rPr>
      </w:pPr>
      <w:r w:rsidRPr="00152400">
        <w:rPr>
          <w:rFonts w:eastAsia="Calibri"/>
          <w:sz w:val="28"/>
          <w:szCs w:val="28"/>
          <w:lang w:eastAsia="en-US"/>
        </w:rPr>
        <w:t xml:space="preserve">В городе работают две муниципальных детско-юношеских спортивных школы: </w:t>
      </w:r>
      <w:proofErr w:type="gramStart"/>
      <w:r w:rsidRPr="00152400">
        <w:rPr>
          <w:rFonts w:eastAsia="Calibri"/>
          <w:sz w:val="28"/>
          <w:szCs w:val="28"/>
          <w:lang w:eastAsia="en-US"/>
        </w:rPr>
        <w:t>«Луч» им. Виталия Фридзона и им. Героя России Валерия Шкурного, в которых получали дополнительное образование 2483 обучающихся по 14 видам спорта (легкая атлетика, тяжелая атлетика, лыжные гонки, баскетбол, волейбол, прыжки на батуте, настольный теннис, дзюдо, самбо, футбол, пауэрлифтинг, плавание, фигурное катание, хоккей).</w:t>
      </w:r>
      <w:proofErr w:type="gramEnd"/>
    </w:p>
    <w:p w:rsidR="00B60236" w:rsidRPr="00152400" w:rsidRDefault="00B60236" w:rsidP="00B60236">
      <w:pPr>
        <w:ind w:firstLine="708"/>
        <w:jc w:val="both"/>
        <w:rPr>
          <w:rFonts w:eastAsia="Calibri"/>
          <w:sz w:val="28"/>
          <w:szCs w:val="28"/>
          <w:lang w:eastAsia="en-US"/>
        </w:rPr>
      </w:pPr>
      <w:r w:rsidRPr="00152400">
        <w:rPr>
          <w:rFonts w:eastAsia="Calibri"/>
          <w:sz w:val="28"/>
          <w:szCs w:val="28"/>
          <w:lang w:eastAsia="en-US"/>
        </w:rPr>
        <w:t>Показателем роста спортивного мастерства обучающихся является наличие спортивного разряда, который присваивается при выполнении требований</w:t>
      </w:r>
      <w:r w:rsidR="007F206F" w:rsidRPr="00152400">
        <w:rPr>
          <w:rFonts w:eastAsia="Calibri"/>
          <w:sz w:val="28"/>
          <w:szCs w:val="28"/>
          <w:lang w:eastAsia="en-US"/>
        </w:rPr>
        <w:t>. Б</w:t>
      </w:r>
      <w:r w:rsidRPr="00152400">
        <w:rPr>
          <w:rFonts w:eastAsia="Calibri"/>
          <w:sz w:val="28"/>
          <w:szCs w:val="28"/>
          <w:lang w:eastAsia="en-US"/>
        </w:rPr>
        <w:t xml:space="preserve">ыло подготовлено </w:t>
      </w:r>
      <w:r w:rsidR="007F206F" w:rsidRPr="00152400">
        <w:rPr>
          <w:rFonts w:eastAsia="Calibri"/>
          <w:sz w:val="28"/>
          <w:szCs w:val="28"/>
          <w:lang w:eastAsia="en-US"/>
        </w:rPr>
        <w:t>770 спортсменов разрядников</w:t>
      </w:r>
      <w:r w:rsidRPr="00152400">
        <w:rPr>
          <w:rFonts w:eastAsia="Calibri"/>
          <w:sz w:val="28"/>
          <w:szCs w:val="28"/>
          <w:lang w:eastAsia="en-US"/>
        </w:rPr>
        <w:t>.</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Индикатором деятельности детско-юношеских спортивных школ является участие обучающихся в соревнованиях разного уровня. Обучающиеся принимали участие в Первенстве ЦФО России по прыжкам на батуте, акробатической дорожке, Чемпионате и первенстве России по лыжным гонкам, Чемпионате ЦФО по тяжелой атлетике, Первенстве ЦФО по дзюдо и самбо, первенство ЦФО по легкой атлетике.</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В свете повышенного внимания государства к развитию технического образования и подготовки будущих кадров для «цифровой экономики» весьма актуальной является работа на базе средней общеобразовательной школы № 3 Центра технического образования для обучающихся 8 – 11 классов, желающих углублённо изучать физику, информатику, математику, который посещали 229 обучающихся.</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 xml:space="preserve">В городе функционирует Кванториум - учреждение дополнительного образования детей и молодежи, оснащенное высокотехнологичным оборудованием и нацеленное на подготовку новых высококвалифицированных инженерных кадров, разработку, тестирование и внедрение инновационных технологий и идей. </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 xml:space="preserve">Система дошкольного образования городского округа представлена 23 детскими садами и прогимназией № 1 для детей дошкольного и младшего школьного возраста. Количество воспитанников в детских садах составило 2900, количество групп – 144, количество мест по новому СанПиНу с учетом площади спальных комнат составляет – 3254. Охват дошкольным образованием составляет 73% от общего числа детей в возрасте в возрасте от 1 до 6 лет. </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На базе 2 сельских школ функционировали группы дошкольного образования, которые посещали 35 дошкольников.</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 xml:space="preserve">В начале 2021 - 2022 учебного года в очереди на поступление в детский сад было зарегистрировано 800 заявлений. Всем детям, в возрасте от 1 до 7 лет, обратившимся в отдел образования в 2021- 2022 учебном году, было предоставлено место в детском саду. Во исполнение указов Президента обеспеченность местами детей в возрасте от 3 до 7 лет составила 100%. В 2021-2022 учебном году повысилась потребность определения в ДОО детей в возрасте до 3 лет. Все дети в возрасте от 1,5 до 3 лет, нуждающиеся в </w:t>
      </w:r>
      <w:r w:rsidRPr="00152400">
        <w:rPr>
          <w:rFonts w:eastAsia="Arial Unicode MS"/>
          <w:sz w:val="28"/>
          <w:szCs w:val="28"/>
        </w:rPr>
        <w:lastRenderedPageBreak/>
        <w:t>определении в ДОО, были обеспечены дошкольным образованием. Очередь для возрастной категории детей от 1,5 до 3 лет отсутствует.</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 xml:space="preserve">В городском округе на протяжении многих лет организуется грантовая поддержка общеобразовательных учреждений и педагогических работников. Ежегодно два образовательных учреждения, пять педагогических работников получают гранты Главы Города. </w:t>
      </w:r>
    </w:p>
    <w:p w:rsidR="00B60236" w:rsidRPr="00152400" w:rsidRDefault="00B60236" w:rsidP="00B60236">
      <w:pPr>
        <w:widowControl w:val="0"/>
        <w:ind w:firstLine="567"/>
        <w:jc w:val="both"/>
        <w:rPr>
          <w:rFonts w:eastAsia="Arial Unicode MS"/>
          <w:sz w:val="28"/>
          <w:szCs w:val="28"/>
        </w:rPr>
      </w:pPr>
      <w:r w:rsidRPr="00152400">
        <w:rPr>
          <w:rFonts w:eastAsia="Arial Unicode MS"/>
          <w:sz w:val="28"/>
          <w:szCs w:val="28"/>
        </w:rPr>
        <w:t>Ежегодно педагоги системы образования демонстрируют свое мастерство, участвуя в профессиональных конкурсах различных уровней.</w:t>
      </w:r>
    </w:p>
    <w:p w:rsidR="00B60236" w:rsidRPr="00152400" w:rsidRDefault="00B60236" w:rsidP="00B60236">
      <w:pPr>
        <w:ind w:firstLine="567"/>
        <w:jc w:val="both"/>
        <w:rPr>
          <w:rFonts w:eastAsia="Calibri"/>
          <w:sz w:val="28"/>
          <w:szCs w:val="28"/>
          <w:lang w:eastAsia="en-US"/>
        </w:rPr>
      </w:pPr>
      <w:r w:rsidRPr="00152400">
        <w:rPr>
          <w:rFonts w:eastAsia="Calibri"/>
          <w:sz w:val="28"/>
          <w:szCs w:val="28"/>
          <w:lang w:eastAsia="en-US"/>
        </w:rPr>
        <w:t>Объем средств расходов на образование за первое полугодие 2022 года составил 493</w:t>
      </w:r>
      <w:r w:rsidR="007F206F" w:rsidRPr="00152400">
        <w:rPr>
          <w:rFonts w:eastAsia="Calibri"/>
          <w:sz w:val="28"/>
          <w:szCs w:val="28"/>
          <w:lang w:eastAsia="en-US"/>
        </w:rPr>
        <w:t xml:space="preserve"> </w:t>
      </w:r>
      <w:r w:rsidRPr="00152400">
        <w:rPr>
          <w:rFonts w:eastAsia="Calibri"/>
          <w:sz w:val="28"/>
          <w:szCs w:val="28"/>
          <w:lang w:eastAsia="en-US"/>
        </w:rPr>
        <w:t>799,0 тыс. руб., их них за счёт средств бюджета городского округа – 159</w:t>
      </w:r>
      <w:r w:rsidR="007F206F" w:rsidRPr="00152400">
        <w:rPr>
          <w:rFonts w:eastAsia="Calibri"/>
          <w:sz w:val="28"/>
          <w:szCs w:val="28"/>
          <w:lang w:eastAsia="en-US"/>
        </w:rPr>
        <w:t xml:space="preserve"> </w:t>
      </w:r>
      <w:r w:rsidRPr="00152400">
        <w:rPr>
          <w:rFonts w:eastAsia="Calibri"/>
          <w:sz w:val="28"/>
          <w:szCs w:val="28"/>
          <w:lang w:eastAsia="en-US"/>
        </w:rPr>
        <w:t>388,0 тыс. руб.</w:t>
      </w:r>
    </w:p>
    <w:p w:rsidR="00B60236" w:rsidRPr="00152400" w:rsidRDefault="00B60236" w:rsidP="00B60236">
      <w:pPr>
        <w:ind w:firstLine="567"/>
        <w:jc w:val="both"/>
        <w:rPr>
          <w:rFonts w:eastAsia="Calibri"/>
          <w:sz w:val="28"/>
          <w:szCs w:val="28"/>
          <w:lang w:eastAsia="en-US"/>
        </w:rPr>
      </w:pPr>
      <w:proofErr w:type="gramStart"/>
      <w:r w:rsidRPr="00152400">
        <w:rPr>
          <w:rFonts w:eastAsia="Calibri"/>
          <w:sz w:val="28"/>
          <w:szCs w:val="28"/>
          <w:lang w:eastAsia="en-US"/>
        </w:rPr>
        <w:t>Всего на ремонты образовательных организаций (текущие и капитальные ремонты кровли, фасада, системы отопления, пожарной сигнализации, полов, оконных и дверных блоков, спортзала, стадиона) запланировано 130</w:t>
      </w:r>
      <w:r w:rsidR="007F206F" w:rsidRPr="00152400">
        <w:rPr>
          <w:rFonts w:eastAsia="Calibri"/>
          <w:sz w:val="28"/>
          <w:szCs w:val="28"/>
          <w:lang w:eastAsia="en-US"/>
        </w:rPr>
        <w:t xml:space="preserve"> </w:t>
      </w:r>
      <w:r w:rsidR="00914E84" w:rsidRPr="00152400">
        <w:rPr>
          <w:rFonts w:eastAsia="Calibri"/>
          <w:sz w:val="28"/>
          <w:szCs w:val="28"/>
          <w:lang w:eastAsia="en-US"/>
        </w:rPr>
        <w:t>166,1 тыс. руб. в том числе из</w:t>
      </w:r>
      <w:r w:rsidRPr="00152400">
        <w:rPr>
          <w:rFonts w:eastAsia="Calibri"/>
          <w:sz w:val="28"/>
          <w:szCs w:val="28"/>
          <w:lang w:eastAsia="en-US"/>
        </w:rPr>
        <w:t xml:space="preserve"> федерального бюджета 23</w:t>
      </w:r>
      <w:r w:rsidR="00914E84" w:rsidRPr="00152400">
        <w:rPr>
          <w:rFonts w:eastAsia="Calibri"/>
          <w:sz w:val="28"/>
          <w:szCs w:val="28"/>
          <w:lang w:eastAsia="en-US"/>
        </w:rPr>
        <w:t xml:space="preserve"> </w:t>
      </w:r>
      <w:r w:rsidRPr="00152400">
        <w:rPr>
          <w:rFonts w:eastAsia="Calibri"/>
          <w:sz w:val="28"/>
          <w:szCs w:val="28"/>
          <w:lang w:eastAsia="en-US"/>
        </w:rPr>
        <w:t>123,5 тыс.</w:t>
      </w:r>
      <w:r w:rsidR="007F206F" w:rsidRPr="00152400">
        <w:rPr>
          <w:rFonts w:eastAsia="Calibri"/>
          <w:sz w:val="28"/>
          <w:szCs w:val="28"/>
          <w:lang w:eastAsia="en-US"/>
        </w:rPr>
        <w:t xml:space="preserve"> </w:t>
      </w:r>
      <w:r w:rsidRPr="00152400">
        <w:rPr>
          <w:rFonts w:eastAsia="Calibri"/>
          <w:sz w:val="28"/>
          <w:szCs w:val="28"/>
          <w:lang w:eastAsia="en-US"/>
        </w:rPr>
        <w:t>руб.; областного бюджета 90</w:t>
      </w:r>
      <w:r w:rsidR="00914E84" w:rsidRPr="00152400">
        <w:rPr>
          <w:rFonts w:eastAsia="Calibri"/>
          <w:sz w:val="28"/>
          <w:szCs w:val="28"/>
          <w:lang w:eastAsia="en-US"/>
        </w:rPr>
        <w:t xml:space="preserve"> </w:t>
      </w:r>
      <w:r w:rsidRPr="00152400">
        <w:rPr>
          <w:rFonts w:eastAsia="Calibri"/>
          <w:sz w:val="28"/>
          <w:szCs w:val="28"/>
          <w:lang w:eastAsia="en-US"/>
        </w:rPr>
        <w:t>771,4 тыс. руб.; бюджета городского округа 16</w:t>
      </w:r>
      <w:r w:rsidR="00914E84" w:rsidRPr="00152400">
        <w:rPr>
          <w:rFonts w:eastAsia="Calibri"/>
          <w:sz w:val="28"/>
          <w:szCs w:val="28"/>
          <w:lang w:eastAsia="en-US"/>
        </w:rPr>
        <w:t xml:space="preserve"> </w:t>
      </w:r>
      <w:r w:rsidRPr="00152400">
        <w:rPr>
          <w:rFonts w:eastAsia="Calibri"/>
          <w:sz w:val="28"/>
          <w:szCs w:val="28"/>
          <w:lang w:eastAsia="en-US"/>
        </w:rPr>
        <w:t>271,2 тыс. руб.</w:t>
      </w:r>
      <w:proofErr w:type="gramEnd"/>
    </w:p>
    <w:p w:rsidR="00B60236" w:rsidRPr="00152400" w:rsidRDefault="00B60236" w:rsidP="00495CBC">
      <w:pPr>
        <w:ind w:firstLine="851"/>
        <w:jc w:val="both"/>
        <w:rPr>
          <w:sz w:val="28"/>
          <w:szCs w:val="28"/>
        </w:rPr>
      </w:pPr>
    </w:p>
    <w:p w:rsidR="00042834" w:rsidRPr="00152400" w:rsidRDefault="00042834" w:rsidP="0011045D">
      <w:pPr>
        <w:pStyle w:val="a5"/>
        <w:ind w:firstLine="567"/>
        <w:jc w:val="both"/>
        <w:rPr>
          <w:rFonts w:ascii="Times New Roman" w:hAnsi="Times New Roman" w:cs="Times New Roman"/>
          <w:sz w:val="28"/>
          <w:szCs w:val="28"/>
        </w:rPr>
      </w:pPr>
      <w:r w:rsidRPr="00152400">
        <w:rPr>
          <w:rFonts w:ascii="Times New Roman" w:hAnsi="Times New Roman" w:cs="Times New Roman"/>
          <w:sz w:val="28"/>
          <w:szCs w:val="28"/>
        </w:rPr>
        <w:t>В 1 полугодии 2022 года в городе работало 2 учреждения культуры: муниципальное бюджетное учреждение «Дом культуры», муниципальное бюджетное учреждение культуры «Централизованная библиотечная система» и одно учреждение дополнительного образования - детская школа искусств им. Е.М. Беляева.</w:t>
      </w:r>
    </w:p>
    <w:p w:rsidR="00042834" w:rsidRPr="00152400" w:rsidRDefault="00042834" w:rsidP="0011045D">
      <w:pPr>
        <w:pStyle w:val="a5"/>
        <w:ind w:firstLine="567"/>
        <w:jc w:val="both"/>
        <w:rPr>
          <w:rFonts w:ascii="Times New Roman" w:hAnsi="Times New Roman" w:cs="Times New Roman"/>
          <w:sz w:val="28"/>
          <w:szCs w:val="28"/>
        </w:rPr>
      </w:pPr>
      <w:proofErr w:type="gramStart"/>
      <w:r w:rsidRPr="00152400">
        <w:rPr>
          <w:rFonts w:ascii="Times New Roman" w:hAnsi="Times New Roman" w:cs="Times New Roman"/>
          <w:sz w:val="28"/>
          <w:szCs w:val="28"/>
        </w:rPr>
        <w:t>За шесть месяцев</w:t>
      </w:r>
      <w:r w:rsidR="0011045D" w:rsidRPr="00152400">
        <w:rPr>
          <w:rFonts w:ascii="Times New Roman" w:hAnsi="Times New Roman" w:cs="Times New Roman"/>
          <w:sz w:val="28"/>
          <w:szCs w:val="28"/>
        </w:rPr>
        <w:t xml:space="preserve"> 2022 года</w:t>
      </w:r>
      <w:r w:rsidRPr="00152400">
        <w:rPr>
          <w:rFonts w:ascii="Times New Roman" w:hAnsi="Times New Roman" w:cs="Times New Roman"/>
          <w:sz w:val="28"/>
          <w:szCs w:val="28"/>
        </w:rPr>
        <w:t xml:space="preserve"> 446 учащихся школы приняли участие в конкурсах различных уровней: </w:t>
      </w:r>
      <w:r w:rsidR="0011045D" w:rsidRPr="00152400">
        <w:rPr>
          <w:rFonts w:ascii="Times New Roman" w:hAnsi="Times New Roman" w:cs="Times New Roman"/>
          <w:sz w:val="28"/>
          <w:szCs w:val="28"/>
        </w:rPr>
        <w:t xml:space="preserve">в </w:t>
      </w:r>
      <w:r w:rsidRPr="00152400">
        <w:rPr>
          <w:rFonts w:ascii="Times New Roman" w:hAnsi="Times New Roman" w:cs="Times New Roman"/>
          <w:sz w:val="28"/>
          <w:szCs w:val="28"/>
        </w:rPr>
        <w:t xml:space="preserve">международных – 11; </w:t>
      </w:r>
      <w:r w:rsidR="0011045D" w:rsidRPr="00152400">
        <w:rPr>
          <w:rFonts w:ascii="Times New Roman" w:hAnsi="Times New Roman" w:cs="Times New Roman"/>
          <w:sz w:val="28"/>
          <w:szCs w:val="28"/>
        </w:rPr>
        <w:t xml:space="preserve">во </w:t>
      </w:r>
      <w:r w:rsidRPr="00152400">
        <w:rPr>
          <w:rFonts w:ascii="Times New Roman" w:hAnsi="Times New Roman" w:cs="Times New Roman"/>
          <w:sz w:val="28"/>
          <w:szCs w:val="28"/>
        </w:rPr>
        <w:t xml:space="preserve">всероссийских - 33; </w:t>
      </w:r>
      <w:r w:rsidR="0011045D" w:rsidRPr="00152400">
        <w:rPr>
          <w:rFonts w:ascii="Times New Roman" w:hAnsi="Times New Roman" w:cs="Times New Roman"/>
          <w:sz w:val="28"/>
          <w:szCs w:val="28"/>
        </w:rPr>
        <w:t xml:space="preserve">в </w:t>
      </w:r>
      <w:r w:rsidRPr="00152400">
        <w:rPr>
          <w:rFonts w:ascii="Times New Roman" w:hAnsi="Times New Roman" w:cs="Times New Roman"/>
          <w:sz w:val="28"/>
          <w:szCs w:val="28"/>
        </w:rPr>
        <w:t xml:space="preserve">областных - 28; </w:t>
      </w:r>
      <w:r w:rsidR="0011045D" w:rsidRPr="00152400">
        <w:rPr>
          <w:rFonts w:ascii="Times New Roman" w:hAnsi="Times New Roman" w:cs="Times New Roman"/>
          <w:sz w:val="28"/>
          <w:szCs w:val="28"/>
        </w:rPr>
        <w:t xml:space="preserve">в </w:t>
      </w:r>
      <w:r w:rsidRPr="00152400">
        <w:rPr>
          <w:rFonts w:ascii="Times New Roman" w:hAnsi="Times New Roman" w:cs="Times New Roman"/>
          <w:sz w:val="28"/>
          <w:szCs w:val="28"/>
        </w:rPr>
        <w:t xml:space="preserve">зональных - 41; </w:t>
      </w:r>
      <w:r w:rsidR="0011045D" w:rsidRPr="00152400">
        <w:rPr>
          <w:rFonts w:ascii="Times New Roman" w:hAnsi="Times New Roman" w:cs="Times New Roman"/>
          <w:sz w:val="28"/>
          <w:szCs w:val="28"/>
        </w:rPr>
        <w:t xml:space="preserve">в </w:t>
      </w:r>
      <w:r w:rsidRPr="00152400">
        <w:rPr>
          <w:rFonts w:ascii="Times New Roman" w:hAnsi="Times New Roman" w:cs="Times New Roman"/>
          <w:sz w:val="28"/>
          <w:szCs w:val="28"/>
        </w:rPr>
        <w:t xml:space="preserve">городских - 333. </w:t>
      </w:r>
      <w:r w:rsidR="0011045D" w:rsidRPr="00152400">
        <w:rPr>
          <w:rFonts w:ascii="Times New Roman" w:hAnsi="Times New Roman" w:cs="Times New Roman"/>
          <w:sz w:val="28"/>
          <w:szCs w:val="28"/>
        </w:rPr>
        <w:t>146 учащихся с</w:t>
      </w:r>
      <w:r w:rsidRPr="00152400">
        <w:rPr>
          <w:rFonts w:ascii="Times New Roman" w:hAnsi="Times New Roman" w:cs="Times New Roman"/>
          <w:sz w:val="28"/>
          <w:szCs w:val="28"/>
        </w:rPr>
        <w:t xml:space="preserve">тали Лауреатами, </w:t>
      </w:r>
      <w:r w:rsidR="0011045D" w:rsidRPr="00152400">
        <w:rPr>
          <w:rFonts w:ascii="Times New Roman" w:hAnsi="Times New Roman" w:cs="Times New Roman"/>
          <w:sz w:val="28"/>
          <w:szCs w:val="28"/>
        </w:rPr>
        <w:t xml:space="preserve">300 учащихся </w:t>
      </w:r>
      <w:r w:rsidRPr="00152400">
        <w:rPr>
          <w:rFonts w:ascii="Times New Roman" w:hAnsi="Times New Roman" w:cs="Times New Roman"/>
          <w:sz w:val="28"/>
          <w:szCs w:val="28"/>
        </w:rPr>
        <w:t>дипломантами.</w:t>
      </w:r>
      <w:proofErr w:type="gramEnd"/>
    </w:p>
    <w:p w:rsidR="00042834" w:rsidRPr="00152400" w:rsidRDefault="00042834" w:rsidP="0011045D">
      <w:pPr>
        <w:pStyle w:val="a5"/>
        <w:ind w:firstLine="567"/>
        <w:jc w:val="both"/>
        <w:rPr>
          <w:rFonts w:ascii="Times New Roman" w:hAnsi="Times New Roman" w:cs="Times New Roman"/>
          <w:sz w:val="28"/>
          <w:szCs w:val="28"/>
        </w:rPr>
      </w:pPr>
      <w:proofErr w:type="gramStart"/>
      <w:r w:rsidRPr="00152400">
        <w:rPr>
          <w:rFonts w:ascii="Times New Roman" w:hAnsi="Times New Roman" w:cs="Times New Roman"/>
          <w:sz w:val="28"/>
          <w:szCs w:val="28"/>
        </w:rPr>
        <w:t xml:space="preserve">В 1 полугодии </w:t>
      </w:r>
      <w:r w:rsidR="0011045D" w:rsidRPr="00152400">
        <w:rPr>
          <w:rFonts w:ascii="Times New Roman" w:hAnsi="Times New Roman" w:cs="Times New Roman"/>
          <w:sz w:val="28"/>
          <w:szCs w:val="28"/>
        </w:rPr>
        <w:t>2022 года</w:t>
      </w:r>
      <w:r w:rsidRPr="00152400">
        <w:rPr>
          <w:rFonts w:ascii="Times New Roman" w:hAnsi="Times New Roman" w:cs="Times New Roman"/>
          <w:sz w:val="28"/>
          <w:szCs w:val="28"/>
        </w:rPr>
        <w:t xml:space="preserve"> было проведено 674</w:t>
      </w:r>
      <w:r w:rsidR="0011045D" w:rsidRPr="00152400">
        <w:rPr>
          <w:rFonts w:ascii="Times New Roman" w:hAnsi="Times New Roman" w:cs="Times New Roman"/>
          <w:sz w:val="28"/>
          <w:szCs w:val="28"/>
        </w:rPr>
        <w:t xml:space="preserve"> </w:t>
      </w:r>
      <w:r w:rsidRPr="00152400">
        <w:rPr>
          <w:rFonts w:ascii="Times New Roman" w:hAnsi="Times New Roman" w:cs="Times New Roman"/>
          <w:sz w:val="28"/>
          <w:szCs w:val="28"/>
        </w:rPr>
        <w:t>культурно-массовых мероприятия, в том числе для детей -389, для молодёжи –243.</w:t>
      </w:r>
      <w:proofErr w:type="gramEnd"/>
      <w:r w:rsidRPr="00152400">
        <w:rPr>
          <w:rFonts w:ascii="Times New Roman" w:hAnsi="Times New Roman" w:cs="Times New Roman"/>
          <w:sz w:val="28"/>
          <w:szCs w:val="28"/>
        </w:rPr>
        <w:t xml:space="preserve"> Посетило мероприятия 226</w:t>
      </w:r>
      <w:r w:rsidR="0011045D" w:rsidRPr="00152400">
        <w:rPr>
          <w:rFonts w:ascii="Times New Roman" w:hAnsi="Times New Roman" w:cs="Times New Roman"/>
          <w:sz w:val="28"/>
          <w:szCs w:val="28"/>
        </w:rPr>
        <w:t xml:space="preserve"> </w:t>
      </w:r>
      <w:r w:rsidRPr="00152400">
        <w:rPr>
          <w:rFonts w:ascii="Times New Roman" w:hAnsi="Times New Roman" w:cs="Times New Roman"/>
          <w:sz w:val="28"/>
          <w:szCs w:val="28"/>
        </w:rPr>
        <w:t xml:space="preserve">397 человек. </w:t>
      </w:r>
    </w:p>
    <w:p w:rsidR="008B1127" w:rsidRPr="00152400" w:rsidRDefault="008B1127" w:rsidP="008B1127">
      <w:pPr>
        <w:pStyle w:val="a5"/>
        <w:ind w:firstLine="567"/>
        <w:jc w:val="both"/>
        <w:rPr>
          <w:rFonts w:ascii="Times New Roman" w:hAnsi="Times New Roman" w:cs="Times New Roman"/>
          <w:sz w:val="28"/>
          <w:szCs w:val="28"/>
        </w:rPr>
      </w:pPr>
      <w:r w:rsidRPr="00152400">
        <w:rPr>
          <w:rFonts w:ascii="Times New Roman" w:hAnsi="Times New Roman" w:cs="Times New Roman"/>
          <w:sz w:val="28"/>
          <w:szCs w:val="28"/>
        </w:rPr>
        <w:t xml:space="preserve">В течение 1-полугодия </w:t>
      </w:r>
      <w:proofErr w:type="spellStart"/>
      <w:r w:rsidRPr="00152400">
        <w:rPr>
          <w:rFonts w:ascii="Times New Roman" w:hAnsi="Times New Roman" w:cs="Times New Roman"/>
          <w:sz w:val="28"/>
          <w:szCs w:val="28"/>
        </w:rPr>
        <w:t>т.г</w:t>
      </w:r>
      <w:proofErr w:type="spellEnd"/>
      <w:r w:rsidRPr="00152400">
        <w:rPr>
          <w:rFonts w:ascii="Times New Roman" w:hAnsi="Times New Roman" w:cs="Times New Roman"/>
          <w:sz w:val="28"/>
          <w:szCs w:val="28"/>
        </w:rPr>
        <w:t xml:space="preserve">. творческие коллективы художественной самодеятельности приняли активное участие в фестивалях, конкурсах: народный ансамбль танца «Деснянские забавы» принял участие и стал Лауреатом 1 степени Международного конкурса «Звездный путь» творческого объединения «Созвездие» (возрастная категория 14-16лет); детский образцово-художественный танцевальный коллектив «Забава» награжден дипломом Лауреата 1 степени Международного конкурса «Звездный путь» творческого объединения «Созвездие» и Всероссийского конкурса «Лучшие танцоры года 2022»; народный ансамбль танца «Деснянские забавы» получил Гран-при Всероссийского конкурса «Лучшие танцоры года 2022»; </w:t>
      </w:r>
      <w:r w:rsidRPr="00152400">
        <w:rPr>
          <w:rFonts w:ascii="Times New Roman" w:hAnsi="Times New Roman" w:cs="Times New Roman"/>
          <w:sz w:val="28"/>
          <w:szCs w:val="28"/>
          <w:shd w:val="clear" w:color="auto" w:fill="FFFFFF"/>
        </w:rPr>
        <w:t>народная творческая мастерская молодёжных программ</w:t>
      </w:r>
      <w:r w:rsidRPr="00152400">
        <w:rPr>
          <w:rFonts w:ascii="Times New Roman" w:hAnsi="Times New Roman" w:cs="Times New Roman"/>
          <w:bCs/>
          <w:sz w:val="28"/>
          <w:szCs w:val="28"/>
          <w:shd w:val="clear" w:color="auto" w:fill="FFFFFF"/>
        </w:rPr>
        <w:t xml:space="preserve"> награждена дипломом Лауреата </w:t>
      </w:r>
      <w:proofErr w:type="gramStart"/>
      <w:r w:rsidRPr="00152400">
        <w:rPr>
          <w:rFonts w:ascii="Times New Roman" w:hAnsi="Times New Roman" w:cs="Times New Roman"/>
          <w:bCs/>
          <w:sz w:val="28"/>
          <w:szCs w:val="28"/>
          <w:shd w:val="clear" w:color="auto" w:fill="FFFFFF"/>
        </w:rPr>
        <w:t>Ш</w:t>
      </w:r>
      <w:proofErr w:type="gramEnd"/>
      <w:r w:rsidRPr="00152400">
        <w:rPr>
          <w:rFonts w:ascii="Times New Roman" w:hAnsi="Times New Roman" w:cs="Times New Roman"/>
          <w:bCs/>
          <w:sz w:val="28"/>
          <w:szCs w:val="28"/>
          <w:shd w:val="clear" w:color="auto" w:fill="FFFFFF"/>
        </w:rPr>
        <w:t xml:space="preserve"> степени фестиваля– конкурса театрального искусства малых форм «Открытый занавес», посвящённого 350-летию со дня рождения российского императора Петра1</w:t>
      </w:r>
      <w:r w:rsidRPr="00152400">
        <w:rPr>
          <w:rFonts w:ascii="Times New Roman" w:hAnsi="Times New Roman" w:cs="Times New Roman"/>
          <w:sz w:val="28"/>
          <w:szCs w:val="28"/>
        </w:rPr>
        <w:t xml:space="preserve">; народная секция технического творчества детей и подростков «Икар» по авиа и ракетомоделированию заняла 1 командное место в областном фестивале по </w:t>
      </w:r>
      <w:r w:rsidRPr="00152400">
        <w:rPr>
          <w:rFonts w:ascii="Times New Roman" w:hAnsi="Times New Roman" w:cs="Times New Roman"/>
          <w:sz w:val="28"/>
          <w:szCs w:val="28"/>
        </w:rPr>
        <w:lastRenderedPageBreak/>
        <w:t xml:space="preserve">авиационным моделям и ракетомоделизму «Высота» и </w:t>
      </w:r>
      <w:r w:rsidRPr="00152400">
        <w:rPr>
          <w:rFonts w:ascii="Times New Roman" w:hAnsi="Times New Roman" w:cs="Times New Roman"/>
          <w:sz w:val="28"/>
          <w:szCs w:val="28"/>
          <w:lang w:val="en-US"/>
        </w:rPr>
        <w:t>III</w:t>
      </w:r>
      <w:r w:rsidRPr="00152400">
        <w:rPr>
          <w:rFonts w:ascii="Times New Roman" w:hAnsi="Times New Roman" w:cs="Times New Roman"/>
          <w:sz w:val="28"/>
          <w:szCs w:val="28"/>
        </w:rPr>
        <w:t xml:space="preserve"> командное место (младшая возрастная группа); народный хоровой коллектив инвалидов по зрению награжден дипломом Лауреата </w:t>
      </w:r>
      <w:r w:rsidRPr="00152400">
        <w:rPr>
          <w:rFonts w:ascii="Times New Roman" w:hAnsi="Times New Roman" w:cs="Times New Roman"/>
          <w:sz w:val="28"/>
          <w:szCs w:val="28"/>
          <w:lang w:val="en-US"/>
        </w:rPr>
        <w:t>II</w:t>
      </w:r>
      <w:r w:rsidRPr="00152400">
        <w:rPr>
          <w:rFonts w:ascii="Times New Roman" w:hAnsi="Times New Roman" w:cs="Times New Roman"/>
          <w:sz w:val="28"/>
          <w:szCs w:val="28"/>
        </w:rPr>
        <w:t xml:space="preserve"> степени фестиваля-конкурса «Земли моей родные голоса», посвященного Году культурного наследия народов России; народная студия декоративно-прикладного творчества «Мастерица» награждена дипломом Лауреата </w:t>
      </w:r>
      <w:r w:rsidRPr="00152400">
        <w:rPr>
          <w:rFonts w:ascii="Times New Roman" w:hAnsi="Times New Roman" w:cs="Times New Roman"/>
          <w:sz w:val="28"/>
          <w:szCs w:val="28"/>
          <w:lang w:val="en-US"/>
        </w:rPr>
        <w:t>III</w:t>
      </w:r>
      <w:r w:rsidRPr="00152400">
        <w:rPr>
          <w:rFonts w:ascii="Times New Roman" w:hAnsi="Times New Roman" w:cs="Times New Roman"/>
          <w:sz w:val="28"/>
          <w:szCs w:val="28"/>
        </w:rPr>
        <w:t xml:space="preserve"> степени конкурса «В ремесле традиций рукотворная летопись родной земли».</w:t>
      </w:r>
    </w:p>
    <w:p w:rsidR="008B1127" w:rsidRPr="00152400" w:rsidRDefault="008B1127" w:rsidP="008B1127">
      <w:pPr>
        <w:pStyle w:val="a5"/>
        <w:ind w:firstLine="567"/>
        <w:jc w:val="both"/>
        <w:rPr>
          <w:rFonts w:ascii="Times New Roman" w:hAnsi="Times New Roman" w:cs="Times New Roman"/>
          <w:sz w:val="28"/>
          <w:szCs w:val="28"/>
        </w:rPr>
      </w:pPr>
      <w:r w:rsidRPr="00152400">
        <w:rPr>
          <w:rFonts w:ascii="Times New Roman" w:hAnsi="Times New Roman" w:cs="Times New Roman"/>
          <w:sz w:val="28"/>
          <w:szCs w:val="28"/>
        </w:rPr>
        <w:t>В течение 1 полугодия пополнилась материальная база Дома культуры. Были приобретены: музыкальное оборудование, мебель, концертные костюмы, жалюзи на сумму 313 тыс. руб., их них 59 тыс. рублей от предпринимательской и иной, приносящей доход деятельности.</w:t>
      </w:r>
    </w:p>
    <w:p w:rsidR="008B1127" w:rsidRPr="00152400" w:rsidRDefault="008B1127" w:rsidP="008B1127">
      <w:pPr>
        <w:pStyle w:val="a5"/>
        <w:ind w:firstLine="567"/>
        <w:jc w:val="both"/>
        <w:rPr>
          <w:rFonts w:ascii="Times New Roman" w:eastAsia="Times New Roman" w:hAnsi="Times New Roman" w:cs="Times New Roman"/>
          <w:sz w:val="28"/>
          <w:szCs w:val="28"/>
          <w:lang w:eastAsia="ru-RU"/>
        </w:rPr>
      </w:pPr>
      <w:r w:rsidRPr="00152400">
        <w:rPr>
          <w:rFonts w:ascii="Times New Roman" w:eastAsia="Times New Roman" w:hAnsi="Times New Roman" w:cs="Times New Roman"/>
          <w:sz w:val="28"/>
          <w:szCs w:val="28"/>
          <w:lang w:eastAsia="ru-RU"/>
        </w:rPr>
        <w:t xml:space="preserve">В 1 полугодии 2022 г. было выделено 592,3 тыс. руб. на текущий ремонт </w:t>
      </w:r>
      <w:r w:rsidRPr="00152400">
        <w:rPr>
          <w:rFonts w:ascii="Times New Roman" w:hAnsi="Times New Roman" w:cs="Times New Roman"/>
          <w:sz w:val="28"/>
          <w:szCs w:val="28"/>
        </w:rPr>
        <w:t>крыши здания детской библиотеки,</w:t>
      </w:r>
      <w:r w:rsidRPr="00152400">
        <w:rPr>
          <w:rFonts w:ascii="Times New Roman" w:eastAsia="Times New Roman" w:hAnsi="Times New Roman" w:cs="Times New Roman"/>
          <w:sz w:val="28"/>
          <w:szCs w:val="28"/>
          <w:lang w:eastAsia="ru-RU"/>
        </w:rPr>
        <w:t xml:space="preserve"> 211,1 </w:t>
      </w:r>
      <w:r w:rsidRPr="00152400">
        <w:rPr>
          <w:rFonts w:ascii="Times New Roman" w:hAnsi="Times New Roman" w:cs="Times New Roman"/>
          <w:sz w:val="28"/>
          <w:szCs w:val="28"/>
        </w:rPr>
        <w:t>тыс. руб. на книги для централизованной библиотечной системы.</w:t>
      </w:r>
    </w:p>
    <w:p w:rsidR="008B1127" w:rsidRPr="00152400" w:rsidRDefault="008B1127" w:rsidP="008B1127">
      <w:pPr>
        <w:pStyle w:val="a5"/>
        <w:ind w:firstLine="567"/>
        <w:jc w:val="both"/>
        <w:rPr>
          <w:rFonts w:ascii="Times New Roman" w:eastAsia="Times New Roman" w:hAnsi="Times New Roman" w:cs="Times New Roman"/>
          <w:sz w:val="28"/>
          <w:szCs w:val="28"/>
          <w:lang w:eastAsia="ru-RU"/>
        </w:rPr>
      </w:pPr>
      <w:r w:rsidRPr="00152400">
        <w:rPr>
          <w:rFonts w:ascii="Times New Roman" w:hAnsi="Times New Roman" w:cs="Times New Roman"/>
          <w:sz w:val="28"/>
          <w:szCs w:val="28"/>
        </w:rPr>
        <w:t>Учреждениями культуры города в 1 полугодии 2022 года оказано платных услуг на сумму 577,3 тыс. руб.</w:t>
      </w:r>
    </w:p>
    <w:p w:rsidR="0048056D" w:rsidRPr="00152400" w:rsidRDefault="0048056D" w:rsidP="0048056D">
      <w:pPr>
        <w:ind w:firstLine="567"/>
        <w:jc w:val="both"/>
        <w:rPr>
          <w:rFonts w:eastAsiaTheme="minorHAnsi"/>
          <w:sz w:val="28"/>
          <w:szCs w:val="28"/>
          <w:lang w:eastAsia="en-US"/>
        </w:rPr>
      </w:pPr>
    </w:p>
    <w:p w:rsidR="004571A8" w:rsidRPr="00152400" w:rsidRDefault="004571A8" w:rsidP="0048056D">
      <w:pPr>
        <w:ind w:firstLine="567"/>
        <w:jc w:val="both"/>
        <w:rPr>
          <w:sz w:val="28"/>
          <w:szCs w:val="28"/>
        </w:rPr>
      </w:pPr>
      <w:r w:rsidRPr="00152400">
        <w:rPr>
          <w:sz w:val="28"/>
          <w:szCs w:val="28"/>
        </w:rPr>
        <w:t xml:space="preserve">На территории городского округа осуществляет деятельность одно медицинское учреждение ГБУЗ «Клинцовская центральная городская больница», которое обслуживает жителей города Клинцы и Клинцовского района. </w:t>
      </w:r>
    </w:p>
    <w:p w:rsidR="001D1117" w:rsidRPr="00152400" w:rsidRDefault="00082358" w:rsidP="0048056D">
      <w:pPr>
        <w:ind w:firstLine="567"/>
        <w:jc w:val="both"/>
        <w:rPr>
          <w:sz w:val="28"/>
          <w:szCs w:val="28"/>
        </w:rPr>
      </w:pPr>
      <w:r w:rsidRPr="00152400">
        <w:rPr>
          <w:sz w:val="28"/>
          <w:szCs w:val="28"/>
        </w:rPr>
        <w:t>В первом полугодии 2022 года</w:t>
      </w:r>
      <w:r w:rsidR="0048056D" w:rsidRPr="00152400">
        <w:rPr>
          <w:sz w:val="28"/>
          <w:szCs w:val="28"/>
        </w:rPr>
        <w:t xml:space="preserve"> учреждением з</w:t>
      </w:r>
      <w:r w:rsidRPr="00152400">
        <w:rPr>
          <w:sz w:val="28"/>
          <w:szCs w:val="28"/>
        </w:rPr>
        <w:t>акончен начатый в 2021 году капитальный ремонт объекта по адресу</w:t>
      </w:r>
      <w:r w:rsidR="000109F3" w:rsidRPr="00152400">
        <w:rPr>
          <w:sz w:val="28"/>
          <w:szCs w:val="28"/>
        </w:rPr>
        <w:t xml:space="preserve">: </w:t>
      </w:r>
      <w:r w:rsidRPr="00152400">
        <w:rPr>
          <w:sz w:val="28"/>
          <w:szCs w:val="28"/>
        </w:rPr>
        <w:t>г.</w:t>
      </w:r>
      <w:r w:rsidR="0048056D" w:rsidRPr="00152400">
        <w:rPr>
          <w:sz w:val="28"/>
          <w:szCs w:val="28"/>
        </w:rPr>
        <w:t xml:space="preserve"> </w:t>
      </w:r>
      <w:r w:rsidRPr="00152400">
        <w:rPr>
          <w:sz w:val="28"/>
          <w:szCs w:val="28"/>
        </w:rPr>
        <w:t>Клинцы, ул.</w:t>
      </w:r>
      <w:r w:rsidR="0048056D" w:rsidRPr="00152400">
        <w:rPr>
          <w:sz w:val="28"/>
          <w:szCs w:val="28"/>
        </w:rPr>
        <w:t xml:space="preserve"> </w:t>
      </w:r>
      <w:r w:rsidRPr="00152400">
        <w:rPr>
          <w:sz w:val="28"/>
          <w:szCs w:val="28"/>
        </w:rPr>
        <w:t>Октябрьская</w:t>
      </w:r>
      <w:proofErr w:type="gramStart"/>
      <w:r w:rsidRPr="00152400">
        <w:rPr>
          <w:sz w:val="28"/>
          <w:szCs w:val="28"/>
        </w:rPr>
        <w:t>,</w:t>
      </w:r>
      <w:r w:rsidR="0048056D" w:rsidRPr="00152400">
        <w:rPr>
          <w:sz w:val="28"/>
          <w:szCs w:val="28"/>
        </w:rPr>
        <w:t>д</w:t>
      </w:r>
      <w:proofErr w:type="gramEnd"/>
      <w:r w:rsidR="0048056D" w:rsidRPr="00152400">
        <w:rPr>
          <w:sz w:val="28"/>
          <w:szCs w:val="28"/>
        </w:rPr>
        <w:t>.</w:t>
      </w:r>
      <w:r w:rsidRPr="00152400">
        <w:rPr>
          <w:sz w:val="28"/>
          <w:szCs w:val="28"/>
        </w:rPr>
        <w:t xml:space="preserve">75 на сумму 2 </w:t>
      </w:r>
      <w:r w:rsidR="000109F3" w:rsidRPr="00152400">
        <w:rPr>
          <w:sz w:val="28"/>
          <w:szCs w:val="28"/>
        </w:rPr>
        <w:t xml:space="preserve">млн. </w:t>
      </w:r>
      <w:r w:rsidRPr="00152400">
        <w:rPr>
          <w:sz w:val="28"/>
          <w:szCs w:val="28"/>
        </w:rPr>
        <w:t xml:space="preserve">2 </w:t>
      </w:r>
      <w:r w:rsidR="000109F3" w:rsidRPr="00152400">
        <w:rPr>
          <w:sz w:val="28"/>
          <w:szCs w:val="28"/>
        </w:rPr>
        <w:t>тыс.</w:t>
      </w:r>
      <w:r w:rsidR="0048056D" w:rsidRPr="00152400">
        <w:rPr>
          <w:sz w:val="28"/>
          <w:szCs w:val="28"/>
        </w:rPr>
        <w:t xml:space="preserve"> </w:t>
      </w:r>
      <w:r w:rsidRPr="00152400">
        <w:rPr>
          <w:sz w:val="28"/>
          <w:szCs w:val="28"/>
        </w:rPr>
        <w:t>руб.</w:t>
      </w:r>
    </w:p>
    <w:p w:rsidR="00082358" w:rsidRPr="00152400" w:rsidRDefault="0048056D" w:rsidP="0048056D">
      <w:pPr>
        <w:ind w:firstLine="567"/>
        <w:jc w:val="both"/>
        <w:rPr>
          <w:sz w:val="28"/>
          <w:szCs w:val="28"/>
        </w:rPr>
      </w:pPr>
      <w:r w:rsidRPr="00152400">
        <w:rPr>
          <w:sz w:val="28"/>
          <w:szCs w:val="28"/>
        </w:rPr>
        <w:t>За счет средств федерального бюджета и софинансирования из областного бюджета п</w:t>
      </w:r>
      <w:r w:rsidR="00082358" w:rsidRPr="00152400">
        <w:rPr>
          <w:sz w:val="28"/>
          <w:szCs w:val="28"/>
        </w:rPr>
        <w:t>риобретено медицинское оборудование:</w:t>
      </w:r>
    </w:p>
    <w:p w:rsidR="00082358" w:rsidRPr="00152400" w:rsidRDefault="0048056D" w:rsidP="000109F3">
      <w:pPr>
        <w:ind w:firstLine="708"/>
        <w:jc w:val="both"/>
        <w:rPr>
          <w:sz w:val="28"/>
          <w:szCs w:val="28"/>
        </w:rPr>
      </w:pPr>
      <w:r w:rsidRPr="00152400">
        <w:rPr>
          <w:sz w:val="28"/>
          <w:szCs w:val="28"/>
        </w:rPr>
        <w:t xml:space="preserve">- </w:t>
      </w:r>
      <w:r w:rsidR="00082358" w:rsidRPr="00152400">
        <w:rPr>
          <w:sz w:val="28"/>
          <w:szCs w:val="28"/>
        </w:rPr>
        <w:t xml:space="preserve">по программе «Борьба с </w:t>
      </w:r>
      <w:proofErr w:type="gramStart"/>
      <w:r w:rsidR="00082358" w:rsidRPr="00152400">
        <w:rPr>
          <w:sz w:val="28"/>
          <w:szCs w:val="28"/>
        </w:rPr>
        <w:t>сердечно-сосудистыми</w:t>
      </w:r>
      <w:proofErr w:type="gramEnd"/>
      <w:r w:rsidR="00082358" w:rsidRPr="00152400">
        <w:rPr>
          <w:sz w:val="28"/>
          <w:szCs w:val="28"/>
        </w:rPr>
        <w:t xml:space="preserve"> заболеваниями»</w:t>
      </w:r>
      <w:r w:rsidR="000109F3" w:rsidRPr="00152400">
        <w:rPr>
          <w:sz w:val="28"/>
          <w:szCs w:val="28"/>
        </w:rPr>
        <w:t xml:space="preserve"> </w:t>
      </w:r>
      <w:r w:rsidR="00082358" w:rsidRPr="00152400">
        <w:rPr>
          <w:sz w:val="28"/>
          <w:szCs w:val="28"/>
        </w:rPr>
        <w:t>приобретен аппарат ИВЛ на сумму 2</w:t>
      </w:r>
      <w:r w:rsidR="000109F3" w:rsidRPr="00152400">
        <w:rPr>
          <w:sz w:val="28"/>
          <w:szCs w:val="28"/>
        </w:rPr>
        <w:t xml:space="preserve"> млн.</w:t>
      </w:r>
      <w:r w:rsidR="00082358" w:rsidRPr="00152400">
        <w:rPr>
          <w:sz w:val="28"/>
          <w:szCs w:val="28"/>
        </w:rPr>
        <w:t xml:space="preserve">539 </w:t>
      </w:r>
      <w:r w:rsidR="000109F3" w:rsidRPr="00152400">
        <w:rPr>
          <w:sz w:val="28"/>
          <w:szCs w:val="28"/>
        </w:rPr>
        <w:t xml:space="preserve">тыс. </w:t>
      </w:r>
      <w:r w:rsidR="00082358" w:rsidRPr="00152400">
        <w:rPr>
          <w:sz w:val="28"/>
          <w:szCs w:val="28"/>
        </w:rPr>
        <w:t>руб.</w:t>
      </w:r>
      <w:r w:rsidR="000109F3" w:rsidRPr="00152400">
        <w:rPr>
          <w:sz w:val="28"/>
          <w:szCs w:val="28"/>
        </w:rPr>
        <w:t>;</w:t>
      </w:r>
    </w:p>
    <w:p w:rsidR="00082358" w:rsidRPr="00152400" w:rsidRDefault="0048056D" w:rsidP="000109F3">
      <w:pPr>
        <w:ind w:firstLine="708"/>
        <w:jc w:val="both"/>
        <w:rPr>
          <w:sz w:val="28"/>
          <w:szCs w:val="28"/>
        </w:rPr>
      </w:pPr>
      <w:r w:rsidRPr="00152400">
        <w:rPr>
          <w:sz w:val="28"/>
          <w:szCs w:val="28"/>
        </w:rPr>
        <w:t xml:space="preserve">- </w:t>
      </w:r>
      <w:r w:rsidR="00082358" w:rsidRPr="00152400">
        <w:rPr>
          <w:sz w:val="28"/>
          <w:szCs w:val="28"/>
        </w:rPr>
        <w:t>по программе развития паллиативной медицинской помощи приобретено мед</w:t>
      </w:r>
      <w:r w:rsidRPr="00152400">
        <w:rPr>
          <w:sz w:val="28"/>
          <w:szCs w:val="28"/>
        </w:rPr>
        <w:t>ицинское</w:t>
      </w:r>
      <w:r w:rsidR="00082358" w:rsidRPr="00152400">
        <w:rPr>
          <w:sz w:val="28"/>
          <w:szCs w:val="28"/>
        </w:rPr>
        <w:t xml:space="preserve"> оборудование на сумму </w:t>
      </w:r>
      <w:r w:rsidR="000109F3" w:rsidRPr="00152400">
        <w:rPr>
          <w:sz w:val="28"/>
          <w:szCs w:val="28"/>
        </w:rPr>
        <w:t>655 тыс.</w:t>
      </w:r>
      <w:r w:rsidR="00082358" w:rsidRPr="00152400">
        <w:rPr>
          <w:sz w:val="28"/>
          <w:szCs w:val="28"/>
        </w:rPr>
        <w:t xml:space="preserve"> руб.</w:t>
      </w:r>
      <w:r w:rsidRPr="00152400">
        <w:rPr>
          <w:sz w:val="28"/>
          <w:szCs w:val="28"/>
        </w:rPr>
        <w:t>:</w:t>
      </w:r>
      <w:r w:rsidR="00082358" w:rsidRPr="00152400">
        <w:rPr>
          <w:sz w:val="28"/>
          <w:szCs w:val="28"/>
        </w:rPr>
        <w:t xml:space="preserve"> увлажнитель дыхательных смесей</w:t>
      </w:r>
      <w:r w:rsidRPr="00152400">
        <w:rPr>
          <w:sz w:val="28"/>
          <w:szCs w:val="28"/>
        </w:rPr>
        <w:t>,</w:t>
      </w:r>
      <w:r w:rsidR="00082358" w:rsidRPr="00152400">
        <w:rPr>
          <w:sz w:val="28"/>
          <w:szCs w:val="28"/>
        </w:rPr>
        <w:t xml:space="preserve"> </w:t>
      </w:r>
      <w:proofErr w:type="spellStart"/>
      <w:r w:rsidR="00082358" w:rsidRPr="00152400">
        <w:rPr>
          <w:sz w:val="28"/>
          <w:szCs w:val="28"/>
        </w:rPr>
        <w:t>инсуфлятор-экссуффлятор</w:t>
      </w:r>
      <w:proofErr w:type="spellEnd"/>
      <w:r w:rsidRPr="00152400">
        <w:rPr>
          <w:sz w:val="28"/>
          <w:szCs w:val="28"/>
        </w:rPr>
        <w:t>,</w:t>
      </w:r>
      <w:r w:rsidR="00082358" w:rsidRPr="00152400">
        <w:rPr>
          <w:sz w:val="28"/>
          <w:szCs w:val="28"/>
        </w:rPr>
        <w:t xml:space="preserve"> концентратор кислородный портативный.</w:t>
      </w:r>
    </w:p>
    <w:p w:rsidR="00082358" w:rsidRPr="00152400" w:rsidRDefault="001D1117" w:rsidP="004571A8">
      <w:pPr>
        <w:ind w:firstLine="708"/>
        <w:jc w:val="both"/>
        <w:rPr>
          <w:sz w:val="28"/>
          <w:szCs w:val="28"/>
        </w:rPr>
      </w:pPr>
      <w:r w:rsidRPr="00152400">
        <w:rPr>
          <w:sz w:val="28"/>
          <w:szCs w:val="28"/>
        </w:rPr>
        <w:t xml:space="preserve">За счет средств областного бюджета установлены камеры видеонаблюдения на объектах </w:t>
      </w:r>
      <w:r w:rsidR="0048056D" w:rsidRPr="00152400">
        <w:rPr>
          <w:sz w:val="28"/>
          <w:szCs w:val="28"/>
        </w:rPr>
        <w:t>городской больницы</w:t>
      </w:r>
      <w:r w:rsidRPr="00152400">
        <w:rPr>
          <w:sz w:val="28"/>
          <w:szCs w:val="28"/>
        </w:rPr>
        <w:t xml:space="preserve">. </w:t>
      </w:r>
      <w:r w:rsidR="00082358" w:rsidRPr="00152400">
        <w:rPr>
          <w:sz w:val="28"/>
          <w:szCs w:val="28"/>
        </w:rPr>
        <w:t xml:space="preserve">На техническое оснащение и обеспечение безопасности, </w:t>
      </w:r>
      <w:proofErr w:type="gramStart"/>
      <w:r w:rsidR="00082358" w:rsidRPr="00152400">
        <w:rPr>
          <w:sz w:val="28"/>
          <w:szCs w:val="28"/>
        </w:rPr>
        <w:t>включая обеспечение мер пожарной безопасности направлено 21</w:t>
      </w:r>
      <w:r w:rsidR="000109F3" w:rsidRPr="00152400">
        <w:rPr>
          <w:sz w:val="28"/>
          <w:szCs w:val="28"/>
        </w:rPr>
        <w:t>8 тыс</w:t>
      </w:r>
      <w:proofErr w:type="gramEnd"/>
      <w:r w:rsidR="000109F3" w:rsidRPr="00152400">
        <w:rPr>
          <w:sz w:val="28"/>
          <w:szCs w:val="28"/>
        </w:rPr>
        <w:t>.</w:t>
      </w:r>
      <w:r w:rsidR="00082358" w:rsidRPr="00152400">
        <w:rPr>
          <w:sz w:val="28"/>
          <w:szCs w:val="28"/>
        </w:rPr>
        <w:t xml:space="preserve"> руб.</w:t>
      </w:r>
      <w:r w:rsidR="000109F3" w:rsidRPr="00152400">
        <w:rPr>
          <w:sz w:val="28"/>
          <w:szCs w:val="28"/>
        </w:rPr>
        <w:t xml:space="preserve"> </w:t>
      </w:r>
    </w:p>
    <w:p w:rsidR="00082358" w:rsidRPr="00152400" w:rsidRDefault="00082358" w:rsidP="004571A8">
      <w:pPr>
        <w:ind w:firstLine="708"/>
        <w:jc w:val="both"/>
        <w:rPr>
          <w:sz w:val="28"/>
          <w:szCs w:val="28"/>
        </w:rPr>
      </w:pPr>
    </w:p>
    <w:p w:rsidR="00427F72" w:rsidRPr="00152400" w:rsidRDefault="00427F72" w:rsidP="00427F72">
      <w:pPr>
        <w:ind w:firstLine="709"/>
        <w:jc w:val="both"/>
        <w:rPr>
          <w:rFonts w:eastAsia="Calibri"/>
          <w:sz w:val="28"/>
          <w:szCs w:val="28"/>
          <w:lang w:eastAsia="en-US"/>
        </w:rPr>
      </w:pPr>
      <w:r w:rsidRPr="00152400">
        <w:rPr>
          <w:rFonts w:eastAsia="Calibri"/>
          <w:sz w:val="28"/>
          <w:szCs w:val="28"/>
          <w:lang w:eastAsia="en-US"/>
        </w:rPr>
        <w:t xml:space="preserve">За 1 полугодие 2022 года в бюджет городского округа поступило доходных источников в сумме 673,2 млн. руб., что составляет 38,1% от уточненного плана. Налоговые доходы и неналоговые доходы поступили в сумме 228,0 млн. руб., что составляет 44,2%. </w:t>
      </w:r>
      <w:r w:rsidRPr="00152400">
        <w:rPr>
          <w:sz w:val="28"/>
          <w:szCs w:val="28"/>
        </w:rPr>
        <w:t>Безвозмездные поступления из областного бюджета в бюджет городского округа в форме дотаций, субсидий и субвенций и прочих межбюджетных трансфертов за 1 полугодие 2022 года составили 445,2 млн. руб</w:t>
      </w:r>
      <w:r w:rsidRPr="00152400">
        <w:rPr>
          <w:rFonts w:eastAsia="Calibri"/>
          <w:sz w:val="28"/>
          <w:szCs w:val="28"/>
          <w:lang w:eastAsia="en-US"/>
        </w:rPr>
        <w:t>., что составляет 35,6%.</w:t>
      </w:r>
    </w:p>
    <w:p w:rsidR="00427F72" w:rsidRPr="00152400" w:rsidRDefault="00427F72" w:rsidP="00427F72">
      <w:pPr>
        <w:ind w:firstLine="709"/>
        <w:jc w:val="both"/>
        <w:rPr>
          <w:rFonts w:eastAsia="Calibri"/>
          <w:sz w:val="28"/>
          <w:szCs w:val="28"/>
          <w:lang w:eastAsia="en-US"/>
        </w:rPr>
      </w:pPr>
      <w:r w:rsidRPr="00152400">
        <w:rPr>
          <w:rFonts w:eastAsia="Calibri"/>
          <w:sz w:val="28"/>
          <w:szCs w:val="28"/>
          <w:lang w:eastAsia="en-US"/>
        </w:rPr>
        <w:lastRenderedPageBreak/>
        <w:t>С целью пополнения доходной части бюджета в городской администрации ведется постоянная работа по увеличению собираемости налогов с предприятиями, индивидуальными предпринимателями и физическими лицами – недоимщиками. С начала года было проведено 6 заседаний комиссий по изучению состояния налоговой базы города, собираемости платежей, сокращению недоимки и мобилизации доходов в бюджет города, на которых рассмотрено 41 юридическое лицо, 92 индивидуальных предпринимателя и физических лица. В результате работы комиссии дополнительно поступило в бюджеты всех уровней 59 млн. 977 тыс. руб., в том числе в бюджет городского округа 589,5 тыс. руб.</w:t>
      </w:r>
    </w:p>
    <w:p w:rsidR="00427F72" w:rsidRPr="00152400" w:rsidRDefault="00427F72" w:rsidP="00427F72">
      <w:pPr>
        <w:ind w:firstLine="567"/>
        <w:jc w:val="both"/>
        <w:rPr>
          <w:sz w:val="28"/>
          <w:szCs w:val="28"/>
        </w:rPr>
      </w:pPr>
    </w:p>
    <w:p w:rsidR="00C611D7" w:rsidRPr="00152400" w:rsidRDefault="00C611D7" w:rsidP="009708B0">
      <w:pPr>
        <w:ind w:firstLine="567"/>
        <w:jc w:val="both"/>
        <w:rPr>
          <w:sz w:val="28"/>
          <w:szCs w:val="28"/>
        </w:rPr>
      </w:pPr>
      <w:r w:rsidRPr="00152400">
        <w:rPr>
          <w:sz w:val="28"/>
          <w:szCs w:val="28"/>
        </w:rPr>
        <w:t>Для стабилизации и развития муниципального образования принимаются необходимые меры на уровне субъекта Российской Федерации и муниципалитета. Проводится ряд мероприятий по привлечению инвестиций, направленных на развитие образования, здравоохранения, спорта и социальной сферы. Большое внимание уделяется благоустройству города.</w:t>
      </w:r>
    </w:p>
    <w:p w:rsidR="00527C3C" w:rsidRDefault="00527C3C" w:rsidP="00527C3C">
      <w:pPr>
        <w:rPr>
          <w:rFonts w:eastAsia="Calibri"/>
          <w:sz w:val="28"/>
          <w:szCs w:val="28"/>
          <w:lang w:eastAsia="en-US"/>
        </w:rPr>
      </w:pPr>
    </w:p>
    <w:p w:rsidR="00152400" w:rsidRDefault="00152400" w:rsidP="00527C3C">
      <w:pPr>
        <w:rPr>
          <w:rFonts w:eastAsia="Calibri"/>
          <w:sz w:val="28"/>
          <w:szCs w:val="28"/>
          <w:lang w:eastAsia="en-US"/>
        </w:rPr>
      </w:pPr>
    </w:p>
    <w:p w:rsidR="00152400" w:rsidRPr="00152400" w:rsidRDefault="00152400" w:rsidP="00527C3C">
      <w:pPr>
        <w:rPr>
          <w:rFonts w:eastAsia="Calibri"/>
          <w:sz w:val="28"/>
          <w:szCs w:val="28"/>
          <w:lang w:eastAsia="en-US"/>
        </w:rPr>
      </w:pPr>
      <w:bookmarkStart w:id="0" w:name="_GoBack"/>
      <w:bookmarkEnd w:id="0"/>
    </w:p>
    <w:sectPr w:rsidR="00152400" w:rsidRPr="00152400" w:rsidSect="00152400">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70" w:rsidRDefault="00A76070" w:rsidP="00252EB8">
      <w:r>
        <w:separator/>
      </w:r>
    </w:p>
  </w:endnote>
  <w:endnote w:type="continuationSeparator" w:id="0">
    <w:p w:rsidR="00A76070" w:rsidRDefault="00A76070" w:rsidP="0025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86360"/>
      <w:docPartObj>
        <w:docPartGallery w:val="Page Numbers (Bottom of Page)"/>
        <w:docPartUnique/>
      </w:docPartObj>
    </w:sdtPr>
    <w:sdtEndPr/>
    <w:sdtContent>
      <w:p w:rsidR="00292712" w:rsidRDefault="00292712">
        <w:pPr>
          <w:pStyle w:val="a8"/>
          <w:jc w:val="right"/>
        </w:pPr>
        <w:r>
          <w:fldChar w:fldCharType="begin"/>
        </w:r>
        <w:r>
          <w:instrText>PAGE   \* MERGEFORMAT</w:instrText>
        </w:r>
        <w:r>
          <w:fldChar w:fldCharType="separate"/>
        </w:r>
        <w:r w:rsidR="00A22D4A">
          <w:rPr>
            <w:noProof/>
          </w:rPr>
          <w:t>12</w:t>
        </w:r>
        <w:r>
          <w:fldChar w:fldCharType="end"/>
        </w:r>
      </w:p>
    </w:sdtContent>
  </w:sdt>
  <w:p w:rsidR="00292712" w:rsidRDefault="002927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70" w:rsidRDefault="00A76070" w:rsidP="00252EB8">
      <w:r>
        <w:separator/>
      </w:r>
    </w:p>
  </w:footnote>
  <w:footnote w:type="continuationSeparator" w:id="0">
    <w:p w:rsidR="00A76070" w:rsidRDefault="00A76070" w:rsidP="0025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C89"/>
    <w:multiLevelType w:val="hybridMultilevel"/>
    <w:tmpl w:val="F30CAF4A"/>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420A8"/>
    <w:multiLevelType w:val="hybridMultilevel"/>
    <w:tmpl w:val="F18E7C38"/>
    <w:lvl w:ilvl="0" w:tplc="0DEC6A72">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A4D3854"/>
    <w:multiLevelType w:val="hybridMultilevel"/>
    <w:tmpl w:val="FE9E9F0A"/>
    <w:lvl w:ilvl="0" w:tplc="6472F3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BA41ADF"/>
    <w:multiLevelType w:val="hybridMultilevel"/>
    <w:tmpl w:val="C6FC42E2"/>
    <w:lvl w:ilvl="0" w:tplc="A1B637C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FA"/>
    <w:rsid w:val="0000064A"/>
    <w:rsid w:val="000019BB"/>
    <w:rsid w:val="000059F4"/>
    <w:rsid w:val="000109F3"/>
    <w:rsid w:val="00011877"/>
    <w:rsid w:val="000125A5"/>
    <w:rsid w:val="00013404"/>
    <w:rsid w:val="0001414D"/>
    <w:rsid w:val="0001510B"/>
    <w:rsid w:val="00015804"/>
    <w:rsid w:val="00016863"/>
    <w:rsid w:val="00020BF1"/>
    <w:rsid w:val="0002135C"/>
    <w:rsid w:val="00022FD5"/>
    <w:rsid w:val="00024827"/>
    <w:rsid w:val="000256EA"/>
    <w:rsid w:val="00027596"/>
    <w:rsid w:val="00030634"/>
    <w:rsid w:val="00030937"/>
    <w:rsid w:val="0003147C"/>
    <w:rsid w:val="00031D6A"/>
    <w:rsid w:val="00034D53"/>
    <w:rsid w:val="00034D77"/>
    <w:rsid w:val="000359DB"/>
    <w:rsid w:val="0003673F"/>
    <w:rsid w:val="0004155F"/>
    <w:rsid w:val="00042357"/>
    <w:rsid w:val="00042834"/>
    <w:rsid w:val="00045B4B"/>
    <w:rsid w:val="00047688"/>
    <w:rsid w:val="00052A60"/>
    <w:rsid w:val="00053273"/>
    <w:rsid w:val="0006141E"/>
    <w:rsid w:val="00061B4A"/>
    <w:rsid w:val="00065BF6"/>
    <w:rsid w:val="00067721"/>
    <w:rsid w:val="00072AA6"/>
    <w:rsid w:val="00072C3F"/>
    <w:rsid w:val="00074519"/>
    <w:rsid w:val="00074DF9"/>
    <w:rsid w:val="00076A54"/>
    <w:rsid w:val="00077BC1"/>
    <w:rsid w:val="000809A3"/>
    <w:rsid w:val="00080FA7"/>
    <w:rsid w:val="00081FEC"/>
    <w:rsid w:val="00082358"/>
    <w:rsid w:val="00083996"/>
    <w:rsid w:val="00084BCF"/>
    <w:rsid w:val="00095A3C"/>
    <w:rsid w:val="000974BF"/>
    <w:rsid w:val="000A0022"/>
    <w:rsid w:val="000A2421"/>
    <w:rsid w:val="000A2E53"/>
    <w:rsid w:val="000A4995"/>
    <w:rsid w:val="000A6A0D"/>
    <w:rsid w:val="000A6DAC"/>
    <w:rsid w:val="000A7C90"/>
    <w:rsid w:val="000B27E1"/>
    <w:rsid w:val="000B3FB1"/>
    <w:rsid w:val="000B5F39"/>
    <w:rsid w:val="000C1264"/>
    <w:rsid w:val="000C1B36"/>
    <w:rsid w:val="000C29DF"/>
    <w:rsid w:val="000C42CC"/>
    <w:rsid w:val="000D1145"/>
    <w:rsid w:val="000D2218"/>
    <w:rsid w:val="000D41A1"/>
    <w:rsid w:val="000D7074"/>
    <w:rsid w:val="000D7F98"/>
    <w:rsid w:val="000E008F"/>
    <w:rsid w:val="000E080C"/>
    <w:rsid w:val="000E1E88"/>
    <w:rsid w:val="000E4385"/>
    <w:rsid w:val="000E4BBC"/>
    <w:rsid w:val="000E5EE0"/>
    <w:rsid w:val="000F3BCE"/>
    <w:rsid w:val="000F42FA"/>
    <w:rsid w:val="000F5755"/>
    <w:rsid w:val="00101C1C"/>
    <w:rsid w:val="00101D91"/>
    <w:rsid w:val="00103507"/>
    <w:rsid w:val="00104AFF"/>
    <w:rsid w:val="0011045D"/>
    <w:rsid w:val="00111687"/>
    <w:rsid w:val="00114625"/>
    <w:rsid w:val="00115D89"/>
    <w:rsid w:val="00116448"/>
    <w:rsid w:val="00122124"/>
    <w:rsid w:val="001231FE"/>
    <w:rsid w:val="001239EC"/>
    <w:rsid w:val="001247BA"/>
    <w:rsid w:val="00126EAC"/>
    <w:rsid w:val="0012790D"/>
    <w:rsid w:val="001329B8"/>
    <w:rsid w:val="001333E7"/>
    <w:rsid w:val="00136044"/>
    <w:rsid w:val="00141CFE"/>
    <w:rsid w:val="00143143"/>
    <w:rsid w:val="00144EC7"/>
    <w:rsid w:val="001475C1"/>
    <w:rsid w:val="00151EE4"/>
    <w:rsid w:val="00152400"/>
    <w:rsid w:val="00152AC2"/>
    <w:rsid w:val="001532F6"/>
    <w:rsid w:val="0015484A"/>
    <w:rsid w:val="00155CE2"/>
    <w:rsid w:val="00157B6E"/>
    <w:rsid w:val="00160A08"/>
    <w:rsid w:val="001616BD"/>
    <w:rsid w:val="00161DCE"/>
    <w:rsid w:val="00162572"/>
    <w:rsid w:val="00166118"/>
    <w:rsid w:val="001674EB"/>
    <w:rsid w:val="0016781E"/>
    <w:rsid w:val="001701CC"/>
    <w:rsid w:val="00172E40"/>
    <w:rsid w:val="001741A5"/>
    <w:rsid w:val="00176070"/>
    <w:rsid w:val="00176C5C"/>
    <w:rsid w:val="00184156"/>
    <w:rsid w:val="00185BCD"/>
    <w:rsid w:val="00187164"/>
    <w:rsid w:val="00193791"/>
    <w:rsid w:val="001947E1"/>
    <w:rsid w:val="001A0F7E"/>
    <w:rsid w:val="001A22B1"/>
    <w:rsid w:val="001A2D12"/>
    <w:rsid w:val="001A74C6"/>
    <w:rsid w:val="001B0D6D"/>
    <w:rsid w:val="001B1A07"/>
    <w:rsid w:val="001B6817"/>
    <w:rsid w:val="001C728B"/>
    <w:rsid w:val="001C7A04"/>
    <w:rsid w:val="001D052E"/>
    <w:rsid w:val="001D0B9C"/>
    <w:rsid w:val="001D1117"/>
    <w:rsid w:val="001D6CAD"/>
    <w:rsid w:val="001D7FB2"/>
    <w:rsid w:val="001E52D1"/>
    <w:rsid w:val="001E5505"/>
    <w:rsid w:val="001E5D59"/>
    <w:rsid w:val="001E6F0E"/>
    <w:rsid w:val="001F62C3"/>
    <w:rsid w:val="0020490C"/>
    <w:rsid w:val="00205AEB"/>
    <w:rsid w:val="00205CF1"/>
    <w:rsid w:val="002104BF"/>
    <w:rsid w:val="00213C10"/>
    <w:rsid w:val="00214DE6"/>
    <w:rsid w:val="002170EF"/>
    <w:rsid w:val="00217BCF"/>
    <w:rsid w:val="00220E5F"/>
    <w:rsid w:val="0022289E"/>
    <w:rsid w:val="002256D9"/>
    <w:rsid w:val="00225D3C"/>
    <w:rsid w:val="00230EEA"/>
    <w:rsid w:val="00233F87"/>
    <w:rsid w:val="00237C46"/>
    <w:rsid w:val="002446F3"/>
    <w:rsid w:val="0025267C"/>
    <w:rsid w:val="00252EB8"/>
    <w:rsid w:val="00260062"/>
    <w:rsid w:val="00265635"/>
    <w:rsid w:val="00270F93"/>
    <w:rsid w:val="002711B0"/>
    <w:rsid w:val="002754A8"/>
    <w:rsid w:val="002768EB"/>
    <w:rsid w:val="002829B7"/>
    <w:rsid w:val="00282B37"/>
    <w:rsid w:val="00291BCD"/>
    <w:rsid w:val="00292712"/>
    <w:rsid w:val="00294015"/>
    <w:rsid w:val="00295FD2"/>
    <w:rsid w:val="00297507"/>
    <w:rsid w:val="002A1F9F"/>
    <w:rsid w:val="002A3215"/>
    <w:rsid w:val="002A3375"/>
    <w:rsid w:val="002B2C62"/>
    <w:rsid w:val="002B4894"/>
    <w:rsid w:val="002B76EB"/>
    <w:rsid w:val="002B78B0"/>
    <w:rsid w:val="002C421D"/>
    <w:rsid w:val="002C4831"/>
    <w:rsid w:val="002D0D12"/>
    <w:rsid w:val="002D2C71"/>
    <w:rsid w:val="002D5FA9"/>
    <w:rsid w:val="002E0CE7"/>
    <w:rsid w:val="002E154C"/>
    <w:rsid w:val="002E3CFF"/>
    <w:rsid w:val="002E479A"/>
    <w:rsid w:val="002E47F8"/>
    <w:rsid w:val="002E5AE0"/>
    <w:rsid w:val="002E6D47"/>
    <w:rsid w:val="002F2BB6"/>
    <w:rsid w:val="00300A9C"/>
    <w:rsid w:val="003025A7"/>
    <w:rsid w:val="003038A2"/>
    <w:rsid w:val="003056EC"/>
    <w:rsid w:val="003076B4"/>
    <w:rsid w:val="003152BE"/>
    <w:rsid w:val="00324B72"/>
    <w:rsid w:val="00327A90"/>
    <w:rsid w:val="003300FB"/>
    <w:rsid w:val="00330AA2"/>
    <w:rsid w:val="00332F28"/>
    <w:rsid w:val="0034147D"/>
    <w:rsid w:val="00342245"/>
    <w:rsid w:val="00344883"/>
    <w:rsid w:val="0034599C"/>
    <w:rsid w:val="00345C6F"/>
    <w:rsid w:val="003474EA"/>
    <w:rsid w:val="00351417"/>
    <w:rsid w:val="00351BA4"/>
    <w:rsid w:val="00352CEC"/>
    <w:rsid w:val="0036033C"/>
    <w:rsid w:val="0036091C"/>
    <w:rsid w:val="003612D5"/>
    <w:rsid w:val="00361C1F"/>
    <w:rsid w:val="00362CA6"/>
    <w:rsid w:val="0036489E"/>
    <w:rsid w:val="003658E2"/>
    <w:rsid w:val="003679E8"/>
    <w:rsid w:val="00371A3A"/>
    <w:rsid w:val="00373AE1"/>
    <w:rsid w:val="00374EEF"/>
    <w:rsid w:val="00381B86"/>
    <w:rsid w:val="00381FAA"/>
    <w:rsid w:val="00383788"/>
    <w:rsid w:val="00383B2D"/>
    <w:rsid w:val="003858D5"/>
    <w:rsid w:val="003879D7"/>
    <w:rsid w:val="003918A0"/>
    <w:rsid w:val="00393AE5"/>
    <w:rsid w:val="003A0193"/>
    <w:rsid w:val="003A0C09"/>
    <w:rsid w:val="003A0FC8"/>
    <w:rsid w:val="003A113A"/>
    <w:rsid w:val="003A3C86"/>
    <w:rsid w:val="003A563B"/>
    <w:rsid w:val="003A6982"/>
    <w:rsid w:val="003B38D2"/>
    <w:rsid w:val="003B5708"/>
    <w:rsid w:val="003B678F"/>
    <w:rsid w:val="003B7E85"/>
    <w:rsid w:val="003C279E"/>
    <w:rsid w:val="003C5E05"/>
    <w:rsid w:val="003D37C1"/>
    <w:rsid w:val="003D3A97"/>
    <w:rsid w:val="003D525F"/>
    <w:rsid w:val="003E00E9"/>
    <w:rsid w:val="003E09E4"/>
    <w:rsid w:val="003E176F"/>
    <w:rsid w:val="003E1A99"/>
    <w:rsid w:val="003E741F"/>
    <w:rsid w:val="003E7CEC"/>
    <w:rsid w:val="003F22B2"/>
    <w:rsid w:val="003F23E5"/>
    <w:rsid w:val="003F3166"/>
    <w:rsid w:val="003F51FB"/>
    <w:rsid w:val="003F5C04"/>
    <w:rsid w:val="00400174"/>
    <w:rsid w:val="004017DF"/>
    <w:rsid w:val="00403C65"/>
    <w:rsid w:val="00403D23"/>
    <w:rsid w:val="00410CE6"/>
    <w:rsid w:val="0041105E"/>
    <w:rsid w:val="00411419"/>
    <w:rsid w:val="00412539"/>
    <w:rsid w:val="004209D4"/>
    <w:rsid w:val="004221E5"/>
    <w:rsid w:val="0042261B"/>
    <w:rsid w:val="004234CE"/>
    <w:rsid w:val="0042775D"/>
    <w:rsid w:val="00427F72"/>
    <w:rsid w:val="00436F21"/>
    <w:rsid w:val="00441767"/>
    <w:rsid w:val="00443D8F"/>
    <w:rsid w:val="004459CB"/>
    <w:rsid w:val="00446D0D"/>
    <w:rsid w:val="004519A3"/>
    <w:rsid w:val="00455BDD"/>
    <w:rsid w:val="004571A8"/>
    <w:rsid w:val="004576B5"/>
    <w:rsid w:val="00460721"/>
    <w:rsid w:val="004635DF"/>
    <w:rsid w:val="00463DDC"/>
    <w:rsid w:val="00465464"/>
    <w:rsid w:val="004725EE"/>
    <w:rsid w:val="00477965"/>
    <w:rsid w:val="0048056D"/>
    <w:rsid w:val="00481F39"/>
    <w:rsid w:val="00484F75"/>
    <w:rsid w:val="00491606"/>
    <w:rsid w:val="00491C2B"/>
    <w:rsid w:val="00491F1C"/>
    <w:rsid w:val="00493F3C"/>
    <w:rsid w:val="00494F17"/>
    <w:rsid w:val="00495001"/>
    <w:rsid w:val="00495CBC"/>
    <w:rsid w:val="00495D9C"/>
    <w:rsid w:val="004972FC"/>
    <w:rsid w:val="004A21FC"/>
    <w:rsid w:val="004A3455"/>
    <w:rsid w:val="004A3517"/>
    <w:rsid w:val="004B28EC"/>
    <w:rsid w:val="004B7182"/>
    <w:rsid w:val="004C3BE0"/>
    <w:rsid w:val="004C3F8A"/>
    <w:rsid w:val="004D13CE"/>
    <w:rsid w:val="004D23E0"/>
    <w:rsid w:val="004E0D2B"/>
    <w:rsid w:val="004E2EC7"/>
    <w:rsid w:val="004E7759"/>
    <w:rsid w:val="004E77D0"/>
    <w:rsid w:val="004F13B9"/>
    <w:rsid w:val="004F506B"/>
    <w:rsid w:val="004F571E"/>
    <w:rsid w:val="004F7AFC"/>
    <w:rsid w:val="005004A8"/>
    <w:rsid w:val="00500E87"/>
    <w:rsid w:val="005023C7"/>
    <w:rsid w:val="00502618"/>
    <w:rsid w:val="00502CE0"/>
    <w:rsid w:val="00503169"/>
    <w:rsid w:val="00503A03"/>
    <w:rsid w:val="00510005"/>
    <w:rsid w:val="0051056C"/>
    <w:rsid w:val="00510ED3"/>
    <w:rsid w:val="005113F8"/>
    <w:rsid w:val="005123A4"/>
    <w:rsid w:val="005138A3"/>
    <w:rsid w:val="00513BA8"/>
    <w:rsid w:val="00513C37"/>
    <w:rsid w:val="00515B2A"/>
    <w:rsid w:val="005206AD"/>
    <w:rsid w:val="00523408"/>
    <w:rsid w:val="005257DC"/>
    <w:rsid w:val="00525F00"/>
    <w:rsid w:val="00527C3C"/>
    <w:rsid w:val="00527DA1"/>
    <w:rsid w:val="005302F3"/>
    <w:rsid w:val="005304B1"/>
    <w:rsid w:val="00536BB2"/>
    <w:rsid w:val="0054034A"/>
    <w:rsid w:val="00541A96"/>
    <w:rsid w:val="00541B2D"/>
    <w:rsid w:val="00544655"/>
    <w:rsid w:val="00547831"/>
    <w:rsid w:val="00547FF8"/>
    <w:rsid w:val="00551155"/>
    <w:rsid w:val="00557F58"/>
    <w:rsid w:val="0056228B"/>
    <w:rsid w:val="0056330F"/>
    <w:rsid w:val="0057427B"/>
    <w:rsid w:val="005765F0"/>
    <w:rsid w:val="0058101E"/>
    <w:rsid w:val="00581210"/>
    <w:rsid w:val="00581409"/>
    <w:rsid w:val="005821AC"/>
    <w:rsid w:val="005821C7"/>
    <w:rsid w:val="0058385A"/>
    <w:rsid w:val="00583AC1"/>
    <w:rsid w:val="00584151"/>
    <w:rsid w:val="005853CE"/>
    <w:rsid w:val="005867F5"/>
    <w:rsid w:val="0058794E"/>
    <w:rsid w:val="00591E18"/>
    <w:rsid w:val="00592D41"/>
    <w:rsid w:val="00594B0A"/>
    <w:rsid w:val="00596A34"/>
    <w:rsid w:val="005A6BC6"/>
    <w:rsid w:val="005B0135"/>
    <w:rsid w:val="005B1461"/>
    <w:rsid w:val="005C0D65"/>
    <w:rsid w:val="005C0FA4"/>
    <w:rsid w:val="005C5325"/>
    <w:rsid w:val="005C6D18"/>
    <w:rsid w:val="005D00BD"/>
    <w:rsid w:val="005D03C9"/>
    <w:rsid w:val="005D1BD9"/>
    <w:rsid w:val="005E0491"/>
    <w:rsid w:val="005E1261"/>
    <w:rsid w:val="005E2F49"/>
    <w:rsid w:val="005E3502"/>
    <w:rsid w:val="005E4CB7"/>
    <w:rsid w:val="005E6B2A"/>
    <w:rsid w:val="005E7CEE"/>
    <w:rsid w:val="005F2B4A"/>
    <w:rsid w:val="005F312F"/>
    <w:rsid w:val="005F575D"/>
    <w:rsid w:val="005F6ED7"/>
    <w:rsid w:val="00611B0D"/>
    <w:rsid w:val="00615F0A"/>
    <w:rsid w:val="00621A15"/>
    <w:rsid w:val="00621BC1"/>
    <w:rsid w:val="006316AC"/>
    <w:rsid w:val="0063170D"/>
    <w:rsid w:val="00635577"/>
    <w:rsid w:val="00636636"/>
    <w:rsid w:val="006368EB"/>
    <w:rsid w:val="00641436"/>
    <w:rsid w:val="00641A2D"/>
    <w:rsid w:val="00645958"/>
    <w:rsid w:val="00646418"/>
    <w:rsid w:val="006477E3"/>
    <w:rsid w:val="00650B14"/>
    <w:rsid w:val="006518B5"/>
    <w:rsid w:val="006530E2"/>
    <w:rsid w:val="0066055A"/>
    <w:rsid w:val="0066145D"/>
    <w:rsid w:val="00662B5F"/>
    <w:rsid w:val="0066375C"/>
    <w:rsid w:val="00663D49"/>
    <w:rsid w:val="00667B93"/>
    <w:rsid w:val="00670BB4"/>
    <w:rsid w:val="00670F4C"/>
    <w:rsid w:val="006721E7"/>
    <w:rsid w:val="006746EB"/>
    <w:rsid w:val="006757DB"/>
    <w:rsid w:val="0067766A"/>
    <w:rsid w:val="006805EE"/>
    <w:rsid w:val="006834B7"/>
    <w:rsid w:val="00696FFA"/>
    <w:rsid w:val="006A2525"/>
    <w:rsid w:val="006A44A7"/>
    <w:rsid w:val="006A483F"/>
    <w:rsid w:val="006B0909"/>
    <w:rsid w:val="006B1DE4"/>
    <w:rsid w:val="006B3328"/>
    <w:rsid w:val="006B5476"/>
    <w:rsid w:val="006B5788"/>
    <w:rsid w:val="006B610D"/>
    <w:rsid w:val="006B77ED"/>
    <w:rsid w:val="006B788B"/>
    <w:rsid w:val="006C1B57"/>
    <w:rsid w:val="006C44BA"/>
    <w:rsid w:val="006C6263"/>
    <w:rsid w:val="006D1CD5"/>
    <w:rsid w:val="006E209A"/>
    <w:rsid w:val="006E2553"/>
    <w:rsid w:val="006E3000"/>
    <w:rsid w:val="006E4A69"/>
    <w:rsid w:val="006F05D2"/>
    <w:rsid w:val="006F3700"/>
    <w:rsid w:val="006F4538"/>
    <w:rsid w:val="006F713A"/>
    <w:rsid w:val="00700D00"/>
    <w:rsid w:val="00700D5D"/>
    <w:rsid w:val="00702578"/>
    <w:rsid w:val="00703A1F"/>
    <w:rsid w:val="00703C35"/>
    <w:rsid w:val="00705F32"/>
    <w:rsid w:val="00710B19"/>
    <w:rsid w:val="00712368"/>
    <w:rsid w:val="00713C91"/>
    <w:rsid w:val="007162C6"/>
    <w:rsid w:val="00716D0D"/>
    <w:rsid w:val="007201DB"/>
    <w:rsid w:val="007204B9"/>
    <w:rsid w:val="007226F2"/>
    <w:rsid w:val="00723AA5"/>
    <w:rsid w:val="00724DA4"/>
    <w:rsid w:val="00725D6B"/>
    <w:rsid w:val="007264D3"/>
    <w:rsid w:val="007266AC"/>
    <w:rsid w:val="00726D07"/>
    <w:rsid w:val="00727878"/>
    <w:rsid w:val="00734020"/>
    <w:rsid w:val="00741A4E"/>
    <w:rsid w:val="00742A6D"/>
    <w:rsid w:val="00743D85"/>
    <w:rsid w:val="00743F57"/>
    <w:rsid w:val="00746025"/>
    <w:rsid w:val="00746C1B"/>
    <w:rsid w:val="007478A3"/>
    <w:rsid w:val="00750547"/>
    <w:rsid w:val="007505D4"/>
    <w:rsid w:val="00751D84"/>
    <w:rsid w:val="007556DA"/>
    <w:rsid w:val="0075579A"/>
    <w:rsid w:val="00760126"/>
    <w:rsid w:val="007610EB"/>
    <w:rsid w:val="00762AEE"/>
    <w:rsid w:val="00767A56"/>
    <w:rsid w:val="00770913"/>
    <w:rsid w:val="00770DFE"/>
    <w:rsid w:val="007712E2"/>
    <w:rsid w:val="007725F8"/>
    <w:rsid w:val="00772B78"/>
    <w:rsid w:val="00775260"/>
    <w:rsid w:val="007764B0"/>
    <w:rsid w:val="00777A70"/>
    <w:rsid w:val="007806C3"/>
    <w:rsid w:val="00782AD6"/>
    <w:rsid w:val="00784EB5"/>
    <w:rsid w:val="00785D46"/>
    <w:rsid w:val="00791C26"/>
    <w:rsid w:val="007955D3"/>
    <w:rsid w:val="007979B3"/>
    <w:rsid w:val="007A47E1"/>
    <w:rsid w:val="007A4A56"/>
    <w:rsid w:val="007A639C"/>
    <w:rsid w:val="007A6527"/>
    <w:rsid w:val="007B5B30"/>
    <w:rsid w:val="007B6AF7"/>
    <w:rsid w:val="007C2749"/>
    <w:rsid w:val="007C29A1"/>
    <w:rsid w:val="007C4CF8"/>
    <w:rsid w:val="007C5350"/>
    <w:rsid w:val="007C560C"/>
    <w:rsid w:val="007D04F8"/>
    <w:rsid w:val="007D2A3F"/>
    <w:rsid w:val="007D4464"/>
    <w:rsid w:val="007D6A39"/>
    <w:rsid w:val="007D6DD9"/>
    <w:rsid w:val="007E1C89"/>
    <w:rsid w:val="007E4BA3"/>
    <w:rsid w:val="007E69BA"/>
    <w:rsid w:val="007F206F"/>
    <w:rsid w:val="007F2C16"/>
    <w:rsid w:val="007F30E2"/>
    <w:rsid w:val="007F6B9C"/>
    <w:rsid w:val="007F6FF3"/>
    <w:rsid w:val="00800641"/>
    <w:rsid w:val="00805562"/>
    <w:rsid w:val="00807ED4"/>
    <w:rsid w:val="00810431"/>
    <w:rsid w:val="0081080D"/>
    <w:rsid w:val="0081225A"/>
    <w:rsid w:val="0081308B"/>
    <w:rsid w:val="00813111"/>
    <w:rsid w:val="00813257"/>
    <w:rsid w:val="008133CD"/>
    <w:rsid w:val="008175D2"/>
    <w:rsid w:val="00822317"/>
    <w:rsid w:val="008272F0"/>
    <w:rsid w:val="008278A8"/>
    <w:rsid w:val="008312EA"/>
    <w:rsid w:val="00841E14"/>
    <w:rsid w:val="008432D9"/>
    <w:rsid w:val="0084346D"/>
    <w:rsid w:val="0084393C"/>
    <w:rsid w:val="00843B2B"/>
    <w:rsid w:val="008458A2"/>
    <w:rsid w:val="00845B8E"/>
    <w:rsid w:val="00851051"/>
    <w:rsid w:val="00852D4B"/>
    <w:rsid w:val="00857EB6"/>
    <w:rsid w:val="00860E3E"/>
    <w:rsid w:val="0086277E"/>
    <w:rsid w:val="0086357B"/>
    <w:rsid w:val="00864B0B"/>
    <w:rsid w:val="00865908"/>
    <w:rsid w:val="00867A81"/>
    <w:rsid w:val="008742BE"/>
    <w:rsid w:val="00874D66"/>
    <w:rsid w:val="00875EEC"/>
    <w:rsid w:val="0087697C"/>
    <w:rsid w:val="00876DFB"/>
    <w:rsid w:val="0087740D"/>
    <w:rsid w:val="008779C9"/>
    <w:rsid w:val="00877AF0"/>
    <w:rsid w:val="00884061"/>
    <w:rsid w:val="0088503E"/>
    <w:rsid w:val="008860E5"/>
    <w:rsid w:val="00886828"/>
    <w:rsid w:val="00891158"/>
    <w:rsid w:val="0089522B"/>
    <w:rsid w:val="0089759D"/>
    <w:rsid w:val="008976BF"/>
    <w:rsid w:val="00897A51"/>
    <w:rsid w:val="008A5370"/>
    <w:rsid w:val="008A62D4"/>
    <w:rsid w:val="008A781E"/>
    <w:rsid w:val="008B0402"/>
    <w:rsid w:val="008B1127"/>
    <w:rsid w:val="008B15E5"/>
    <w:rsid w:val="008B297E"/>
    <w:rsid w:val="008B481C"/>
    <w:rsid w:val="008B5B6D"/>
    <w:rsid w:val="008B682E"/>
    <w:rsid w:val="008C051B"/>
    <w:rsid w:val="008C36E9"/>
    <w:rsid w:val="008C43A7"/>
    <w:rsid w:val="008C5537"/>
    <w:rsid w:val="008D1410"/>
    <w:rsid w:val="008D68D6"/>
    <w:rsid w:val="008D7E67"/>
    <w:rsid w:val="008E38DF"/>
    <w:rsid w:val="008E49A2"/>
    <w:rsid w:val="008E5283"/>
    <w:rsid w:val="008F054C"/>
    <w:rsid w:val="008F3F47"/>
    <w:rsid w:val="008F51C3"/>
    <w:rsid w:val="008F6DA1"/>
    <w:rsid w:val="009025B9"/>
    <w:rsid w:val="00903452"/>
    <w:rsid w:val="00905BD0"/>
    <w:rsid w:val="009067C2"/>
    <w:rsid w:val="0090731B"/>
    <w:rsid w:val="0091199D"/>
    <w:rsid w:val="00912D9F"/>
    <w:rsid w:val="00914E84"/>
    <w:rsid w:val="00917BAA"/>
    <w:rsid w:val="009209F2"/>
    <w:rsid w:val="009224A2"/>
    <w:rsid w:val="00922798"/>
    <w:rsid w:val="00925F1C"/>
    <w:rsid w:val="009261AE"/>
    <w:rsid w:val="00927546"/>
    <w:rsid w:val="00930E42"/>
    <w:rsid w:val="00932684"/>
    <w:rsid w:val="009329F7"/>
    <w:rsid w:val="0093724D"/>
    <w:rsid w:val="00942D2D"/>
    <w:rsid w:val="009456F4"/>
    <w:rsid w:val="009457FB"/>
    <w:rsid w:val="009502B2"/>
    <w:rsid w:val="00950AA7"/>
    <w:rsid w:val="009511D1"/>
    <w:rsid w:val="0095367D"/>
    <w:rsid w:val="00954F27"/>
    <w:rsid w:val="009577B1"/>
    <w:rsid w:val="009603AD"/>
    <w:rsid w:val="0096172F"/>
    <w:rsid w:val="00962678"/>
    <w:rsid w:val="00962CC1"/>
    <w:rsid w:val="00964211"/>
    <w:rsid w:val="009652BD"/>
    <w:rsid w:val="009708B0"/>
    <w:rsid w:val="00977760"/>
    <w:rsid w:val="00981481"/>
    <w:rsid w:val="009839F9"/>
    <w:rsid w:val="00983A7D"/>
    <w:rsid w:val="00984C54"/>
    <w:rsid w:val="00987F48"/>
    <w:rsid w:val="00992977"/>
    <w:rsid w:val="00993889"/>
    <w:rsid w:val="00995D5E"/>
    <w:rsid w:val="009973B8"/>
    <w:rsid w:val="009A3760"/>
    <w:rsid w:val="009B1B43"/>
    <w:rsid w:val="009B2D53"/>
    <w:rsid w:val="009B67EF"/>
    <w:rsid w:val="009C3CFA"/>
    <w:rsid w:val="009C7CCE"/>
    <w:rsid w:val="009D054D"/>
    <w:rsid w:val="009D0807"/>
    <w:rsid w:val="009D0B2E"/>
    <w:rsid w:val="009D7729"/>
    <w:rsid w:val="009E2AB1"/>
    <w:rsid w:val="009E485A"/>
    <w:rsid w:val="00A023EF"/>
    <w:rsid w:val="00A04094"/>
    <w:rsid w:val="00A045C4"/>
    <w:rsid w:val="00A10470"/>
    <w:rsid w:val="00A1182A"/>
    <w:rsid w:val="00A145A5"/>
    <w:rsid w:val="00A218E4"/>
    <w:rsid w:val="00A21D6F"/>
    <w:rsid w:val="00A22D4A"/>
    <w:rsid w:val="00A24507"/>
    <w:rsid w:val="00A2546E"/>
    <w:rsid w:val="00A2725D"/>
    <w:rsid w:val="00A272FB"/>
    <w:rsid w:val="00A32209"/>
    <w:rsid w:val="00A34333"/>
    <w:rsid w:val="00A34B5C"/>
    <w:rsid w:val="00A3592B"/>
    <w:rsid w:val="00A441DE"/>
    <w:rsid w:val="00A441FF"/>
    <w:rsid w:val="00A45A80"/>
    <w:rsid w:val="00A47731"/>
    <w:rsid w:val="00A513DF"/>
    <w:rsid w:val="00A53A15"/>
    <w:rsid w:val="00A55760"/>
    <w:rsid w:val="00A56648"/>
    <w:rsid w:val="00A5767F"/>
    <w:rsid w:val="00A62843"/>
    <w:rsid w:val="00A633E8"/>
    <w:rsid w:val="00A637D0"/>
    <w:rsid w:val="00A648A9"/>
    <w:rsid w:val="00A66A61"/>
    <w:rsid w:val="00A730E7"/>
    <w:rsid w:val="00A75EC3"/>
    <w:rsid w:val="00A76070"/>
    <w:rsid w:val="00A8474C"/>
    <w:rsid w:val="00A8654B"/>
    <w:rsid w:val="00AA0264"/>
    <w:rsid w:val="00AA2628"/>
    <w:rsid w:val="00AA73C6"/>
    <w:rsid w:val="00AB1F41"/>
    <w:rsid w:val="00AB6B16"/>
    <w:rsid w:val="00AB7F5D"/>
    <w:rsid w:val="00AC1A10"/>
    <w:rsid w:val="00AC1DE4"/>
    <w:rsid w:val="00AC27AE"/>
    <w:rsid w:val="00AC29EA"/>
    <w:rsid w:val="00AC343A"/>
    <w:rsid w:val="00AC4931"/>
    <w:rsid w:val="00AD40AC"/>
    <w:rsid w:val="00AD463C"/>
    <w:rsid w:val="00AD52C7"/>
    <w:rsid w:val="00AD750C"/>
    <w:rsid w:val="00AE12A7"/>
    <w:rsid w:val="00AE2744"/>
    <w:rsid w:val="00AE6095"/>
    <w:rsid w:val="00AF5147"/>
    <w:rsid w:val="00AF63BD"/>
    <w:rsid w:val="00B03732"/>
    <w:rsid w:val="00B1138E"/>
    <w:rsid w:val="00B131A8"/>
    <w:rsid w:val="00B1372D"/>
    <w:rsid w:val="00B2190C"/>
    <w:rsid w:val="00B21EEB"/>
    <w:rsid w:val="00B25599"/>
    <w:rsid w:val="00B276F8"/>
    <w:rsid w:val="00B32F53"/>
    <w:rsid w:val="00B369A7"/>
    <w:rsid w:val="00B41CA6"/>
    <w:rsid w:val="00B4761B"/>
    <w:rsid w:val="00B47851"/>
    <w:rsid w:val="00B47E3E"/>
    <w:rsid w:val="00B53540"/>
    <w:rsid w:val="00B5418E"/>
    <w:rsid w:val="00B54B56"/>
    <w:rsid w:val="00B576FE"/>
    <w:rsid w:val="00B57837"/>
    <w:rsid w:val="00B60083"/>
    <w:rsid w:val="00B60236"/>
    <w:rsid w:val="00B61574"/>
    <w:rsid w:val="00B64E9C"/>
    <w:rsid w:val="00B6769B"/>
    <w:rsid w:val="00B70A0B"/>
    <w:rsid w:val="00B7133B"/>
    <w:rsid w:val="00B734A1"/>
    <w:rsid w:val="00B74269"/>
    <w:rsid w:val="00B75707"/>
    <w:rsid w:val="00B768D8"/>
    <w:rsid w:val="00B81690"/>
    <w:rsid w:val="00B81B90"/>
    <w:rsid w:val="00B83A30"/>
    <w:rsid w:val="00B87AFB"/>
    <w:rsid w:val="00BA176D"/>
    <w:rsid w:val="00BA2092"/>
    <w:rsid w:val="00BA2489"/>
    <w:rsid w:val="00BB7978"/>
    <w:rsid w:val="00BC0579"/>
    <w:rsid w:val="00BC36C3"/>
    <w:rsid w:val="00BC456C"/>
    <w:rsid w:val="00BC6562"/>
    <w:rsid w:val="00BE1504"/>
    <w:rsid w:val="00BE6431"/>
    <w:rsid w:val="00BF184D"/>
    <w:rsid w:val="00BF23C3"/>
    <w:rsid w:val="00BF601F"/>
    <w:rsid w:val="00C00089"/>
    <w:rsid w:val="00C163A0"/>
    <w:rsid w:val="00C20D82"/>
    <w:rsid w:val="00C20E99"/>
    <w:rsid w:val="00C22E52"/>
    <w:rsid w:val="00C230B8"/>
    <w:rsid w:val="00C254BC"/>
    <w:rsid w:val="00C31993"/>
    <w:rsid w:val="00C321C7"/>
    <w:rsid w:val="00C328C2"/>
    <w:rsid w:val="00C33FE0"/>
    <w:rsid w:val="00C359D4"/>
    <w:rsid w:val="00C411CD"/>
    <w:rsid w:val="00C42D9E"/>
    <w:rsid w:val="00C455C6"/>
    <w:rsid w:val="00C45FC9"/>
    <w:rsid w:val="00C50143"/>
    <w:rsid w:val="00C52175"/>
    <w:rsid w:val="00C52A13"/>
    <w:rsid w:val="00C539D5"/>
    <w:rsid w:val="00C549FB"/>
    <w:rsid w:val="00C564A1"/>
    <w:rsid w:val="00C56831"/>
    <w:rsid w:val="00C577F2"/>
    <w:rsid w:val="00C6027E"/>
    <w:rsid w:val="00C607BE"/>
    <w:rsid w:val="00C611D7"/>
    <w:rsid w:val="00C65F49"/>
    <w:rsid w:val="00C66626"/>
    <w:rsid w:val="00C6736D"/>
    <w:rsid w:val="00C71793"/>
    <w:rsid w:val="00C7263A"/>
    <w:rsid w:val="00C726EB"/>
    <w:rsid w:val="00C73224"/>
    <w:rsid w:val="00C73DB5"/>
    <w:rsid w:val="00C7445C"/>
    <w:rsid w:val="00C747A6"/>
    <w:rsid w:val="00C76349"/>
    <w:rsid w:val="00C84BE7"/>
    <w:rsid w:val="00C86194"/>
    <w:rsid w:val="00C868FC"/>
    <w:rsid w:val="00C872C1"/>
    <w:rsid w:val="00C874E7"/>
    <w:rsid w:val="00C87B00"/>
    <w:rsid w:val="00C94A3F"/>
    <w:rsid w:val="00C95A3B"/>
    <w:rsid w:val="00C97969"/>
    <w:rsid w:val="00CA1BD1"/>
    <w:rsid w:val="00CA391B"/>
    <w:rsid w:val="00CA6260"/>
    <w:rsid w:val="00CA6456"/>
    <w:rsid w:val="00CA70AA"/>
    <w:rsid w:val="00CB0991"/>
    <w:rsid w:val="00CB3BB9"/>
    <w:rsid w:val="00CB5B46"/>
    <w:rsid w:val="00CB689C"/>
    <w:rsid w:val="00CB71CB"/>
    <w:rsid w:val="00CC2836"/>
    <w:rsid w:val="00CC3EEA"/>
    <w:rsid w:val="00CD1E96"/>
    <w:rsid w:val="00CD2473"/>
    <w:rsid w:val="00CD46CE"/>
    <w:rsid w:val="00CD59AA"/>
    <w:rsid w:val="00CD6589"/>
    <w:rsid w:val="00CE3F64"/>
    <w:rsid w:val="00CE524E"/>
    <w:rsid w:val="00CE57E1"/>
    <w:rsid w:val="00CE713D"/>
    <w:rsid w:val="00CE79E3"/>
    <w:rsid w:val="00CF5307"/>
    <w:rsid w:val="00CF7143"/>
    <w:rsid w:val="00D05254"/>
    <w:rsid w:val="00D07106"/>
    <w:rsid w:val="00D07819"/>
    <w:rsid w:val="00D14F7A"/>
    <w:rsid w:val="00D1728E"/>
    <w:rsid w:val="00D22DC8"/>
    <w:rsid w:val="00D25885"/>
    <w:rsid w:val="00D259ED"/>
    <w:rsid w:val="00D344BD"/>
    <w:rsid w:val="00D34C7B"/>
    <w:rsid w:val="00D356A5"/>
    <w:rsid w:val="00D36D12"/>
    <w:rsid w:val="00D427D2"/>
    <w:rsid w:val="00D43A5D"/>
    <w:rsid w:val="00D43E89"/>
    <w:rsid w:val="00D44521"/>
    <w:rsid w:val="00D47A67"/>
    <w:rsid w:val="00D47CA1"/>
    <w:rsid w:val="00D5057D"/>
    <w:rsid w:val="00D517FB"/>
    <w:rsid w:val="00D522A9"/>
    <w:rsid w:val="00D53722"/>
    <w:rsid w:val="00D55A14"/>
    <w:rsid w:val="00D60125"/>
    <w:rsid w:val="00D62FB1"/>
    <w:rsid w:val="00D650E5"/>
    <w:rsid w:val="00D66983"/>
    <w:rsid w:val="00D672C3"/>
    <w:rsid w:val="00D6759E"/>
    <w:rsid w:val="00D823B7"/>
    <w:rsid w:val="00D86193"/>
    <w:rsid w:val="00D8785A"/>
    <w:rsid w:val="00D9398D"/>
    <w:rsid w:val="00DA03D3"/>
    <w:rsid w:val="00DA417F"/>
    <w:rsid w:val="00DA43B8"/>
    <w:rsid w:val="00DA7A06"/>
    <w:rsid w:val="00DB1A54"/>
    <w:rsid w:val="00DB2237"/>
    <w:rsid w:val="00DB5794"/>
    <w:rsid w:val="00DC1E3A"/>
    <w:rsid w:val="00DC24C2"/>
    <w:rsid w:val="00DC55E8"/>
    <w:rsid w:val="00DC762E"/>
    <w:rsid w:val="00DD0588"/>
    <w:rsid w:val="00DD06A0"/>
    <w:rsid w:val="00DD0830"/>
    <w:rsid w:val="00DD3EA8"/>
    <w:rsid w:val="00DD4DB5"/>
    <w:rsid w:val="00DD7496"/>
    <w:rsid w:val="00DE27EC"/>
    <w:rsid w:val="00DE2A17"/>
    <w:rsid w:val="00DE3246"/>
    <w:rsid w:val="00DE4A6A"/>
    <w:rsid w:val="00DE5A23"/>
    <w:rsid w:val="00DE5D47"/>
    <w:rsid w:val="00DE65A3"/>
    <w:rsid w:val="00DE6F55"/>
    <w:rsid w:val="00DE7BFB"/>
    <w:rsid w:val="00DF1127"/>
    <w:rsid w:val="00DF1715"/>
    <w:rsid w:val="00DF6DE2"/>
    <w:rsid w:val="00E00B2B"/>
    <w:rsid w:val="00E04016"/>
    <w:rsid w:val="00E05359"/>
    <w:rsid w:val="00E05988"/>
    <w:rsid w:val="00E064AB"/>
    <w:rsid w:val="00E1159F"/>
    <w:rsid w:val="00E16EE6"/>
    <w:rsid w:val="00E21102"/>
    <w:rsid w:val="00E22283"/>
    <w:rsid w:val="00E23E0C"/>
    <w:rsid w:val="00E23EDE"/>
    <w:rsid w:val="00E27D49"/>
    <w:rsid w:val="00E33786"/>
    <w:rsid w:val="00E41B52"/>
    <w:rsid w:val="00E43710"/>
    <w:rsid w:val="00E44F23"/>
    <w:rsid w:val="00E453D4"/>
    <w:rsid w:val="00E46CBE"/>
    <w:rsid w:val="00E5141A"/>
    <w:rsid w:val="00E52CF9"/>
    <w:rsid w:val="00E5515A"/>
    <w:rsid w:val="00E6022C"/>
    <w:rsid w:val="00E602CF"/>
    <w:rsid w:val="00E60A82"/>
    <w:rsid w:val="00E60FA7"/>
    <w:rsid w:val="00E62727"/>
    <w:rsid w:val="00E628F6"/>
    <w:rsid w:val="00E70678"/>
    <w:rsid w:val="00E7210D"/>
    <w:rsid w:val="00E72C45"/>
    <w:rsid w:val="00E73562"/>
    <w:rsid w:val="00E74B17"/>
    <w:rsid w:val="00E80B20"/>
    <w:rsid w:val="00E80B67"/>
    <w:rsid w:val="00E82CFA"/>
    <w:rsid w:val="00E84B6C"/>
    <w:rsid w:val="00E8650B"/>
    <w:rsid w:val="00E868A8"/>
    <w:rsid w:val="00E871D1"/>
    <w:rsid w:val="00E908C5"/>
    <w:rsid w:val="00E9459E"/>
    <w:rsid w:val="00E94F41"/>
    <w:rsid w:val="00E95402"/>
    <w:rsid w:val="00E97E25"/>
    <w:rsid w:val="00EA1883"/>
    <w:rsid w:val="00EA1C96"/>
    <w:rsid w:val="00EA4DFB"/>
    <w:rsid w:val="00EA6910"/>
    <w:rsid w:val="00EB2723"/>
    <w:rsid w:val="00EB3355"/>
    <w:rsid w:val="00EB36DC"/>
    <w:rsid w:val="00EB45DA"/>
    <w:rsid w:val="00EC06EF"/>
    <w:rsid w:val="00EC160D"/>
    <w:rsid w:val="00EC1F3D"/>
    <w:rsid w:val="00EC36C5"/>
    <w:rsid w:val="00EC63DB"/>
    <w:rsid w:val="00EC6BCD"/>
    <w:rsid w:val="00ED01A1"/>
    <w:rsid w:val="00ED2F77"/>
    <w:rsid w:val="00ED4007"/>
    <w:rsid w:val="00ED47E7"/>
    <w:rsid w:val="00ED6399"/>
    <w:rsid w:val="00ED671E"/>
    <w:rsid w:val="00ED794B"/>
    <w:rsid w:val="00EE0DDF"/>
    <w:rsid w:val="00EE21CC"/>
    <w:rsid w:val="00EE5AF1"/>
    <w:rsid w:val="00EE5BB6"/>
    <w:rsid w:val="00EE73A6"/>
    <w:rsid w:val="00EE7F0F"/>
    <w:rsid w:val="00EF0102"/>
    <w:rsid w:val="00EF22D4"/>
    <w:rsid w:val="00EF38E0"/>
    <w:rsid w:val="00EF39FE"/>
    <w:rsid w:val="00F005AF"/>
    <w:rsid w:val="00F025A5"/>
    <w:rsid w:val="00F07A3D"/>
    <w:rsid w:val="00F12DDB"/>
    <w:rsid w:val="00F13D3B"/>
    <w:rsid w:val="00F14434"/>
    <w:rsid w:val="00F145AC"/>
    <w:rsid w:val="00F21E43"/>
    <w:rsid w:val="00F254C8"/>
    <w:rsid w:val="00F31FA4"/>
    <w:rsid w:val="00F32AEE"/>
    <w:rsid w:val="00F34B35"/>
    <w:rsid w:val="00F36420"/>
    <w:rsid w:val="00F42DB8"/>
    <w:rsid w:val="00F43FFA"/>
    <w:rsid w:val="00F472B7"/>
    <w:rsid w:val="00F47387"/>
    <w:rsid w:val="00F47A00"/>
    <w:rsid w:val="00F5099F"/>
    <w:rsid w:val="00F51A24"/>
    <w:rsid w:val="00F52B99"/>
    <w:rsid w:val="00F54ED0"/>
    <w:rsid w:val="00F61288"/>
    <w:rsid w:val="00F61DCE"/>
    <w:rsid w:val="00F6761F"/>
    <w:rsid w:val="00F71E20"/>
    <w:rsid w:val="00F732D6"/>
    <w:rsid w:val="00F74EAC"/>
    <w:rsid w:val="00F75316"/>
    <w:rsid w:val="00F759F9"/>
    <w:rsid w:val="00F76222"/>
    <w:rsid w:val="00F83083"/>
    <w:rsid w:val="00F83720"/>
    <w:rsid w:val="00F83839"/>
    <w:rsid w:val="00F85669"/>
    <w:rsid w:val="00F86474"/>
    <w:rsid w:val="00F90FFD"/>
    <w:rsid w:val="00F95188"/>
    <w:rsid w:val="00F95865"/>
    <w:rsid w:val="00FA2094"/>
    <w:rsid w:val="00FA65FF"/>
    <w:rsid w:val="00FA67AC"/>
    <w:rsid w:val="00FB14A6"/>
    <w:rsid w:val="00FB4D13"/>
    <w:rsid w:val="00FC16DA"/>
    <w:rsid w:val="00FC342E"/>
    <w:rsid w:val="00FC3995"/>
    <w:rsid w:val="00FC4B62"/>
    <w:rsid w:val="00FC5DB1"/>
    <w:rsid w:val="00FC5FA5"/>
    <w:rsid w:val="00FD3825"/>
    <w:rsid w:val="00FD49CE"/>
    <w:rsid w:val="00FD7AB3"/>
    <w:rsid w:val="00FE105A"/>
    <w:rsid w:val="00FE1497"/>
    <w:rsid w:val="00FE2108"/>
    <w:rsid w:val="00FE3A88"/>
    <w:rsid w:val="00FE4D88"/>
    <w:rsid w:val="00FF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C3CFA"/>
    <w:pPr>
      <w:spacing w:after="120"/>
      <w:ind w:left="283"/>
    </w:pPr>
    <w:rPr>
      <w:rFonts w:ascii="Calibri" w:hAnsi="Calibri"/>
      <w:sz w:val="22"/>
      <w:szCs w:val="22"/>
    </w:rPr>
  </w:style>
  <w:style w:type="character" w:customStyle="1" w:styleId="a4">
    <w:name w:val="Основной текст с отступом Знак"/>
    <w:basedOn w:val="a0"/>
    <w:link w:val="a3"/>
    <w:uiPriority w:val="99"/>
    <w:semiHidden/>
    <w:rsid w:val="009C3CFA"/>
    <w:rPr>
      <w:rFonts w:ascii="Calibri" w:eastAsia="Times New Roman" w:hAnsi="Calibri" w:cs="Times New Roman"/>
      <w:lang w:eastAsia="ru-RU"/>
    </w:rPr>
  </w:style>
  <w:style w:type="paragraph" w:styleId="a5">
    <w:name w:val="No Spacing"/>
    <w:uiPriority w:val="1"/>
    <w:qFormat/>
    <w:rsid w:val="009C3CFA"/>
    <w:pPr>
      <w:spacing w:after="0" w:line="240" w:lineRule="auto"/>
    </w:pPr>
  </w:style>
  <w:style w:type="paragraph" w:customStyle="1" w:styleId="ConsPlusNormal">
    <w:name w:val="ConsPlusNormal"/>
    <w:uiPriority w:val="99"/>
    <w:rsid w:val="009C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52EB8"/>
    <w:pPr>
      <w:tabs>
        <w:tab w:val="center" w:pos="4677"/>
        <w:tab w:val="right" w:pos="9355"/>
      </w:tabs>
    </w:pPr>
  </w:style>
  <w:style w:type="character" w:customStyle="1" w:styleId="a7">
    <w:name w:val="Верхний колонтитул Знак"/>
    <w:basedOn w:val="a0"/>
    <w:link w:val="a6"/>
    <w:uiPriority w:val="99"/>
    <w:rsid w:val="00252EB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2EB8"/>
    <w:pPr>
      <w:tabs>
        <w:tab w:val="center" w:pos="4677"/>
        <w:tab w:val="right" w:pos="9355"/>
      </w:tabs>
    </w:pPr>
  </w:style>
  <w:style w:type="character" w:customStyle="1" w:styleId="a9">
    <w:name w:val="Нижний колонтитул Знак"/>
    <w:basedOn w:val="a0"/>
    <w:link w:val="a8"/>
    <w:uiPriority w:val="99"/>
    <w:rsid w:val="00252EB8"/>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52EB8"/>
    <w:pPr>
      <w:spacing w:after="120"/>
    </w:pPr>
  </w:style>
  <w:style w:type="character" w:customStyle="1" w:styleId="ab">
    <w:name w:val="Основной текст Знак"/>
    <w:basedOn w:val="a0"/>
    <w:link w:val="aa"/>
    <w:uiPriority w:val="99"/>
    <w:semiHidden/>
    <w:rsid w:val="00252EB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81481"/>
    <w:rPr>
      <w:rFonts w:ascii="Tahoma" w:hAnsi="Tahoma" w:cs="Tahoma"/>
      <w:sz w:val="16"/>
      <w:szCs w:val="16"/>
    </w:rPr>
  </w:style>
  <w:style w:type="character" w:customStyle="1" w:styleId="ad">
    <w:name w:val="Текст выноски Знак"/>
    <w:basedOn w:val="a0"/>
    <w:link w:val="ac"/>
    <w:uiPriority w:val="99"/>
    <w:semiHidden/>
    <w:rsid w:val="00981481"/>
    <w:rPr>
      <w:rFonts w:ascii="Tahoma" w:eastAsia="Times New Roman" w:hAnsi="Tahoma" w:cs="Tahoma"/>
      <w:sz w:val="16"/>
      <w:szCs w:val="16"/>
      <w:lang w:eastAsia="ru-RU"/>
    </w:rPr>
  </w:style>
  <w:style w:type="character" w:styleId="ae">
    <w:name w:val="Hyperlink"/>
    <w:basedOn w:val="a0"/>
    <w:uiPriority w:val="99"/>
    <w:semiHidden/>
    <w:unhideWhenUsed/>
    <w:rsid w:val="00702578"/>
    <w:rPr>
      <w:strike w:val="0"/>
      <w:dstrike w:val="0"/>
      <w:color w:val="0000FF"/>
      <w:u w:val="none"/>
      <w:effect w:val="none"/>
    </w:rPr>
  </w:style>
  <w:style w:type="paragraph" w:customStyle="1" w:styleId="descr">
    <w:name w:val="descr"/>
    <w:basedOn w:val="a"/>
    <w:rsid w:val="00702578"/>
    <w:pPr>
      <w:spacing w:before="100" w:beforeAutospacing="1" w:after="100" w:afterAutospacing="1"/>
    </w:pPr>
    <w:rPr>
      <w:b/>
      <w:bCs/>
    </w:rPr>
  </w:style>
  <w:style w:type="paragraph" w:styleId="af">
    <w:name w:val="Normal (Web)"/>
    <w:basedOn w:val="a"/>
    <w:uiPriority w:val="99"/>
    <w:semiHidden/>
    <w:unhideWhenUsed/>
    <w:rsid w:val="007025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C3CFA"/>
    <w:pPr>
      <w:spacing w:after="120"/>
      <w:ind w:left="283"/>
    </w:pPr>
    <w:rPr>
      <w:rFonts w:ascii="Calibri" w:hAnsi="Calibri"/>
      <w:sz w:val="22"/>
      <w:szCs w:val="22"/>
    </w:rPr>
  </w:style>
  <w:style w:type="character" w:customStyle="1" w:styleId="a4">
    <w:name w:val="Основной текст с отступом Знак"/>
    <w:basedOn w:val="a0"/>
    <w:link w:val="a3"/>
    <w:uiPriority w:val="99"/>
    <w:semiHidden/>
    <w:rsid w:val="009C3CFA"/>
    <w:rPr>
      <w:rFonts w:ascii="Calibri" w:eastAsia="Times New Roman" w:hAnsi="Calibri" w:cs="Times New Roman"/>
      <w:lang w:eastAsia="ru-RU"/>
    </w:rPr>
  </w:style>
  <w:style w:type="paragraph" w:styleId="a5">
    <w:name w:val="No Spacing"/>
    <w:uiPriority w:val="1"/>
    <w:qFormat/>
    <w:rsid w:val="009C3CFA"/>
    <w:pPr>
      <w:spacing w:after="0" w:line="240" w:lineRule="auto"/>
    </w:pPr>
  </w:style>
  <w:style w:type="paragraph" w:customStyle="1" w:styleId="ConsPlusNormal">
    <w:name w:val="ConsPlusNormal"/>
    <w:uiPriority w:val="99"/>
    <w:rsid w:val="009C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52EB8"/>
    <w:pPr>
      <w:tabs>
        <w:tab w:val="center" w:pos="4677"/>
        <w:tab w:val="right" w:pos="9355"/>
      </w:tabs>
    </w:pPr>
  </w:style>
  <w:style w:type="character" w:customStyle="1" w:styleId="a7">
    <w:name w:val="Верхний колонтитул Знак"/>
    <w:basedOn w:val="a0"/>
    <w:link w:val="a6"/>
    <w:uiPriority w:val="99"/>
    <w:rsid w:val="00252EB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2EB8"/>
    <w:pPr>
      <w:tabs>
        <w:tab w:val="center" w:pos="4677"/>
        <w:tab w:val="right" w:pos="9355"/>
      </w:tabs>
    </w:pPr>
  </w:style>
  <w:style w:type="character" w:customStyle="1" w:styleId="a9">
    <w:name w:val="Нижний колонтитул Знак"/>
    <w:basedOn w:val="a0"/>
    <w:link w:val="a8"/>
    <w:uiPriority w:val="99"/>
    <w:rsid w:val="00252EB8"/>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52EB8"/>
    <w:pPr>
      <w:spacing w:after="120"/>
    </w:pPr>
  </w:style>
  <w:style w:type="character" w:customStyle="1" w:styleId="ab">
    <w:name w:val="Основной текст Знак"/>
    <w:basedOn w:val="a0"/>
    <w:link w:val="aa"/>
    <w:uiPriority w:val="99"/>
    <w:semiHidden/>
    <w:rsid w:val="00252EB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81481"/>
    <w:rPr>
      <w:rFonts w:ascii="Tahoma" w:hAnsi="Tahoma" w:cs="Tahoma"/>
      <w:sz w:val="16"/>
      <w:szCs w:val="16"/>
    </w:rPr>
  </w:style>
  <w:style w:type="character" w:customStyle="1" w:styleId="ad">
    <w:name w:val="Текст выноски Знак"/>
    <w:basedOn w:val="a0"/>
    <w:link w:val="ac"/>
    <w:uiPriority w:val="99"/>
    <w:semiHidden/>
    <w:rsid w:val="00981481"/>
    <w:rPr>
      <w:rFonts w:ascii="Tahoma" w:eastAsia="Times New Roman" w:hAnsi="Tahoma" w:cs="Tahoma"/>
      <w:sz w:val="16"/>
      <w:szCs w:val="16"/>
      <w:lang w:eastAsia="ru-RU"/>
    </w:rPr>
  </w:style>
  <w:style w:type="character" w:styleId="ae">
    <w:name w:val="Hyperlink"/>
    <w:basedOn w:val="a0"/>
    <w:uiPriority w:val="99"/>
    <w:semiHidden/>
    <w:unhideWhenUsed/>
    <w:rsid w:val="00702578"/>
    <w:rPr>
      <w:strike w:val="0"/>
      <w:dstrike w:val="0"/>
      <w:color w:val="0000FF"/>
      <w:u w:val="none"/>
      <w:effect w:val="none"/>
    </w:rPr>
  </w:style>
  <w:style w:type="paragraph" w:customStyle="1" w:styleId="descr">
    <w:name w:val="descr"/>
    <w:basedOn w:val="a"/>
    <w:rsid w:val="00702578"/>
    <w:pPr>
      <w:spacing w:before="100" w:beforeAutospacing="1" w:after="100" w:afterAutospacing="1"/>
    </w:pPr>
    <w:rPr>
      <w:b/>
      <w:bCs/>
    </w:rPr>
  </w:style>
  <w:style w:type="paragraph" w:styleId="af">
    <w:name w:val="Normal (Web)"/>
    <w:basedOn w:val="a"/>
    <w:uiPriority w:val="99"/>
    <w:semiHidden/>
    <w:unhideWhenUsed/>
    <w:rsid w:val="007025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7796">
      <w:bodyDiv w:val="1"/>
      <w:marLeft w:val="0"/>
      <w:marRight w:val="0"/>
      <w:marTop w:val="0"/>
      <w:marBottom w:val="0"/>
      <w:divBdr>
        <w:top w:val="none" w:sz="0" w:space="0" w:color="auto"/>
        <w:left w:val="none" w:sz="0" w:space="0" w:color="auto"/>
        <w:bottom w:val="none" w:sz="0" w:space="0" w:color="auto"/>
        <w:right w:val="none" w:sz="0" w:space="0" w:color="auto"/>
      </w:divBdr>
    </w:div>
    <w:div w:id="224028355">
      <w:bodyDiv w:val="1"/>
      <w:marLeft w:val="0"/>
      <w:marRight w:val="0"/>
      <w:marTop w:val="0"/>
      <w:marBottom w:val="0"/>
      <w:divBdr>
        <w:top w:val="none" w:sz="0" w:space="0" w:color="auto"/>
        <w:left w:val="none" w:sz="0" w:space="0" w:color="auto"/>
        <w:bottom w:val="none" w:sz="0" w:space="0" w:color="auto"/>
        <w:right w:val="none" w:sz="0" w:space="0" w:color="auto"/>
      </w:divBdr>
    </w:div>
    <w:div w:id="557398731">
      <w:bodyDiv w:val="1"/>
      <w:marLeft w:val="0"/>
      <w:marRight w:val="0"/>
      <w:marTop w:val="0"/>
      <w:marBottom w:val="0"/>
      <w:divBdr>
        <w:top w:val="none" w:sz="0" w:space="0" w:color="auto"/>
        <w:left w:val="none" w:sz="0" w:space="0" w:color="auto"/>
        <w:bottom w:val="none" w:sz="0" w:space="0" w:color="auto"/>
        <w:right w:val="none" w:sz="0" w:space="0" w:color="auto"/>
      </w:divBdr>
    </w:div>
    <w:div w:id="637731988">
      <w:bodyDiv w:val="1"/>
      <w:marLeft w:val="0"/>
      <w:marRight w:val="0"/>
      <w:marTop w:val="0"/>
      <w:marBottom w:val="0"/>
      <w:divBdr>
        <w:top w:val="none" w:sz="0" w:space="0" w:color="auto"/>
        <w:left w:val="none" w:sz="0" w:space="0" w:color="auto"/>
        <w:bottom w:val="none" w:sz="0" w:space="0" w:color="auto"/>
        <w:right w:val="none" w:sz="0" w:space="0" w:color="auto"/>
      </w:divBdr>
      <w:divsChild>
        <w:div w:id="1970085120">
          <w:marLeft w:val="0"/>
          <w:marRight w:val="0"/>
          <w:marTop w:val="0"/>
          <w:marBottom w:val="0"/>
          <w:divBdr>
            <w:top w:val="none" w:sz="0" w:space="0" w:color="auto"/>
            <w:left w:val="none" w:sz="0" w:space="0" w:color="auto"/>
            <w:bottom w:val="none" w:sz="0" w:space="0" w:color="auto"/>
            <w:right w:val="none" w:sz="0" w:space="0" w:color="auto"/>
          </w:divBdr>
          <w:divsChild>
            <w:div w:id="744691036">
              <w:marLeft w:val="0"/>
              <w:marRight w:val="0"/>
              <w:marTop w:val="0"/>
              <w:marBottom w:val="0"/>
              <w:divBdr>
                <w:top w:val="none" w:sz="0" w:space="0" w:color="auto"/>
                <w:left w:val="none" w:sz="0" w:space="0" w:color="auto"/>
                <w:bottom w:val="none" w:sz="0" w:space="0" w:color="auto"/>
                <w:right w:val="none" w:sz="0" w:space="0" w:color="auto"/>
              </w:divBdr>
              <w:divsChild>
                <w:div w:id="59334690">
                  <w:marLeft w:val="0"/>
                  <w:marRight w:val="0"/>
                  <w:marTop w:val="0"/>
                  <w:marBottom w:val="0"/>
                  <w:divBdr>
                    <w:top w:val="none" w:sz="0" w:space="0" w:color="auto"/>
                    <w:left w:val="none" w:sz="0" w:space="0" w:color="auto"/>
                    <w:bottom w:val="none" w:sz="0" w:space="0" w:color="auto"/>
                    <w:right w:val="none" w:sz="0" w:space="0" w:color="auto"/>
                  </w:divBdr>
                  <w:divsChild>
                    <w:div w:id="40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0543">
      <w:bodyDiv w:val="1"/>
      <w:marLeft w:val="0"/>
      <w:marRight w:val="0"/>
      <w:marTop w:val="0"/>
      <w:marBottom w:val="0"/>
      <w:divBdr>
        <w:top w:val="none" w:sz="0" w:space="0" w:color="auto"/>
        <w:left w:val="none" w:sz="0" w:space="0" w:color="auto"/>
        <w:bottom w:val="none" w:sz="0" w:space="0" w:color="auto"/>
        <w:right w:val="none" w:sz="0" w:space="0" w:color="auto"/>
      </w:divBdr>
    </w:div>
    <w:div w:id="690185876">
      <w:bodyDiv w:val="1"/>
      <w:marLeft w:val="0"/>
      <w:marRight w:val="0"/>
      <w:marTop w:val="0"/>
      <w:marBottom w:val="0"/>
      <w:divBdr>
        <w:top w:val="none" w:sz="0" w:space="0" w:color="auto"/>
        <w:left w:val="none" w:sz="0" w:space="0" w:color="auto"/>
        <w:bottom w:val="none" w:sz="0" w:space="0" w:color="auto"/>
        <w:right w:val="none" w:sz="0" w:space="0" w:color="auto"/>
      </w:divBdr>
      <w:divsChild>
        <w:div w:id="335352991">
          <w:marLeft w:val="0"/>
          <w:marRight w:val="0"/>
          <w:marTop w:val="0"/>
          <w:marBottom w:val="0"/>
          <w:divBdr>
            <w:top w:val="none" w:sz="0" w:space="0" w:color="auto"/>
            <w:left w:val="none" w:sz="0" w:space="0" w:color="auto"/>
            <w:bottom w:val="none" w:sz="0" w:space="0" w:color="auto"/>
            <w:right w:val="none" w:sz="0" w:space="0" w:color="auto"/>
          </w:divBdr>
          <w:divsChild>
            <w:div w:id="8667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230">
      <w:bodyDiv w:val="1"/>
      <w:marLeft w:val="0"/>
      <w:marRight w:val="0"/>
      <w:marTop w:val="0"/>
      <w:marBottom w:val="0"/>
      <w:divBdr>
        <w:top w:val="none" w:sz="0" w:space="0" w:color="auto"/>
        <w:left w:val="none" w:sz="0" w:space="0" w:color="auto"/>
        <w:bottom w:val="none" w:sz="0" w:space="0" w:color="auto"/>
        <w:right w:val="none" w:sz="0" w:space="0" w:color="auto"/>
      </w:divBdr>
      <w:divsChild>
        <w:div w:id="1748071783">
          <w:marLeft w:val="0"/>
          <w:marRight w:val="0"/>
          <w:marTop w:val="0"/>
          <w:marBottom w:val="0"/>
          <w:divBdr>
            <w:top w:val="none" w:sz="0" w:space="0" w:color="auto"/>
            <w:left w:val="none" w:sz="0" w:space="0" w:color="auto"/>
            <w:bottom w:val="none" w:sz="0" w:space="0" w:color="auto"/>
            <w:right w:val="none" w:sz="0" w:space="0" w:color="auto"/>
          </w:divBdr>
          <w:divsChild>
            <w:div w:id="1730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422">
      <w:bodyDiv w:val="1"/>
      <w:marLeft w:val="0"/>
      <w:marRight w:val="0"/>
      <w:marTop w:val="0"/>
      <w:marBottom w:val="0"/>
      <w:divBdr>
        <w:top w:val="none" w:sz="0" w:space="0" w:color="auto"/>
        <w:left w:val="none" w:sz="0" w:space="0" w:color="auto"/>
        <w:bottom w:val="none" w:sz="0" w:space="0" w:color="auto"/>
        <w:right w:val="none" w:sz="0" w:space="0" w:color="auto"/>
      </w:divBdr>
    </w:div>
    <w:div w:id="951669881">
      <w:bodyDiv w:val="1"/>
      <w:marLeft w:val="0"/>
      <w:marRight w:val="0"/>
      <w:marTop w:val="0"/>
      <w:marBottom w:val="0"/>
      <w:divBdr>
        <w:top w:val="none" w:sz="0" w:space="0" w:color="auto"/>
        <w:left w:val="none" w:sz="0" w:space="0" w:color="auto"/>
        <w:bottom w:val="none" w:sz="0" w:space="0" w:color="auto"/>
        <w:right w:val="none" w:sz="0" w:space="0" w:color="auto"/>
      </w:divBdr>
    </w:div>
    <w:div w:id="1402753438">
      <w:bodyDiv w:val="1"/>
      <w:marLeft w:val="0"/>
      <w:marRight w:val="0"/>
      <w:marTop w:val="0"/>
      <w:marBottom w:val="0"/>
      <w:divBdr>
        <w:top w:val="none" w:sz="0" w:space="0" w:color="auto"/>
        <w:left w:val="none" w:sz="0" w:space="0" w:color="auto"/>
        <w:bottom w:val="none" w:sz="0" w:space="0" w:color="auto"/>
        <w:right w:val="none" w:sz="0" w:space="0" w:color="auto"/>
      </w:divBdr>
    </w:div>
    <w:div w:id="14965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C91F-DAE7-473D-A293-D079CD56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Люда</cp:lastModifiedBy>
  <cp:revision>3</cp:revision>
  <cp:lastPrinted>2022-08-25T11:15:00Z</cp:lastPrinted>
  <dcterms:created xsi:type="dcterms:W3CDTF">2022-11-03T07:43:00Z</dcterms:created>
  <dcterms:modified xsi:type="dcterms:W3CDTF">2022-11-03T07:49:00Z</dcterms:modified>
</cp:coreProperties>
</file>