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D1" w:rsidRPr="006E2ED1" w:rsidRDefault="006E2ED1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6E2ED1">
        <w:rPr>
          <w:rFonts w:eastAsiaTheme="minorEastAsia"/>
          <w:b/>
          <w:sz w:val="28"/>
          <w:szCs w:val="28"/>
        </w:rPr>
        <w:t>С</w:t>
      </w:r>
      <w:r w:rsidR="00D04A2E" w:rsidRPr="00D04A2E">
        <w:rPr>
          <w:rFonts w:eastAsiaTheme="minorEastAsia"/>
          <w:b/>
          <w:sz w:val="28"/>
          <w:szCs w:val="28"/>
        </w:rPr>
        <w:t>водн</w:t>
      </w:r>
      <w:r w:rsidRPr="006E2ED1">
        <w:rPr>
          <w:rFonts w:eastAsiaTheme="minorEastAsia"/>
          <w:b/>
          <w:sz w:val="28"/>
          <w:szCs w:val="28"/>
        </w:rPr>
        <w:t>ый</w:t>
      </w:r>
      <w:r w:rsidR="00D04A2E" w:rsidRPr="00D04A2E">
        <w:rPr>
          <w:rFonts w:eastAsiaTheme="minorEastAsia"/>
          <w:b/>
          <w:sz w:val="28"/>
          <w:szCs w:val="28"/>
        </w:rPr>
        <w:t xml:space="preserve"> отчет</w:t>
      </w:r>
      <w:r w:rsidR="00D04A2E" w:rsidRPr="00D04A2E">
        <w:rPr>
          <w:rFonts w:eastAsiaTheme="minorEastAsia"/>
          <w:b/>
          <w:sz w:val="20"/>
          <w:szCs w:val="20"/>
        </w:rPr>
        <w:t xml:space="preserve"> </w:t>
      </w:r>
    </w:p>
    <w:p w:rsidR="006E2ED1" w:rsidRPr="006E2ED1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о проведении оценки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 xml:space="preserve">регулирующего воздействия проектов 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b/>
          <w:sz w:val="20"/>
          <w:szCs w:val="20"/>
        </w:rPr>
      </w:pPr>
      <w:r w:rsidRPr="00D04A2E">
        <w:rPr>
          <w:rFonts w:eastAsiaTheme="minorEastAsia"/>
          <w:b/>
          <w:sz w:val="20"/>
          <w:szCs w:val="20"/>
        </w:rPr>
        <w:t>нормативных</w:t>
      </w:r>
      <w:r w:rsidR="006E2ED1" w:rsidRPr="006E2ED1">
        <w:rPr>
          <w:rFonts w:eastAsiaTheme="minorEastAsia"/>
          <w:b/>
          <w:sz w:val="20"/>
          <w:szCs w:val="20"/>
        </w:rPr>
        <w:t xml:space="preserve"> </w:t>
      </w:r>
      <w:r w:rsidRPr="00D04A2E">
        <w:rPr>
          <w:rFonts w:eastAsiaTheme="minorEastAsia"/>
          <w:b/>
          <w:sz w:val="20"/>
          <w:szCs w:val="20"/>
        </w:rPr>
        <w:t>правовых актов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7230"/>
      </w:tblGrid>
      <w:tr w:rsidR="00D04A2E" w:rsidRPr="00D04A2E" w:rsidTr="007864C5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N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Сроки проведения публичного обсуждения проекта акта: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>"</w:t>
            </w:r>
            <w:r w:rsidR="000366A5">
              <w:rPr>
                <w:rFonts w:eastAsiaTheme="minorEastAsia"/>
                <w:b/>
                <w:sz w:val="20"/>
                <w:szCs w:val="20"/>
              </w:rPr>
              <w:t>2</w:t>
            </w:r>
            <w:r w:rsidR="00FA20F9">
              <w:rPr>
                <w:rFonts w:eastAsiaTheme="minorEastAsia"/>
                <w:b/>
                <w:sz w:val="20"/>
                <w:szCs w:val="20"/>
              </w:rPr>
              <w:t>5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0366A5">
              <w:rPr>
                <w:rFonts w:eastAsiaTheme="minorEastAsia"/>
                <w:b/>
                <w:sz w:val="20"/>
                <w:szCs w:val="20"/>
              </w:rPr>
              <w:t>но</w:t>
            </w:r>
            <w:r w:rsidR="00BB2B8D">
              <w:rPr>
                <w:rFonts w:eastAsiaTheme="minorEastAsia"/>
                <w:b/>
                <w:sz w:val="20"/>
                <w:szCs w:val="20"/>
              </w:rPr>
              <w:t>ября 2021</w:t>
            </w:r>
            <w:r w:rsidRPr="00D04A2E">
              <w:rPr>
                <w:rFonts w:eastAsiaTheme="minorEastAsia"/>
                <w:b/>
                <w:sz w:val="20"/>
                <w:szCs w:val="20"/>
              </w:rPr>
              <w:t xml:space="preserve"> г.</w:t>
            </w:r>
            <w:r w:rsidRPr="00D04A2E">
              <w:rPr>
                <w:rFonts w:eastAsiaTheme="minorEastAsia"/>
                <w:sz w:val="20"/>
                <w:szCs w:val="20"/>
              </w:rPr>
              <w:t>;</w:t>
            </w:r>
          </w:p>
          <w:p w:rsidR="00D04A2E" w:rsidRPr="00D04A2E" w:rsidRDefault="00D04A2E" w:rsidP="000366A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="00E54CD5">
              <w:rPr>
                <w:rFonts w:eastAsiaTheme="minorEastAsia"/>
                <w:b/>
                <w:sz w:val="20"/>
                <w:szCs w:val="20"/>
              </w:rPr>
              <w:t>"</w:t>
            </w:r>
            <w:r w:rsidR="000366A5">
              <w:rPr>
                <w:rFonts w:eastAsiaTheme="minorEastAsia"/>
                <w:b/>
                <w:sz w:val="20"/>
                <w:szCs w:val="20"/>
              </w:rPr>
              <w:t>04</w:t>
            </w:r>
            <w:r w:rsidR="00BB2B8D" w:rsidRPr="00BB2B8D">
              <w:rPr>
                <w:rFonts w:eastAsiaTheme="minorEastAsia"/>
                <w:b/>
                <w:sz w:val="20"/>
                <w:szCs w:val="20"/>
              </w:rPr>
              <w:t xml:space="preserve">" </w:t>
            </w:r>
            <w:r w:rsidR="000366A5">
              <w:rPr>
                <w:rFonts w:eastAsiaTheme="minorEastAsia"/>
                <w:b/>
                <w:sz w:val="20"/>
                <w:szCs w:val="20"/>
              </w:rPr>
              <w:t>дека</w:t>
            </w:r>
            <w:r w:rsidR="00BB2B8D" w:rsidRPr="00BB2B8D">
              <w:rPr>
                <w:rFonts w:eastAsiaTheme="minorEastAsia"/>
                <w:b/>
                <w:sz w:val="20"/>
                <w:szCs w:val="20"/>
              </w:rPr>
              <w:t>бря 2021 г.;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1. Общая информация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F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1.1. Структурное подразделение Клинцовской городской администрации (далее - разработчик):</w:t>
            </w:r>
            <w:r w:rsidR="00E6145F" w:rsidRPr="006E2ED1">
              <w:rPr>
                <w:rFonts w:eastAsiaTheme="minorEastAsia"/>
                <w:sz w:val="20"/>
                <w:szCs w:val="20"/>
              </w:rPr>
              <w:t xml:space="preserve"> </w:t>
            </w:r>
          </w:p>
          <w:p w:rsidR="00D04A2E" w:rsidRPr="00D04A2E" w:rsidRDefault="00E6145F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 </w:t>
            </w:r>
            <w:r w:rsidR="00BB2B8D" w:rsidRPr="00BB2B8D">
              <w:rPr>
                <w:rFonts w:eastAsiaTheme="minorEastAsia"/>
                <w:b/>
                <w:sz w:val="20"/>
                <w:szCs w:val="20"/>
                <w:u w:val="single"/>
              </w:rPr>
              <w:t>экономической политики и муниципальных закупок</w:t>
            </w:r>
            <w:r w:rsidRPr="006E2ED1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1.2. Сведения о структурных подразделениях Клинцовской городской администрации - соисполнителях:</w:t>
            </w:r>
          </w:p>
          <w:p w:rsidR="00BE54EA" w:rsidRPr="0095094D" w:rsidRDefault="00BE54EA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 </w:t>
            </w:r>
            <w:r w:rsidR="00BB2B8D" w:rsidRPr="00BB2B8D">
              <w:rPr>
                <w:rFonts w:eastAsiaTheme="minorEastAsia"/>
                <w:b/>
                <w:sz w:val="20"/>
                <w:szCs w:val="20"/>
                <w:u w:val="single"/>
              </w:rPr>
              <w:t>экономической политики и муниципальных закупок</w:t>
            </w:r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95094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</w:t>
            </w:r>
          </w:p>
          <w:p w:rsidR="00D04A2E" w:rsidRPr="00D04A2E" w:rsidRDefault="00D04A2E" w:rsidP="00BE54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(указываются полное и краткое наименования)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6E2ED1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1.3. Вид и наименование проекта акта:</w:t>
            </w:r>
          </w:p>
          <w:p w:rsidR="00E54CD5" w:rsidRDefault="0045377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проект</w:t>
            </w:r>
            <w:r w:rsidRPr="00453771">
              <w:rPr>
                <w:b/>
                <w:sz w:val="20"/>
                <w:szCs w:val="20"/>
                <w:u w:val="single"/>
              </w:rPr>
              <w:t xml:space="preserve"> </w:t>
            </w:r>
            <w:r w:rsidR="00BB2B8D" w:rsidRPr="00BB2B8D">
              <w:rPr>
                <w:b/>
                <w:sz w:val="20"/>
                <w:szCs w:val="20"/>
                <w:u w:val="single"/>
              </w:rPr>
              <w:t xml:space="preserve">Решения </w:t>
            </w:r>
            <w:proofErr w:type="spellStart"/>
            <w:r w:rsidR="00BB2B8D" w:rsidRPr="00BB2B8D">
              <w:rPr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BB2B8D" w:rsidRPr="00BB2B8D">
              <w:rPr>
                <w:b/>
                <w:sz w:val="20"/>
                <w:szCs w:val="20"/>
                <w:u w:val="single"/>
              </w:rPr>
              <w:t xml:space="preserve"> городского Совета народных депутатов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="00BB2B8D" w:rsidRPr="00BB2B8D">
              <w:rPr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="00BB2B8D" w:rsidRPr="00BB2B8D">
              <w:rPr>
                <w:b/>
                <w:sz w:val="20"/>
                <w:szCs w:val="20"/>
                <w:u w:val="single"/>
              </w:rPr>
              <w:t xml:space="preserve"> Брянской области»</w:t>
            </w:r>
          </w:p>
          <w:p w:rsidR="00D04A2E" w:rsidRPr="00D04A2E" w:rsidRDefault="006E2ED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AA6024" w:rsidRPr="00AA6024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решения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Совета народных депутатов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Брянской области» подготовлен </w:t>
            </w:r>
            <w:proofErr w:type="spell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</w:t>
            </w:r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администрацией и направлен на применение Федерального закона от 31.07.2020 № 248-ФЗ «О государственном контроле (надзоре) и муниципальном контроле в Российской Федерации» в охраняемой законом сфере.</w:t>
            </w:r>
            <w:proofErr w:type="gramEnd"/>
          </w:p>
          <w:p w:rsidR="000366A5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spellStart"/>
            <w:proofErr w:type="gram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Коинцовская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городская администрация</w:t>
            </w:r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, в соответствии с частью 1 статьи 17.1 Федерального закона от 06.10.2003 № 131-ФЗ «Об общих принципах организации местного самоуправления в Российской Федерации»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</w:t>
            </w:r>
            <w:proofErr w:type="gram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, установленных федеральными законами, законами субъектов Российской Федерации.</w:t>
            </w:r>
          </w:p>
          <w:p w:rsidR="00D04A2E" w:rsidRPr="00D04A2E" w:rsidRDefault="00D42E8B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1.5. Основание для разработки проекта акта:</w:t>
            </w:r>
          </w:p>
          <w:p w:rsidR="000366A5" w:rsidRDefault="00BB2B8D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BB2B8D"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31.07.2020 № 248-ФЗ «О государственном контроле (надзоре) и муниципальном контроле 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26.05.2021 № 170-ФЗ «О</w:t>
            </w:r>
            <w:proofErr w:type="gramEnd"/>
            <w:r w:rsidRPr="00BB2B8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Pr="00BB2B8D">
              <w:rPr>
                <w:rFonts w:eastAsiaTheme="minorEastAsia"/>
                <w:b/>
                <w:sz w:val="20"/>
                <w:szCs w:val="20"/>
                <w:u w:val="single"/>
              </w:rPr>
              <w:t>внесении</w:t>
            </w:r>
            <w:proofErr w:type="gramEnd"/>
            <w:r w:rsidRPr="00BB2B8D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1.6. Краткое описание целей предлагаемого регулирования:</w:t>
            </w:r>
          </w:p>
          <w:p w:rsidR="00D04A2E" w:rsidRPr="00D04A2E" w:rsidRDefault="00AA602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В соответствии с подпунктом 4 части 2 статьи 3 Федерального закона от 31.07.2020 № 248-ФЗ «О государственном контроле (надзоре) и муниципальном контроле в Российской Федерации» Положение о муниципальном контроле на автомобильном транспорте, городском наземном электрическом транспорте и в дорожном хозяйстве устанавливается положением о виде муниципального контроля, утверждаемым представительным органом муниципального образования. Целью послужит недопущение причинения вреда (ущерба) охраняемым законом  ценностям, вызванного нарушением обязательных требований</w:t>
            </w:r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1.7. Краткое описание предлагаемого способа регулирования:</w:t>
            </w:r>
          </w:p>
          <w:p w:rsidR="000366A5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Разработка п</w:t>
            </w:r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роект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а</w:t>
            </w:r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Решения </w:t>
            </w:r>
            <w:proofErr w:type="spellStart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Совета народных депутатов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Брянской области» в связи со вступлением в силу Федерального закона от 31.07.2020 № 248-ФЗ «О государственном контроле (надзоре) и муниципальном контроле в Российской Федерации», а также внесением изменений в статью</w:t>
            </w:r>
            <w:proofErr w:type="gramEnd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gramStart"/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13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статьей 79 Федерального закона от 26.05.2021№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Федерации».</w:t>
            </w:r>
            <w:proofErr w:type="gramEnd"/>
          </w:p>
          <w:p w:rsidR="00D04A2E" w:rsidRPr="00D04A2E" w:rsidRDefault="00D42E8B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1.8. Контактная информация исполнителя разработчика: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453771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Ф.И.О., должность: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Степаненко Наталья Петровна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–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специалист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1D289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1 категории 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отдела </w:t>
            </w:r>
            <w:r w:rsidR="00675AA0" w:rsidRPr="00675AA0">
              <w:rPr>
                <w:rFonts w:eastAsiaTheme="minorEastAsia"/>
                <w:b/>
                <w:sz w:val="20"/>
                <w:szCs w:val="20"/>
                <w:u w:val="single"/>
              </w:rPr>
              <w:t>экономической политики и муниципальных закупок</w:t>
            </w:r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="00D42E8B" w:rsidRPr="00D42E8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администрации. </w:t>
            </w:r>
          </w:p>
        </w:tc>
      </w:tr>
      <w:tr w:rsidR="00D04A2E" w:rsidRPr="00D04A2E" w:rsidTr="00613C1B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613C1B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Телефон, адрес электронной почты: </w:t>
            </w:r>
            <w:r w:rsidR="00453771">
              <w:rPr>
                <w:rFonts w:eastAsiaTheme="minorEastAsia"/>
                <w:b/>
                <w:sz w:val="20"/>
                <w:szCs w:val="20"/>
                <w:u w:val="single"/>
              </w:rPr>
              <w:t>8(48336)41298</w:t>
            </w:r>
            <w:r w:rsidR="00613C1B" w:rsidRPr="00613C1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, </w:t>
            </w:r>
            <w:hyperlink r:id="rId7" w:history="1"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economika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63@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mail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</w:rPr>
                <w:t>.</w:t>
              </w:r>
              <w:r w:rsidR="00613C1B" w:rsidRPr="00613C1B">
                <w:rPr>
                  <w:rStyle w:val="a8"/>
                  <w:rFonts w:eastAsiaTheme="minorEastAsia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2. Степень регулирующего воздействия проекта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0"/>
        <w:gridCol w:w="4141"/>
      </w:tblGrid>
      <w:tr w:rsidR="00D04A2E" w:rsidRPr="00D04A2E" w:rsidTr="007864C5"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регулирующего воздействия проекта акта: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высокая / </w:t>
            </w:r>
            <w:r w:rsidRPr="00D04A2E">
              <w:rPr>
                <w:rFonts w:eastAsiaTheme="minorEastAsia"/>
                <w:b/>
                <w:sz w:val="20"/>
                <w:szCs w:val="20"/>
                <w:u w:val="single"/>
              </w:rPr>
              <w:t>средняя</w:t>
            </w:r>
            <w:r w:rsidRPr="00D04A2E">
              <w:rPr>
                <w:rFonts w:eastAsiaTheme="minorEastAsia"/>
                <w:sz w:val="20"/>
                <w:szCs w:val="20"/>
              </w:rPr>
              <w:t xml:space="preserve"> / низкая</w:t>
            </w:r>
          </w:p>
        </w:tc>
      </w:tr>
      <w:tr w:rsidR="00D04A2E" w:rsidRPr="00D04A2E" w:rsidTr="007864C5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Обоснование отнесения проекта акта к определенной степени регулирующего воздействия:</w:t>
            </w:r>
          </w:p>
          <w:p w:rsidR="002F4195" w:rsidRDefault="002F4195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F4195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содержит положения, изменяющие ранее предусмотренные законодательством Российской Федерации </w:t>
            </w:r>
          </w:p>
          <w:p w:rsidR="00D04A2E" w:rsidRPr="00D04A2E" w:rsidRDefault="00D04A2E" w:rsidP="002F419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453771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 xml:space="preserve">3. </w:t>
      </w:r>
      <w:r w:rsidR="00D04A2E" w:rsidRPr="00D04A2E">
        <w:rPr>
          <w:rFonts w:eastAsiaTheme="minorEastAsia"/>
          <w:sz w:val="20"/>
          <w:szCs w:val="20"/>
        </w:rPr>
        <w:t>Описание проблемы, на решение которой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направлен предлагаемый способ регулирования,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оценка негативных эффектов, возникающих в связи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наличием рассматриваемой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AA6024" w:rsidRPr="00AA6024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Проект решения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Клинцовского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городского Совета народных депутатов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городского округа «город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Клинцы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Брянской области» подготовлен </w:t>
            </w:r>
            <w:proofErr w:type="spell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Клинцовской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городской администрацией и направлен на применение Федерального закона от 31.07.2020 № 248-ФЗ «О государственном контроле (надзоре) и муниципальном контроле в Российской Федерации» в охраняемой законом сфере.</w:t>
            </w:r>
            <w:proofErr w:type="gramEnd"/>
          </w:p>
          <w:p w:rsidR="00D04A2E" w:rsidRPr="00D04A2E" w:rsidRDefault="00AA6024" w:rsidP="00AA60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Коинцовская</w:t>
            </w:r>
            <w:proofErr w:type="spell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городская администрация, в соответствии с частью 1 статьи 17.1 Федерального закона от 06.10.2003 № 131-ФЗ «Об общих принципах организации местного самоуправления в Российской Федерации»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</w:t>
            </w:r>
            <w:proofErr w:type="gramEnd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, установленных федеральными законами, законами субъектов Российской Федерации</w:t>
            </w:r>
            <w:proofErr w:type="gramStart"/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="004A6C04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D04A2E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D04A2E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3.2. Негативные эффекты, возникающие в связи с наличием проблемы: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4A6C0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3.3.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04A2E" w:rsidRPr="00D04A2E" w:rsidRDefault="004A6C04" w:rsidP="004A6C0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 </w:t>
            </w:r>
            <w:proofErr w:type="gramStart"/>
            <w:r w:rsidRPr="004A6C04">
              <w:rPr>
                <w:rFonts w:eastAsiaTheme="minorEastAsia"/>
                <w:b/>
                <w:sz w:val="20"/>
                <w:szCs w:val="20"/>
                <w:u w:val="single"/>
              </w:rPr>
              <w:t>установлены</w:t>
            </w:r>
            <w:proofErr w:type="gramEnd"/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3.4. Описание условий, при которых проблема может быть решена в целом без вмешательства со стороны государства: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Отсутствуют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3.5. Источники данных:</w:t>
            </w:r>
          </w:p>
          <w:p w:rsidR="00D04A2E" w:rsidRPr="00222D74" w:rsidRDefault="00AA602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информационно-консультационные правовые системы «Консультант-Плюс», «Консультант-Плюс </w:t>
            </w:r>
            <w:r w:rsidRPr="00AA6024"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 xml:space="preserve">регион», информационно-телекоммуникационная сеть «Интернет» </w:t>
            </w:r>
            <w:r w:rsidR="00D04A2E"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lastRenderedPageBreak/>
              <w:t>3.6. Иная информация о проблеме: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4. Анализ опыта других муниципальных образований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в соответствующих сферах деятельности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 xml:space="preserve">4.1. Опыт других муниципальных образований в соответствующих сферах деятельности: </w:t>
            </w:r>
          </w:p>
          <w:p w:rsidR="005A490B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A490B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аналогичный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22D74">
              <w:rPr>
                <w:rFonts w:eastAsiaTheme="minorEastAsia"/>
                <w:sz w:val="20"/>
                <w:szCs w:val="20"/>
              </w:rPr>
              <w:t>4.2. Источники данных:</w:t>
            </w:r>
          </w:p>
          <w:p w:rsidR="003A0121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3A0121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средства официального опубликования нормативно-правовых актов </w:t>
            </w:r>
          </w:p>
          <w:p w:rsidR="00D04A2E" w:rsidRPr="00222D74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22D74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0" w:name="Par223"/>
      <w:bookmarkEnd w:id="0"/>
      <w:r w:rsidRPr="00D04A2E">
        <w:rPr>
          <w:rFonts w:eastAsiaTheme="minorEastAsia"/>
          <w:sz w:val="20"/>
          <w:szCs w:val="20"/>
        </w:rPr>
        <w:t>5. Цели предлагаемого регулирования и их соответствие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принципам правового регулирования, программным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документам Президента Российской Федерации,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Правительства Российской Федерации, Губернатора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Брянской области, Правительства Брянской области,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spellStart"/>
      <w:r w:rsidRPr="00D04A2E">
        <w:rPr>
          <w:rFonts w:eastAsiaTheme="minorEastAsia"/>
          <w:sz w:val="20"/>
          <w:szCs w:val="20"/>
        </w:rPr>
        <w:t>Клинцовского</w:t>
      </w:r>
      <w:proofErr w:type="spellEnd"/>
      <w:r w:rsidRPr="00D04A2E">
        <w:rPr>
          <w:rFonts w:eastAsiaTheme="minorEastAsia"/>
          <w:sz w:val="20"/>
          <w:szCs w:val="20"/>
        </w:rPr>
        <w:t xml:space="preserve"> городского Совета народных депутатов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Клинцовской городской администрации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3403"/>
      </w:tblGrid>
      <w:tr w:rsidR="00D04A2E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5.1. Цели предлагаемого регулирования: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5.2. Установленные сроки достижения целей предлагаемого регулирования:</w:t>
            </w:r>
          </w:p>
        </w:tc>
      </w:tr>
      <w:tr w:rsidR="003A0121" w:rsidRPr="00D04A2E" w:rsidTr="003A0121"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3A0121" w:rsidRDefault="00265C46" w:rsidP="007864C5">
            <w:pPr>
              <w:rPr>
                <w:sz w:val="20"/>
                <w:szCs w:val="20"/>
              </w:rPr>
            </w:pPr>
            <w:r w:rsidRPr="00265C46">
              <w:rPr>
                <w:sz w:val="20"/>
                <w:szCs w:val="20"/>
              </w:rPr>
              <w:t>Целью послужит недопущение причинения вреда (ущерба) охраняемым законом  ценностям, вызванного нарушением обязательных требований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2464DC" w:rsidRDefault="00265C46" w:rsidP="007864C5">
            <w:pPr>
              <w:rPr>
                <w:sz w:val="20"/>
                <w:szCs w:val="20"/>
              </w:rPr>
            </w:pPr>
            <w:r w:rsidRPr="00265C46">
              <w:rPr>
                <w:sz w:val="20"/>
                <w:szCs w:val="20"/>
              </w:rPr>
              <w:t xml:space="preserve">постоянно 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5.3.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proofErr w:type="spellStart"/>
            <w:r w:rsidRPr="00D04A2E">
              <w:rPr>
                <w:rFonts w:eastAsiaTheme="minorEastAsia"/>
                <w:sz w:val="20"/>
                <w:szCs w:val="20"/>
              </w:rPr>
              <w:t>Клинцовского</w:t>
            </w:r>
            <w:proofErr w:type="spellEnd"/>
            <w:r w:rsidRPr="00D04A2E">
              <w:rPr>
                <w:rFonts w:eastAsiaTheme="minorEastAsia"/>
                <w:sz w:val="20"/>
                <w:szCs w:val="20"/>
              </w:rPr>
              <w:t xml:space="preserve"> городского Совета народных депутатов и Клинцовской городской администрации:</w:t>
            </w:r>
          </w:p>
          <w:p w:rsidR="003A0121" w:rsidRPr="00D04A2E" w:rsidRDefault="00265C4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      </w:r>
            <w:proofErr w:type="gramStart"/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31.07.2020 № 248-ФЗ «О государственном контроле (надзоре) и муниципальном контроле в Российской Федерации», Федеральный закон от 06.10.2003 № 131-ФЗ «Об общих принципах организации местного самоуправления в Российской Федерации», Федеральный закон от 26.05.2021 № 170-ФЗ «О</w:t>
            </w:r>
            <w:proofErr w:type="gramEnd"/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  <w:proofErr w:type="gramStart"/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>.</w:t>
            </w:r>
            <w:proofErr w:type="gramEnd"/>
            <w:r w:rsidRPr="00265C4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</w:t>
            </w:r>
            <w:r w:rsidR="003A0121" w:rsidRPr="00D04A2E">
              <w:rPr>
                <w:rFonts w:eastAsiaTheme="minorEastAsia"/>
                <w:sz w:val="16"/>
                <w:szCs w:val="16"/>
              </w:rPr>
              <w:t>(</w:t>
            </w:r>
            <w:proofErr w:type="gramStart"/>
            <w:r w:rsidR="003A0121" w:rsidRPr="00D04A2E">
              <w:rPr>
                <w:rFonts w:eastAsiaTheme="minorEastAsia"/>
                <w:sz w:val="16"/>
                <w:szCs w:val="16"/>
              </w:rPr>
              <w:t>м</w:t>
            </w:r>
            <w:proofErr w:type="gramEnd"/>
            <w:r w:rsidR="003A0121" w:rsidRPr="00D04A2E">
              <w:rPr>
                <w:rFonts w:eastAsiaTheme="minorEastAsia"/>
                <w:sz w:val="16"/>
                <w:szCs w:val="16"/>
              </w:rPr>
              <w:t>есто для текстового описания)</w:t>
            </w:r>
          </w:p>
        </w:tc>
      </w:tr>
      <w:tr w:rsidR="003A0121" w:rsidRPr="00D04A2E" w:rsidTr="003A012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5.4. Иная информация о целях предлагаемого регулирования:</w:t>
            </w:r>
          </w:p>
          <w:p w:rsidR="003A0121" w:rsidRPr="00222D74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3A0121" w:rsidRPr="00D04A2E" w:rsidRDefault="003A0121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6. Описание 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иных возможных способов решения проблемы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6.1. Описание предлагаемого способа решения проблемы и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преодоления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 xml:space="preserve"> связанных с ней негативных эффектов: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D04A2E"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04A2E" w:rsidRPr="00222D74" w:rsidRDefault="00222D7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22D7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lastRenderedPageBreak/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6.3. Обоснование выбора предлагаемого способа решения проблемы:</w:t>
            </w:r>
          </w:p>
          <w:p w:rsidR="005A490B" w:rsidRDefault="00DD06D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6.4. Иная информация о предлагаемом способе решения проблемы:</w:t>
            </w:r>
          </w:p>
          <w:p w:rsidR="00D04A2E" w:rsidRPr="00574EB2" w:rsidRDefault="00574EB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574EB2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1" w:name="Par260"/>
      <w:bookmarkEnd w:id="1"/>
      <w:r w:rsidRPr="00D04A2E">
        <w:rPr>
          <w:rFonts w:eastAsiaTheme="minorEastAsia"/>
          <w:sz w:val="20"/>
          <w:szCs w:val="20"/>
        </w:rPr>
        <w:t xml:space="preserve">7. </w:t>
      </w:r>
      <w:proofErr w:type="gramStart"/>
      <w:r w:rsidRPr="00D04A2E">
        <w:rPr>
          <w:rFonts w:eastAsiaTheme="minorEastAsia"/>
          <w:sz w:val="20"/>
          <w:szCs w:val="20"/>
        </w:rPr>
        <w:t>Основные группы субъектов 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инвестиционной деятельности, иные заинтересованные лица,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proofErr w:type="gramStart"/>
      <w:r w:rsidRPr="00D04A2E">
        <w:rPr>
          <w:rFonts w:eastAsiaTheme="minorEastAsia"/>
          <w:sz w:val="20"/>
          <w:szCs w:val="20"/>
        </w:rPr>
        <w:t>интересы</w:t>
      </w:r>
      <w:proofErr w:type="gramEnd"/>
      <w:r w:rsidRPr="00D04A2E">
        <w:rPr>
          <w:rFonts w:eastAsiaTheme="minorEastAsia"/>
          <w:sz w:val="20"/>
          <w:szCs w:val="20"/>
        </w:rPr>
        <w:t xml:space="preserve"> которых будут затронуты предлагаемым правовым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регулированием, оценка количества таких субъектов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4111"/>
      </w:tblGrid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7.1. Группа участников отношений: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7.2. Оценка количества участников отношений:</w:t>
            </w:r>
          </w:p>
        </w:tc>
      </w:tr>
      <w:tr w:rsidR="00D04A2E" w:rsidRPr="00D04A2E" w:rsidTr="00A36130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D06D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D06DB">
              <w:rPr>
                <w:rFonts w:eastAsiaTheme="minorEastAsia"/>
                <w:sz w:val="20"/>
                <w:szCs w:val="20"/>
              </w:rPr>
              <w:t>Юридические, физические лица, организации, индивидуальные предприниматели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5A490B" w:rsidP="00150A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более 300</w:t>
            </w:r>
          </w:p>
        </w:tc>
      </w:tr>
      <w:tr w:rsidR="00D04A2E" w:rsidRPr="00D04A2E" w:rsidTr="00A36130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7.3. Источники данных:</w:t>
            </w:r>
          </w:p>
          <w:p w:rsidR="00A36130" w:rsidRDefault="005A490B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статистические данные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2" w:name="Par275"/>
      <w:bookmarkEnd w:id="2"/>
      <w:r w:rsidRPr="00D04A2E">
        <w:rPr>
          <w:rFonts w:eastAsiaTheme="minorEastAsia"/>
          <w:sz w:val="20"/>
          <w:szCs w:val="20"/>
        </w:rPr>
        <w:t>8. Новые функции, полномочия, обязанности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 права исполнительно-распорядительных органов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местного самоуправления или их изменение,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порядок их реализации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2977"/>
        <w:gridCol w:w="3119"/>
      </w:tblGrid>
      <w:tr w:rsidR="00D04A2E" w:rsidRPr="00D04A2E" w:rsidTr="007E72E1"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8.3.</w:t>
            </w:r>
          </w:p>
        </w:tc>
      </w:tr>
      <w:tr w:rsidR="00D04A2E" w:rsidRPr="00D04A2E" w:rsidTr="00CE20AD"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существующих функций, полномочий, обязанностей или прав: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реализации: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Оценка изменения трудозатрат и (или) потребностей в иных ресурсах:</w:t>
            </w:r>
          </w:p>
        </w:tc>
      </w:tr>
      <w:tr w:rsidR="00CE20AD" w:rsidRPr="00D04A2E" w:rsidTr="007E72E1"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CE20AD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0AD" w:rsidRPr="00D04A2E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9. Оценка соответствующих расходов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(возможных поступлений) бюджета городского округа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1"/>
        <w:gridCol w:w="3413"/>
        <w:gridCol w:w="2917"/>
      </w:tblGrid>
      <w:tr w:rsidR="00D04A2E" w:rsidRPr="00D04A2E" w:rsidTr="007864C5"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9.1.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9.2.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9.3.</w:t>
            </w:r>
          </w:p>
        </w:tc>
      </w:tr>
      <w:tr w:rsidR="00D04A2E" w:rsidRPr="00D04A2E" w:rsidTr="007864C5"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Наименование новой или изменяемой функции, полномочия, обязанности или права </w:t>
            </w:r>
            <w:hyperlink w:anchor="Par490" w:tooltip="&lt;1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&lt;1&gt;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видов расходов (возможных поступлений) бюджета городского округа:</w:t>
            </w:r>
          </w:p>
        </w:tc>
        <w:tc>
          <w:tcPr>
            <w:tcW w:w="2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Количественная оценка расходов (возможных поступлений):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9.4. Наименование органа </w:t>
            </w:r>
            <w:hyperlink w:anchor="Par491" w:tooltip="&lt;2&gt; Указываются данные из раздела 8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&lt;2&gt;</w:t>
              </w:r>
            </w:hyperlink>
            <w:r w:rsidR="00BF70E2">
              <w:rPr>
                <w:rFonts w:eastAsiaTheme="minorEastAsia"/>
                <w:sz w:val="20"/>
                <w:szCs w:val="20"/>
              </w:rPr>
              <w:t>: бюджет городского округа город Клинцы Брянской области</w:t>
            </w:r>
          </w:p>
        </w:tc>
      </w:tr>
      <w:tr w:rsidR="00D04A2E" w:rsidRPr="00D04A2E" w:rsidTr="007864C5">
        <w:tc>
          <w:tcPr>
            <w:tcW w:w="3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9.5. </w:t>
            </w:r>
            <w:r w:rsidR="00CE20AD" w:rsidRPr="00CE20AD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2464DC" w:rsidP="002464DC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 xml:space="preserve">9.6. Единовременные расходы в </w:t>
            </w:r>
            <w:r w:rsidR="00DD06DB">
              <w:rPr>
                <w:rFonts w:eastAsiaTheme="minorEastAsia"/>
                <w:sz w:val="20"/>
                <w:szCs w:val="20"/>
              </w:rPr>
              <w:t>2021</w:t>
            </w:r>
            <w:r w:rsidR="00D04A2E" w:rsidRPr="002464DC">
              <w:rPr>
                <w:rFonts w:eastAsiaTheme="minorEastAsia"/>
                <w:sz w:val="20"/>
                <w:szCs w:val="20"/>
              </w:rPr>
              <w:t xml:space="preserve"> (год возникновения):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D06DB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</w:rPr>
            </w:pPr>
            <w:r w:rsidRPr="00DD06DB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9.7. Периодические расходы за период ____________: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3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2464DC">
              <w:rPr>
                <w:rFonts w:eastAsiaTheme="minorEastAsia"/>
                <w:sz w:val="20"/>
                <w:szCs w:val="20"/>
              </w:rPr>
              <w:t>9.8. Возможные поступления за период ___________: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464DC" w:rsidRDefault="009415D6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464DC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9.9. Итого единовременные расходы: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884C27" w:rsidRDefault="00DD06DB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</w:rPr>
            </w:pPr>
            <w:r w:rsidRPr="00DD06DB">
              <w:rPr>
                <w:rFonts w:eastAsiaTheme="minorEastAsia"/>
                <w:b/>
                <w:sz w:val="20"/>
                <w:szCs w:val="20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9.10. Итого периодические расходы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D04A2E" w:rsidRPr="00D04A2E" w:rsidTr="007864C5">
        <w:tc>
          <w:tcPr>
            <w:tcW w:w="6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9.11. Итого возможные поступления за год: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9415D6" w:rsidP="009415D6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9415D6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Нет 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 xml:space="preserve">9.12. Иные сведения о расходах (возможных поступлениях) бюджета городского округа: </w:t>
            </w:r>
          </w:p>
          <w:p w:rsidR="00D04A2E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C8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9.13. Источники данных: </w:t>
            </w:r>
            <w:r w:rsidR="00535DC8" w:rsidRPr="00535DC8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экспертные оценки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bookmarkStart w:id="3" w:name="Par322"/>
      <w:bookmarkEnd w:id="3"/>
      <w:r w:rsidRPr="00D04A2E">
        <w:rPr>
          <w:rFonts w:eastAsiaTheme="minorEastAsia"/>
          <w:sz w:val="20"/>
          <w:szCs w:val="20"/>
        </w:rPr>
        <w:t>10. Новые обязанности или ограничения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для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  <w:r w:rsidRPr="00D04A2E">
        <w:rPr>
          <w:rFonts w:eastAsiaTheme="minorEastAsia"/>
          <w:sz w:val="20"/>
          <w:szCs w:val="20"/>
        </w:rPr>
        <w:t xml:space="preserve"> и инвестиционной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деятельности либо изменение содержания </w:t>
      </w:r>
      <w:proofErr w:type="gramStart"/>
      <w:r w:rsidRPr="00D04A2E">
        <w:rPr>
          <w:rFonts w:eastAsiaTheme="minorEastAsia"/>
          <w:sz w:val="20"/>
          <w:szCs w:val="20"/>
        </w:rPr>
        <w:t>существующих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обязанностей и ограничений, а также порядок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организации их исполнения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709"/>
        <w:gridCol w:w="3359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10.1.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10.3.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2" w:tooltip="&lt;3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&lt;3&gt;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новых или изменения содержания существующих обязанностей и ограничений: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Порядок организации исполнения обязанностей и ограничений: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DD06DB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D06DB">
              <w:rPr>
                <w:rFonts w:eastAsiaTheme="minorEastAsia"/>
                <w:sz w:val="20"/>
                <w:szCs w:val="20"/>
              </w:rPr>
              <w:t>Юридические, физические лица, организации, индивидуальные предприниматели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884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2464D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11. Оценка расходов субъектов </w:t>
      </w:r>
      <w:proofErr w:type="gramStart"/>
      <w:r w:rsidRPr="00D04A2E">
        <w:rPr>
          <w:rFonts w:eastAsiaTheme="minorEastAsia"/>
          <w:sz w:val="20"/>
          <w:szCs w:val="20"/>
        </w:rPr>
        <w:t>предпринимательской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и инвестиционной деятельности, </w:t>
      </w:r>
      <w:proofErr w:type="gramStart"/>
      <w:r w:rsidRPr="00D04A2E">
        <w:rPr>
          <w:rFonts w:eastAsiaTheme="minorEastAsia"/>
          <w:sz w:val="20"/>
          <w:szCs w:val="20"/>
        </w:rPr>
        <w:t>связанных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с необходимостью соблюдения установленных обязанностей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или ограничений либо изменением содержания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таких обязанностей и ограничений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3"/>
        <w:gridCol w:w="3983"/>
        <w:gridCol w:w="3085"/>
      </w:tblGrid>
      <w:tr w:rsidR="00D04A2E" w:rsidRPr="00D04A2E" w:rsidTr="000C7882"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11.3.</w:t>
            </w:r>
          </w:p>
        </w:tc>
      </w:tr>
      <w:tr w:rsidR="00D04A2E" w:rsidRPr="00D04A2E" w:rsidTr="000C7882">
        <w:tc>
          <w:tcPr>
            <w:tcW w:w="2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Группа участников отношений </w:t>
            </w:r>
            <w:hyperlink w:anchor="Par493" w:tooltip="&lt;4&gt; Указываются данные из раздела 7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&lt;4&gt;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Описание новых или изменения содержания существующих обязанностей и ограничений </w:t>
            </w:r>
            <w:hyperlink w:anchor="Par494" w:tooltip="&lt;5&gt; Указываются данные из раздела 10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&lt;5&gt;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Описание и оценка видов расходов:</w:t>
            </w:r>
          </w:p>
        </w:tc>
      </w:tr>
      <w:tr w:rsidR="000C7882" w:rsidRPr="00D04A2E" w:rsidTr="000C7882"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882" w:rsidRPr="00D04A2E" w:rsidRDefault="00DD06DB" w:rsidP="00CE20AD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D06DB">
              <w:rPr>
                <w:rFonts w:eastAsiaTheme="minorEastAsia"/>
                <w:sz w:val="20"/>
                <w:szCs w:val="20"/>
              </w:rPr>
              <w:t>Юридические, физические лица, организации, индивидуальные предприниматели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CE20AD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01CDA" w:rsidRDefault="00CE20AD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0C7882" w:rsidRPr="00D04A2E" w:rsidTr="000C7882">
        <w:tc>
          <w:tcPr>
            <w:tcW w:w="2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2464DC" w:rsidRDefault="000C7882" w:rsidP="00185A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2" w:rsidRPr="00D04A2E" w:rsidRDefault="000C7882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</w:p>
        </w:tc>
      </w:tr>
      <w:tr w:rsidR="00D04A2E" w:rsidRPr="00D04A2E" w:rsidTr="000C788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E21693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11.4. Источники данных:</w:t>
            </w:r>
            <w:r w:rsidR="00E21693" w:rsidRPr="00D04A2E">
              <w:rPr>
                <w:rFonts w:eastAsiaTheme="minorEastAsia"/>
                <w:sz w:val="16"/>
                <w:szCs w:val="16"/>
              </w:rPr>
              <w:t xml:space="preserve"> </w:t>
            </w:r>
            <w:r w:rsidR="00F54754" w:rsidRPr="00F54754">
              <w:rPr>
                <w:rFonts w:eastAsiaTheme="minorEastAsia"/>
                <w:b/>
                <w:sz w:val="20"/>
                <w:szCs w:val="20"/>
              </w:rPr>
              <w:t>отсутствуют</w:t>
            </w:r>
            <w:r w:rsidR="00F54754">
              <w:rPr>
                <w:rFonts w:eastAsiaTheme="minorEastAsia"/>
                <w:sz w:val="16"/>
                <w:szCs w:val="16"/>
              </w:rPr>
              <w:t xml:space="preserve"> </w:t>
            </w: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12. Риски решения проблемы предложенным способом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и риски негативных последствий,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 также описание методов контроля эффективности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избранного способа достижения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5"/>
        <w:gridCol w:w="1749"/>
        <w:gridCol w:w="2829"/>
        <w:gridCol w:w="1968"/>
      </w:tblGrid>
      <w:tr w:rsidR="00D04A2E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12.1.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12.4.</w:t>
            </w:r>
          </w:p>
        </w:tc>
      </w:tr>
      <w:tr w:rsidR="00D04A2E" w:rsidRPr="00D04A2E" w:rsidTr="00286509">
        <w:tc>
          <w:tcPr>
            <w:tcW w:w="3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Риски решения проблемы предложенным способом и риски негативных последствий: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Оценки вероятности наступления рисков: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Методы </w:t>
            </w:r>
            <w:proofErr w:type="gramStart"/>
            <w:r w:rsidRPr="00D04A2E">
              <w:rPr>
                <w:rFonts w:eastAsiaTheme="minorEastAsia"/>
                <w:sz w:val="20"/>
                <w:szCs w:val="20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Степень контроля рисков:</w:t>
            </w: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286509" w:rsidRPr="00D04A2E" w:rsidTr="00286509"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509" w:rsidRPr="00286509" w:rsidRDefault="00286509" w:rsidP="007864C5">
            <w:pPr>
              <w:rPr>
                <w:sz w:val="20"/>
                <w:szCs w:val="20"/>
              </w:rPr>
            </w:pPr>
          </w:p>
        </w:tc>
      </w:tr>
      <w:tr w:rsidR="00D04A2E" w:rsidRPr="00D04A2E" w:rsidTr="0028650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12.5. Источники данных:</w:t>
            </w:r>
          </w:p>
          <w:p w:rsidR="00286509" w:rsidRDefault="00F547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lastRenderedPageBreak/>
              <w:t>отсутствую</w:t>
            </w:r>
            <w:r w:rsidR="00E21693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13. Предполагаемая дата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акта, оценка необходимости установления переходного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периода и (или) отсрочки вступления в силу проекта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акта либо необходимость распространения предлагаемого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регулирования на ранее возникшие отношения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3"/>
        <w:gridCol w:w="890"/>
        <w:gridCol w:w="2344"/>
        <w:gridCol w:w="2504"/>
      </w:tblGrid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286509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13.1. Предполагаемая дата вступления в силу проекта акта: </w:t>
            </w:r>
            <w:r w:rsidR="00CE20AD" w:rsidRPr="00CE20AD">
              <w:rPr>
                <w:rFonts w:eastAsiaTheme="minorEastAsia"/>
                <w:sz w:val="20"/>
                <w:szCs w:val="20"/>
              </w:rPr>
              <w:t>после его официального подписания</w:t>
            </w:r>
            <w:r w:rsidR="00DD06DB">
              <w:rPr>
                <w:rFonts w:eastAsiaTheme="minorEastAsia"/>
                <w:sz w:val="20"/>
                <w:szCs w:val="20"/>
              </w:rPr>
              <w:t xml:space="preserve"> 01.01.2022г.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13.3.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с момента принятия проекта нормативного правового акта)</w:t>
            </w:r>
          </w:p>
        </w:tc>
      </w:tr>
      <w:tr w:rsidR="00D04A2E" w:rsidRPr="00D04A2E" w:rsidTr="007864C5"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13.4.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201CDA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</w:t>
            </w:r>
            <w:r w:rsidR="00201CDA"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нет</w:t>
            </w: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>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proofErr w:type="gramStart"/>
            <w:r w:rsidRPr="00D04A2E">
              <w:rPr>
                <w:rFonts w:eastAsiaTheme="minorEastAsia"/>
                <w:sz w:val="16"/>
                <w:szCs w:val="16"/>
              </w:rPr>
              <w:t>есть</w:t>
            </w:r>
            <w:proofErr w:type="gramEnd"/>
            <w:r w:rsidRPr="00D04A2E">
              <w:rPr>
                <w:rFonts w:eastAsiaTheme="minorEastAsia"/>
                <w:sz w:val="16"/>
                <w:szCs w:val="16"/>
              </w:rPr>
              <w:t>/нет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13.5. Срок (если есть необходимость):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(дней до момента вступления в силу проекта нормативного правового акта)</w:t>
            </w:r>
          </w:p>
        </w:tc>
      </w:tr>
      <w:tr w:rsidR="00D04A2E" w:rsidRPr="00D04A2E" w:rsidTr="007864C5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13.6.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04A2E" w:rsidRPr="00201CDA" w:rsidRDefault="00201CDA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201CDA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Отсутствует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 xml:space="preserve">14. Необходимые для достижения </w:t>
      </w:r>
      <w:proofErr w:type="gramStart"/>
      <w:r w:rsidRPr="00CC3053">
        <w:rPr>
          <w:rFonts w:eastAsiaTheme="minorEastAsia"/>
          <w:sz w:val="20"/>
          <w:szCs w:val="20"/>
        </w:rPr>
        <w:t>заявленных</w:t>
      </w:r>
      <w:proofErr w:type="gramEnd"/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целей регулирования организационно-технические,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CC3053">
        <w:rPr>
          <w:rFonts w:eastAsiaTheme="minorEastAsia"/>
          <w:sz w:val="20"/>
          <w:szCs w:val="20"/>
        </w:rPr>
        <w:t>методологические, информационные и иные мероприятия</w:t>
      </w:r>
    </w:p>
    <w:p w:rsidR="00D04A2E" w:rsidRPr="00CC3053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1483"/>
        <w:gridCol w:w="1655"/>
        <w:gridCol w:w="1665"/>
        <w:gridCol w:w="2013"/>
      </w:tblGrid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14.1. Мероприятия, необходимые для достижения целей регулирования: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14.2. Сроки мероприятий: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14.3. Описание ожидаемого результата: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14.4. Объем финансирования: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14.5. Источники финансирования:</w:t>
            </w:r>
          </w:p>
        </w:tc>
      </w:tr>
      <w:tr w:rsidR="00CC3053" w:rsidRPr="00CC3053" w:rsidTr="00E21693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Размещение информации на официальном сайте Клинцовской городской администрации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в течение 3 дней с момента подписания постановления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CC305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 xml:space="preserve">информирование </w:t>
            </w:r>
            <w:r w:rsidR="00DD06DB">
              <w:rPr>
                <w:rFonts w:eastAsiaTheme="minorEastAsia"/>
                <w:sz w:val="20"/>
                <w:szCs w:val="20"/>
              </w:rPr>
              <w:t>юридических</w:t>
            </w:r>
            <w:r w:rsidR="00DD06DB" w:rsidRPr="00DD06DB">
              <w:rPr>
                <w:rFonts w:eastAsiaTheme="minorEastAsia"/>
                <w:sz w:val="20"/>
                <w:szCs w:val="20"/>
              </w:rPr>
              <w:t>, физичес</w:t>
            </w:r>
            <w:r w:rsidR="00DD06DB">
              <w:rPr>
                <w:rFonts w:eastAsiaTheme="minorEastAsia"/>
                <w:sz w:val="20"/>
                <w:szCs w:val="20"/>
              </w:rPr>
              <w:t>ких лиц, организаций, индивидуальных предпринимателей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C3053" w:rsidRDefault="00CC3053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CC3053"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CE20AD" w:rsidRPr="00CE20AD" w:rsidTr="00E21693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CE20AD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color w:val="FF0000"/>
                <w:sz w:val="20"/>
                <w:szCs w:val="20"/>
              </w:rPr>
            </w:pPr>
            <w:r w:rsidRPr="00093E41">
              <w:rPr>
                <w:rFonts w:eastAsiaTheme="minorEastAsia"/>
                <w:sz w:val="20"/>
                <w:szCs w:val="20"/>
              </w:rPr>
              <w:t>1</w:t>
            </w:r>
            <w:r w:rsidRPr="00CC3053">
              <w:rPr>
                <w:rFonts w:eastAsiaTheme="minorEastAsia"/>
                <w:sz w:val="20"/>
                <w:szCs w:val="20"/>
              </w:rPr>
              <w:t>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  <w:r w:rsidR="00CC3053">
              <w:rPr>
                <w:rFonts w:eastAsiaTheme="minorEastAsia"/>
                <w:sz w:val="20"/>
                <w:szCs w:val="20"/>
              </w:rPr>
              <w:t xml:space="preserve"> </w:t>
            </w:r>
            <w:r w:rsidR="00DD06DB">
              <w:rPr>
                <w:rFonts w:eastAsiaTheme="minorEastAsia"/>
                <w:sz w:val="20"/>
                <w:szCs w:val="20"/>
              </w:rPr>
              <w:t>нет</w:t>
            </w:r>
          </w:p>
        </w:tc>
      </w:tr>
    </w:tbl>
    <w:p w:rsidR="00D04A2E" w:rsidRPr="00CE20AD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color w:val="FF0000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15. Индикативные показатели, программы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мониторинга и иные способы (методы) оценки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достижения заявленных целей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10"/>
        <w:gridCol w:w="2241"/>
        <w:gridCol w:w="1244"/>
        <w:gridCol w:w="733"/>
        <w:gridCol w:w="3242"/>
      </w:tblGrid>
      <w:tr w:rsidR="00D04A2E" w:rsidRPr="00D04A2E" w:rsidTr="007864C5"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15.2.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15.3.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15.4.</w:t>
            </w:r>
          </w:p>
        </w:tc>
      </w:tr>
      <w:tr w:rsidR="00D04A2E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Цели предлагаемого регулирования </w:t>
            </w:r>
            <w:hyperlink w:anchor="Par495" w:tooltip="&lt;6&gt; Указываются данные из раздела 5 сводного отчета." w:history="1">
              <w:r w:rsidRPr="00D04A2E">
                <w:rPr>
                  <w:rFonts w:eastAsiaTheme="minorEastAsia"/>
                  <w:color w:val="0000FF"/>
                  <w:sz w:val="20"/>
                  <w:szCs w:val="20"/>
                </w:rPr>
                <w:t>&lt;6&gt;</w:t>
              </w:r>
            </w:hyperlink>
            <w:r w:rsidRPr="00D04A2E">
              <w:rPr>
                <w:rFonts w:eastAsiaTheme="minorEastAsia"/>
                <w:sz w:val="20"/>
                <w:szCs w:val="20"/>
              </w:rPr>
              <w:t>: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Индикативные показатели: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Единицы измерения индикативных показателей: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Способы расчета индикативных показателей:</w:t>
            </w:r>
          </w:p>
        </w:tc>
      </w:tr>
      <w:tr w:rsidR="00F54754" w:rsidRPr="00D04A2E" w:rsidTr="007864C5"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027E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027E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1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027E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3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54" w:rsidRPr="00D04A2E" w:rsidRDefault="00027E54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-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15.5. Информация о программах мониторинга и иных способах (методах) оценки достижения заявленных целей регулирования:</w:t>
            </w:r>
            <w:r w:rsidR="007864C5">
              <w:t xml:space="preserve"> </w:t>
            </w:r>
            <w:r w:rsidR="00027E54" w:rsidRPr="00027E54">
              <w:rPr>
                <w:rFonts w:eastAsiaTheme="minorEastAsia"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______________________________________________________________________________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15.6. Оценка затрат на осуществление мониторинга (в среднем </w:t>
            </w:r>
            <w:r w:rsidRPr="00D04A2E">
              <w:rPr>
                <w:rFonts w:eastAsiaTheme="minorEastAsia"/>
                <w:sz w:val="20"/>
                <w:szCs w:val="20"/>
              </w:rPr>
              <w:lastRenderedPageBreak/>
              <w:t>в год):</w:t>
            </w:r>
          </w:p>
        </w:tc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A2E" w:rsidRPr="00D04A2E" w:rsidRDefault="007864C5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lastRenderedPageBreak/>
              <w:t>0</w:t>
            </w:r>
            <w:r w:rsidR="00D04A2E" w:rsidRPr="00D04A2E">
              <w:rPr>
                <w:rFonts w:eastAsiaTheme="minorEastAsia"/>
                <w:sz w:val="20"/>
                <w:szCs w:val="20"/>
              </w:rPr>
              <w:t xml:space="preserve"> млн. руб.</w:t>
            </w:r>
          </w:p>
        </w:tc>
      </w:tr>
      <w:tr w:rsidR="00D04A2E" w:rsidRPr="00D04A2E" w:rsidTr="007864C5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lastRenderedPageBreak/>
              <w:t>15.7. Описание источников информации для расчета индикаторов:</w:t>
            </w:r>
          </w:p>
          <w:p w:rsidR="007864C5" w:rsidRPr="00027E54" w:rsidRDefault="00027E54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20"/>
                <w:szCs w:val="20"/>
                <w:u w:val="single"/>
              </w:rPr>
            </w:pPr>
            <w:r w:rsidRPr="00027E54">
              <w:rPr>
                <w:rFonts w:eastAsiaTheme="minorEastAsia"/>
                <w:sz w:val="20"/>
                <w:szCs w:val="20"/>
                <w:u w:val="single"/>
              </w:rPr>
              <w:t>нет</w:t>
            </w:r>
          </w:p>
          <w:p w:rsidR="00D04A2E" w:rsidRPr="00D04A2E" w:rsidRDefault="00D04A2E" w:rsidP="007864C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16. Иные сведения, которые, по мнению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разработчика, позволяют оценить обоснованность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предлагаемого регулирования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70"/>
      </w:tblGrid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16.1. Иные необходимые, по мнению разработчика, сведения:</w:t>
            </w:r>
          </w:p>
          <w:p w:rsidR="00D04A2E" w:rsidRPr="00815420" w:rsidRDefault="00815420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16.2. Источники данных:</w:t>
            </w:r>
          </w:p>
          <w:p w:rsidR="008E5A50" w:rsidRPr="00815420" w:rsidRDefault="008E5A50" w:rsidP="008E5A50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815420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 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 xml:space="preserve">17. Сведения о проведении </w:t>
      </w:r>
      <w:proofErr w:type="gramStart"/>
      <w:r w:rsidRPr="00D04A2E">
        <w:rPr>
          <w:rFonts w:eastAsiaTheme="minorEastAsia"/>
          <w:sz w:val="20"/>
          <w:szCs w:val="20"/>
        </w:rPr>
        <w:t>публичных</w:t>
      </w:r>
      <w:proofErr w:type="gramEnd"/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jc w:val="center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консультаций по проекту акта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17.1. Полный электронный адрес размещения проекта акта в информационно-телекоммуникационной сети Интернет:</w:t>
            </w:r>
          </w:p>
          <w:p w:rsidR="00D04A2E" w:rsidRPr="000467B4" w:rsidRDefault="000467B4" w:rsidP="000467B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  <w:lang w:val="en-US"/>
              </w:rPr>
              <w:t>www.klinci.ru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027E54" w:rsidRPr="00027E54" w:rsidRDefault="00D04A2E" w:rsidP="00027E54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 xml:space="preserve">начало: </w:t>
            </w:r>
            <w:r w:rsidR="000366A5">
              <w:rPr>
                <w:rFonts w:eastAsiaTheme="minorEastAsia"/>
                <w:sz w:val="20"/>
                <w:szCs w:val="20"/>
              </w:rPr>
              <w:t>«25»</w:t>
            </w:r>
            <w:r w:rsidR="00027E54" w:rsidRPr="00027E54">
              <w:rPr>
                <w:rFonts w:eastAsiaTheme="minorEastAsia"/>
                <w:sz w:val="20"/>
                <w:szCs w:val="20"/>
              </w:rPr>
              <w:t xml:space="preserve"> </w:t>
            </w:r>
            <w:r w:rsidR="000366A5">
              <w:rPr>
                <w:rFonts w:eastAsiaTheme="minorEastAsia"/>
                <w:sz w:val="20"/>
                <w:szCs w:val="20"/>
              </w:rPr>
              <w:t>но</w:t>
            </w:r>
            <w:r w:rsidR="00027E54" w:rsidRPr="00027E54">
              <w:rPr>
                <w:rFonts w:eastAsiaTheme="minorEastAsia"/>
                <w:sz w:val="20"/>
                <w:szCs w:val="20"/>
              </w:rPr>
              <w:t>ября 2021 г.;</w:t>
            </w:r>
          </w:p>
          <w:p w:rsidR="00D04A2E" w:rsidRPr="00D04A2E" w:rsidRDefault="00FA20F9" w:rsidP="000366A5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окончание: </w:t>
            </w:r>
            <w:r w:rsidR="000366A5">
              <w:rPr>
                <w:rFonts w:eastAsiaTheme="minorEastAsia"/>
                <w:sz w:val="20"/>
                <w:szCs w:val="20"/>
              </w:rPr>
              <w:t>«04»</w:t>
            </w:r>
            <w:r w:rsidR="00027E54" w:rsidRPr="00027E54">
              <w:rPr>
                <w:rFonts w:eastAsiaTheme="minorEastAsia"/>
                <w:sz w:val="20"/>
                <w:szCs w:val="20"/>
              </w:rPr>
              <w:t xml:space="preserve"> </w:t>
            </w:r>
            <w:r w:rsidR="000366A5">
              <w:rPr>
                <w:rFonts w:eastAsiaTheme="minorEastAsia"/>
                <w:sz w:val="20"/>
                <w:szCs w:val="20"/>
              </w:rPr>
              <w:t>дека</w:t>
            </w:r>
            <w:r w:rsidR="00027E54" w:rsidRPr="00027E54">
              <w:rPr>
                <w:rFonts w:eastAsiaTheme="minorEastAsia"/>
                <w:sz w:val="20"/>
                <w:szCs w:val="20"/>
              </w:rPr>
              <w:t>бря 2021 г.</w:t>
            </w:r>
            <w:bookmarkStart w:id="4" w:name="_GoBack"/>
            <w:bookmarkEnd w:id="4"/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17.3. Сведения об участниках публичных консультаций, извещенных о проведении публичных консультаций:</w:t>
            </w:r>
          </w:p>
          <w:p w:rsidR="00D04A2E" w:rsidRDefault="005D1015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>ООО «</w:t>
            </w:r>
            <w:proofErr w:type="spellStart"/>
            <w:r>
              <w:rPr>
                <w:rFonts w:eastAsiaTheme="minorEastAsia"/>
                <w:b/>
                <w:sz w:val="20"/>
                <w:szCs w:val="20"/>
                <w:u w:val="single"/>
              </w:rPr>
              <w:t>Пассажиравтотранс</w:t>
            </w:r>
            <w:proofErr w:type="spellEnd"/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» - </w:t>
            </w:r>
            <w:r w:rsidRPr="005D1015">
              <w:rPr>
                <w:rFonts w:eastAsiaTheme="minorEastAsia"/>
                <w:b/>
                <w:sz w:val="20"/>
                <w:szCs w:val="20"/>
                <w:u w:val="single"/>
              </w:rPr>
              <w:t>Деятельность сухопутного пассажирского транспорта: перевозки пассажиров в городском и пригородном сообщении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; Конюшенко Е.В.</w:t>
            </w:r>
          </w:p>
          <w:p w:rsidR="005D1015" w:rsidRPr="000467B4" w:rsidRDefault="005D1015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МУП «Торговые ряды» - </w:t>
            </w:r>
            <w:r w:rsidRPr="005D1015">
              <w:rPr>
                <w:rFonts w:eastAsiaTheme="minorEastAsia"/>
                <w:b/>
                <w:sz w:val="20"/>
                <w:szCs w:val="20"/>
                <w:u w:val="single"/>
              </w:rPr>
              <w:t>Ремонт, содержание автомобильных дорог</w:t>
            </w:r>
            <w:r>
              <w:rPr>
                <w:rFonts w:eastAsiaTheme="minorEastAsia"/>
                <w:b/>
                <w:sz w:val="20"/>
                <w:szCs w:val="20"/>
                <w:u w:val="single"/>
              </w:rPr>
              <w:t>; Сычев В.А.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17.4. Сведения о лицах, представивших предложения:</w:t>
            </w:r>
          </w:p>
          <w:p w:rsidR="00D04A2E" w:rsidRPr="000467B4" w:rsidRDefault="000467B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Отсу</w:t>
            </w:r>
            <w:r w:rsidR="006B1BA4">
              <w:rPr>
                <w:rFonts w:eastAsiaTheme="minorEastAsia"/>
                <w:b/>
                <w:sz w:val="20"/>
                <w:szCs w:val="20"/>
                <w:u w:val="single"/>
              </w:rPr>
              <w:t>т</w:t>
            </w:r>
            <w:r w:rsidRPr="000467B4">
              <w:rPr>
                <w:rFonts w:eastAsiaTheme="minorEastAsia"/>
                <w:b/>
                <w:sz w:val="20"/>
                <w:szCs w:val="20"/>
                <w:u w:val="single"/>
              </w:rPr>
              <w:t>ствуют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17.5. Сведения о подразделениях разработчика, рассмотревших представленные предложения: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  <w:tr w:rsidR="00D04A2E" w:rsidRPr="00D04A2E" w:rsidTr="007864C5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sz w:val="20"/>
                <w:szCs w:val="20"/>
              </w:rPr>
            </w:pPr>
            <w:r w:rsidRPr="00D04A2E">
              <w:rPr>
                <w:rFonts w:eastAsiaTheme="minorEastAsia"/>
                <w:sz w:val="20"/>
                <w:szCs w:val="20"/>
              </w:rPr>
              <w:t>17.6. Иные сведения о проведении публичного обсуждения проекта акта:</w:t>
            </w:r>
          </w:p>
          <w:p w:rsidR="00D04A2E" w:rsidRPr="006B1BA4" w:rsidRDefault="006B1BA4" w:rsidP="00D04A2E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eastAsiaTheme="minorEastAsia"/>
                <w:b/>
                <w:sz w:val="20"/>
                <w:szCs w:val="20"/>
                <w:u w:val="single"/>
              </w:rPr>
            </w:pPr>
            <w:r w:rsidRPr="006B1BA4">
              <w:rPr>
                <w:rFonts w:eastAsiaTheme="minorEastAsia"/>
                <w:b/>
                <w:sz w:val="20"/>
                <w:szCs w:val="20"/>
                <w:u w:val="single"/>
              </w:rPr>
              <w:t xml:space="preserve">Отсутствуют </w:t>
            </w:r>
          </w:p>
          <w:p w:rsidR="00D04A2E" w:rsidRPr="00D04A2E" w:rsidRDefault="00D04A2E" w:rsidP="00D04A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16"/>
                <w:szCs w:val="16"/>
              </w:rPr>
            </w:pPr>
            <w:r w:rsidRPr="00D04A2E">
              <w:rPr>
                <w:rFonts w:eastAsiaTheme="minorEastAsia"/>
                <w:sz w:val="16"/>
                <w:szCs w:val="16"/>
              </w:rPr>
              <w:t>(место для текстового описания)</w:t>
            </w:r>
          </w:p>
        </w:tc>
      </w:tr>
    </w:tbl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ind w:firstLine="540"/>
        <w:rPr>
          <w:rFonts w:eastAsiaTheme="minorEastAsia"/>
          <w:sz w:val="20"/>
          <w:szCs w:val="20"/>
        </w:rPr>
      </w:pP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D04A2E" w:rsidRPr="00D04A2E" w:rsidRDefault="00DE5CB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Руков</w:t>
      </w:r>
      <w:r w:rsidR="0095094D">
        <w:rPr>
          <w:rFonts w:eastAsiaTheme="minorEastAsia"/>
          <w:sz w:val="20"/>
          <w:szCs w:val="20"/>
        </w:rPr>
        <w:t xml:space="preserve">одитель разработчика </w:t>
      </w:r>
      <w:r w:rsidR="005D1015">
        <w:rPr>
          <w:rFonts w:eastAsiaTheme="minorEastAsia"/>
          <w:sz w:val="20"/>
          <w:szCs w:val="20"/>
        </w:rPr>
        <w:t>Е.А. Мельникова</w:t>
      </w:r>
    </w:p>
    <w:p w:rsidR="00D04A2E" w:rsidRPr="00D04A2E" w:rsidRDefault="00D04A2E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1533AB" w:rsidRDefault="001533AB" w:rsidP="00D04A2E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</w:p>
    <w:p w:rsidR="0037711A" w:rsidRPr="00E21693" w:rsidRDefault="00D04A2E" w:rsidP="00E21693">
      <w:pPr>
        <w:widowControl w:val="0"/>
        <w:autoSpaceDE w:val="0"/>
        <w:autoSpaceDN w:val="0"/>
        <w:adjustRightInd w:val="0"/>
        <w:spacing w:after="0"/>
        <w:rPr>
          <w:rFonts w:eastAsiaTheme="minorEastAsia"/>
          <w:sz w:val="20"/>
          <w:szCs w:val="20"/>
        </w:rPr>
      </w:pPr>
      <w:r w:rsidRPr="00D04A2E">
        <w:rPr>
          <w:rFonts w:eastAsiaTheme="minorEastAsia"/>
          <w:sz w:val="20"/>
          <w:szCs w:val="20"/>
        </w:rPr>
        <w:t>Дата</w:t>
      </w:r>
      <w:r w:rsidR="005D1015">
        <w:rPr>
          <w:rFonts w:eastAsiaTheme="minorEastAsia"/>
          <w:sz w:val="20"/>
          <w:szCs w:val="20"/>
        </w:rPr>
        <w:t xml:space="preserve"> «___» ____________ 2021</w:t>
      </w:r>
      <w:r w:rsidRPr="00D04A2E">
        <w:rPr>
          <w:rFonts w:eastAsiaTheme="minorEastAsia"/>
          <w:sz w:val="20"/>
          <w:szCs w:val="20"/>
        </w:rPr>
        <w:t xml:space="preserve">                 Подпись</w:t>
      </w:r>
      <w:r w:rsidR="001533AB">
        <w:rPr>
          <w:rFonts w:eastAsiaTheme="minorEastAsia"/>
          <w:sz w:val="20"/>
          <w:szCs w:val="20"/>
        </w:rPr>
        <w:t xml:space="preserve"> ______________________</w:t>
      </w:r>
    </w:p>
    <w:sectPr w:rsidR="0037711A" w:rsidRPr="00E21693" w:rsidSect="005D101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yandex.st/lego/_/La6qi18Z8LwgnZdsAr1qy1GwCwo.gif" style="width:.5pt;height:.5pt;visibility:visible;mso-wrap-style:square" o:bullet="t">
        <v:imagedata r:id="rId1" o:title="La6qi18Z8LwgnZdsAr1qy1GwCwo"/>
      </v:shape>
    </w:pict>
  </w:numPicBullet>
  <w:abstractNum w:abstractNumId="0">
    <w:nsid w:val="7D0B6E76"/>
    <w:multiLevelType w:val="hybridMultilevel"/>
    <w:tmpl w:val="0D282564"/>
    <w:lvl w:ilvl="0" w:tplc="BCB4F7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5A79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F6D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642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CEC4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A90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40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449B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301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81"/>
    <w:rsid w:val="000052F8"/>
    <w:rsid w:val="00027E54"/>
    <w:rsid w:val="000366A5"/>
    <w:rsid w:val="000467B4"/>
    <w:rsid w:val="00093E41"/>
    <w:rsid w:val="000C7882"/>
    <w:rsid w:val="00150A8C"/>
    <w:rsid w:val="001533AB"/>
    <w:rsid w:val="001B4DED"/>
    <w:rsid w:val="001D2896"/>
    <w:rsid w:val="00201681"/>
    <w:rsid w:val="00201CDA"/>
    <w:rsid w:val="002062E8"/>
    <w:rsid w:val="00222D74"/>
    <w:rsid w:val="002464DC"/>
    <w:rsid w:val="00265C46"/>
    <w:rsid w:val="00286509"/>
    <w:rsid w:val="002F4195"/>
    <w:rsid w:val="003767C6"/>
    <w:rsid w:val="0037711A"/>
    <w:rsid w:val="003A0121"/>
    <w:rsid w:val="003E3C41"/>
    <w:rsid w:val="004200C3"/>
    <w:rsid w:val="00423698"/>
    <w:rsid w:val="00453771"/>
    <w:rsid w:val="00494E97"/>
    <w:rsid w:val="004A6C04"/>
    <w:rsid w:val="004E2525"/>
    <w:rsid w:val="00500F5A"/>
    <w:rsid w:val="005016AB"/>
    <w:rsid w:val="00535DC8"/>
    <w:rsid w:val="005743F5"/>
    <w:rsid w:val="00574EB2"/>
    <w:rsid w:val="00581006"/>
    <w:rsid w:val="005A490B"/>
    <w:rsid w:val="005D1015"/>
    <w:rsid w:val="00613C1B"/>
    <w:rsid w:val="00675AA0"/>
    <w:rsid w:val="00695121"/>
    <w:rsid w:val="006B1BA4"/>
    <w:rsid w:val="006E2ED1"/>
    <w:rsid w:val="00711EA9"/>
    <w:rsid w:val="007864C5"/>
    <w:rsid w:val="007B0881"/>
    <w:rsid w:val="007D0EC0"/>
    <w:rsid w:val="007E72E1"/>
    <w:rsid w:val="00815420"/>
    <w:rsid w:val="008273B9"/>
    <w:rsid w:val="00884C27"/>
    <w:rsid w:val="008A33FC"/>
    <w:rsid w:val="008E379B"/>
    <w:rsid w:val="008E5A50"/>
    <w:rsid w:val="009415D6"/>
    <w:rsid w:val="0095094D"/>
    <w:rsid w:val="009A0A90"/>
    <w:rsid w:val="009D6B68"/>
    <w:rsid w:val="009F3A25"/>
    <w:rsid w:val="00A36130"/>
    <w:rsid w:val="00AA6024"/>
    <w:rsid w:val="00B8577B"/>
    <w:rsid w:val="00BB2B8D"/>
    <w:rsid w:val="00BE54EA"/>
    <w:rsid w:val="00BF70E2"/>
    <w:rsid w:val="00C46761"/>
    <w:rsid w:val="00C77766"/>
    <w:rsid w:val="00CB0A06"/>
    <w:rsid w:val="00CC3053"/>
    <w:rsid w:val="00CE20AD"/>
    <w:rsid w:val="00CE7864"/>
    <w:rsid w:val="00D04A2E"/>
    <w:rsid w:val="00D42E8B"/>
    <w:rsid w:val="00D46A69"/>
    <w:rsid w:val="00D848D9"/>
    <w:rsid w:val="00DA5D7B"/>
    <w:rsid w:val="00DB490D"/>
    <w:rsid w:val="00DD06DB"/>
    <w:rsid w:val="00DD7846"/>
    <w:rsid w:val="00DE5CBB"/>
    <w:rsid w:val="00E21693"/>
    <w:rsid w:val="00E32A0D"/>
    <w:rsid w:val="00E54CD5"/>
    <w:rsid w:val="00E572FF"/>
    <w:rsid w:val="00E6145F"/>
    <w:rsid w:val="00E76518"/>
    <w:rsid w:val="00F13852"/>
    <w:rsid w:val="00F16D71"/>
    <w:rsid w:val="00F54754"/>
    <w:rsid w:val="00F73251"/>
    <w:rsid w:val="00FA20F9"/>
    <w:rsid w:val="00FF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2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37711A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aliases w:val="Document Header1 Знак"/>
    <w:uiPriority w:val="99"/>
    <w:rsid w:val="009F3A25"/>
    <w:rPr>
      <w:rFonts w:ascii="Times New Roman" w:hAnsi="Times New Roman" w:cs="Times New Roman"/>
      <w:b/>
      <w:kern w:val="28"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9F3A25"/>
    <w:pPr>
      <w:spacing w:after="0"/>
      <w:ind w:left="720"/>
      <w:contextualSpacing/>
      <w:jc w:val="left"/>
    </w:pPr>
    <w:rPr>
      <w:szCs w:val="28"/>
    </w:rPr>
  </w:style>
  <w:style w:type="paragraph" w:styleId="a4">
    <w:name w:val="No Spacing"/>
    <w:uiPriority w:val="1"/>
    <w:qFormat/>
    <w:rsid w:val="009F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3A2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A2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4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377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uiPriority w:val="99"/>
    <w:rsid w:val="0037711A"/>
    <w:rPr>
      <w:color w:val="0000FF"/>
      <w:u w:val="single"/>
    </w:rPr>
  </w:style>
  <w:style w:type="character" w:customStyle="1" w:styleId="yelow">
    <w:name w:val="yelow"/>
    <w:basedOn w:val="a0"/>
    <w:rsid w:val="00D848D9"/>
  </w:style>
  <w:style w:type="character" w:styleId="a9">
    <w:name w:val="Strong"/>
    <w:uiPriority w:val="22"/>
    <w:qFormat/>
    <w:rsid w:val="00D848D9"/>
    <w:rPr>
      <w:b/>
      <w:bCs/>
    </w:rPr>
  </w:style>
  <w:style w:type="character" w:customStyle="1" w:styleId="apple-converted-space">
    <w:name w:val="apple-converted-space"/>
    <w:basedOn w:val="a0"/>
    <w:rsid w:val="00423698"/>
  </w:style>
  <w:style w:type="character" w:customStyle="1" w:styleId="b-serp-contactsitem">
    <w:name w:val="b-serp-contacts__item"/>
    <w:basedOn w:val="a0"/>
    <w:rsid w:val="00423698"/>
  </w:style>
  <w:style w:type="character" w:customStyle="1" w:styleId="b-serp-urlitem">
    <w:name w:val="b-serp-url__item"/>
    <w:basedOn w:val="a0"/>
    <w:rsid w:val="0042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5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56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93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35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ka6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CE161-9655-4688-AC0C-16F56F7D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Osipkova</dc:creator>
  <cp:lastModifiedBy>econ</cp:lastModifiedBy>
  <cp:revision>2</cp:revision>
  <cp:lastPrinted>2020-02-19T13:09:00Z</cp:lastPrinted>
  <dcterms:created xsi:type="dcterms:W3CDTF">2021-11-26T08:34:00Z</dcterms:created>
  <dcterms:modified xsi:type="dcterms:W3CDTF">2021-11-26T08:34:00Z</dcterms:modified>
</cp:coreProperties>
</file>