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D1" w:rsidRPr="006E2ED1" w:rsidRDefault="006E2ED1" w:rsidP="00D04A2E">
      <w:pPr>
        <w:widowControl w:val="0"/>
        <w:autoSpaceDE w:val="0"/>
        <w:autoSpaceDN w:val="0"/>
        <w:adjustRightInd w:val="0"/>
        <w:spacing w:after="0"/>
        <w:jc w:val="center"/>
        <w:rPr>
          <w:rFonts w:eastAsiaTheme="minorEastAsia"/>
          <w:b/>
          <w:sz w:val="20"/>
          <w:szCs w:val="20"/>
        </w:rPr>
      </w:pPr>
      <w:r w:rsidRPr="006E2ED1">
        <w:rPr>
          <w:rFonts w:eastAsiaTheme="minorEastAsia"/>
          <w:b/>
          <w:sz w:val="28"/>
          <w:szCs w:val="28"/>
        </w:rPr>
        <w:t>С</w:t>
      </w:r>
      <w:r w:rsidR="00D04A2E" w:rsidRPr="00D04A2E">
        <w:rPr>
          <w:rFonts w:eastAsiaTheme="minorEastAsia"/>
          <w:b/>
          <w:sz w:val="28"/>
          <w:szCs w:val="28"/>
        </w:rPr>
        <w:t>водн</w:t>
      </w:r>
      <w:r w:rsidRPr="006E2ED1">
        <w:rPr>
          <w:rFonts w:eastAsiaTheme="minorEastAsia"/>
          <w:b/>
          <w:sz w:val="28"/>
          <w:szCs w:val="28"/>
        </w:rPr>
        <w:t>ый</w:t>
      </w:r>
      <w:r w:rsidR="00D04A2E" w:rsidRPr="00D04A2E">
        <w:rPr>
          <w:rFonts w:eastAsiaTheme="minorEastAsia"/>
          <w:b/>
          <w:sz w:val="28"/>
          <w:szCs w:val="28"/>
        </w:rPr>
        <w:t xml:space="preserve"> отчет</w:t>
      </w:r>
      <w:r w:rsidR="00D04A2E" w:rsidRPr="00D04A2E">
        <w:rPr>
          <w:rFonts w:eastAsiaTheme="minorEastAsia"/>
          <w:b/>
          <w:sz w:val="20"/>
          <w:szCs w:val="20"/>
        </w:rPr>
        <w:t xml:space="preserve"> </w:t>
      </w:r>
    </w:p>
    <w:p w:rsidR="006E2ED1" w:rsidRPr="006E2ED1" w:rsidRDefault="00D04A2E" w:rsidP="00D04A2E">
      <w:pPr>
        <w:widowControl w:val="0"/>
        <w:autoSpaceDE w:val="0"/>
        <w:autoSpaceDN w:val="0"/>
        <w:adjustRightInd w:val="0"/>
        <w:spacing w:after="0"/>
        <w:jc w:val="center"/>
        <w:rPr>
          <w:rFonts w:eastAsiaTheme="minorEastAsia"/>
          <w:b/>
          <w:sz w:val="20"/>
          <w:szCs w:val="20"/>
        </w:rPr>
      </w:pPr>
      <w:r w:rsidRPr="00D04A2E">
        <w:rPr>
          <w:rFonts w:eastAsiaTheme="minorEastAsia"/>
          <w:b/>
          <w:sz w:val="20"/>
          <w:szCs w:val="20"/>
        </w:rPr>
        <w:t>о проведении оценки</w:t>
      </w:r>
      <w:r w:rsidR="006E2ED1" w:rsidRPr="006E2ED1">
        <w:rPr>
          <w:rFonts w:eastAsiaTheme="minorEastAsia"/>
          <w:b/>
          <w:sz w:val="20"/>
          <w:szCs w:val="20"/>
        </w:rPr>
        <w:t xml:space="preserve"> </w:t>
      </w:r>
      <w:r w:rsidRPr="00D04A2E">
        <w:rPr>
          <w:rFonts w:eastAsiaTheme="minorEastAsia"/>
          <w:b/>
          <w:sz w:val="20"/>
          <w:szCs w:val="20"/>
        </w:rPr>
        <w:t xml:space="preserve">регулирующего воздействия проектов </w:t>
      </w:r>
    </w:p>
    <w:p w:rsidR="00D04A2E" w:rsidRPr="00D04A2E" w:rsidRDefault="00D04A2E" w:rsidP="00D04A2E">
      <w:pPr>
        <w:widowControl w:val="0"/>
        <w:autoSpaceDE w:val="0"/>
        <w:autoSpaceDN w:val="0"/>
        <w:adjustRightInd w:val="0"/>
        <w:spacing w:after="0"/>
        <w:jc w:val="center"/>
        <w:rPr>
          <w:rFonts w:eastAsiaTheme="minorEastAsia"/>
          <w:b/>
          <w:sz w:val="20"/>
          <w:szCs w:val="20"/>
        </w:rPr>
      </w:pPr>
      <w:r w:rsidRPr="00D04A2E">
        <w:rPr>
          <w:rFonts w:eastAsiaTheme="minorEastAsia"/>
          <w:b/>
          <w:sz w:val="20"/>
          <w:szCs w:val="20"/>
        </w:rPr>
        <w:t>нормативных</w:t>
      </w:r>
      <w:r w:rsidR="006E2ED1" w:rsidRPr="006E2ED1">
        <w:rPr>
          <w:rFonts w:eastAsiaTheme="minorEastAsia"/>
          <w:b/>
          <w:sz w:val="20"/>
          <w:szCs w:val="20"/>
        </w:rPr>
        <w:t xml:space="preserve"> </w:t>
      </w:r>
      <w:r w:rsidRPr="00D04A2E">
        <w:rPr>
          <w:rFonts w:eastAsiaTheme="minorEastAsia"/>
          <w:b/>
          <w:sz w:val="20"/>
          <w:szCs w:val="20"/>
        </w:rPr>
        <w:t>правовых актов Клинцовской городской администрации</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7230"/>
      </w:tblGrid>
      <w:tr w:rsidR="00D04A2E" w:rsidRPr="00D04A2E" w:rsidTr="002D71B8">
        <w:tc>
          <w:tcPr>
            <w:tcW w:w="255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N</w:t>
            </w:r>
          </w:p>
          <w:p w:rsidR="00D04A2E" w:rsidRPr="00D04A2E" w:rsidRDefault="00D04A2E" w:rsidP="00D04A2E">
            <w:pPr>
              <w:widowControl w:val="0"/>
              <w:autoSpaceDE w:val="0"/>
              <w:autoSpaceDN w:val="0"/>
              <w:adjustRightInd w:val="0"/>
              <w:spacing w:after="0"/>
              <w:jc w:val="center"/>
              <w:rPr>
                <w:rFonts w:eastAsiaTheme="minorEastAsia"/>
                <w:sz w:val="20"/>
                <w:szCs w:val="20"/>
              </w:rPr>
            </w:pPr>
            <w:proofErr w:type="gramStart"/>
            <w:r w:rsidRPr="00D04A2E">
              <w:rPr>
                <w:rFonts w:eastAsiaTheme="minorEastAsia"/>
                <w:sz w:val="20"/>
                <w:szCs w:val="20"/>
              </w:rPr>
              <w:t>п</w:t>
            </w:r>
            <w:proofErr w:type="gramEnd"/>
            <w:r w:rsidRPr="00D04A2E">
              <w:rPr>
                <w:rFonts w:eastAsiaTheme="minorEastAsia"/>
                <w:sz w:val="20"/>
                <w:szCs w:val="20"/>
              </w:rPr>
              <w:t>/п</w:t>
            </w:r>
          </w:p>
        </w:tc>
        <w:tc>
          <w:tcPr>
            <w:tcW w:w="723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rPr>
                <w:rFonts w:eastAsiaTheme="minorEastAsia"/>
                <w:sz w:val="20"/>
                <w:szCs w:val="20"/>
              </w:rPr>
            </w:pPr>
            <w:r w:rsidRPr="00D04A2E">
              <w:rPr>
                <w:rFonts w:eastAsiaTheme="minorEastAsia"/>
                <w:sz w:val="20"/>
                <w:szCs w:val="20"/>
              </w:rPr>
              <w:t>Сроки проведения публичного обсуждения проекта акта:</w:t>
            </w:r>
          </w:p>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начало: </w:t>
            </w:r>
            <w:r w:rsidRPr="00D04A2E">
              <w:rPr>
                <w:rFonts w:eastAsiaTheme="minorEastAsia"/>
                <w:b/>
                <w:sz w:val="20"/>
                <w:szCs w:val="20"/>
              </w:rPr>
              <w:t>"</w:t>
            </w:r>
            <w:r w:rsidR="00E6145F" w:rsidRPr="006E2ED1">
              <w:rPr>
                <w:rFonts w:eastAsiaTheme="minorEastAsia"/>
                <w:b/>
                <w:sz w:val="20"/>
                <w:szCs w:val="20"/>
              </w:rPr>
              <w:t>12</w:t>
            </w:r>
            <w:r w:rsidRPr="00D04A2E">
              <w:rPr>
                <w:rFonts w:eastAsiaTheme="minorEastAsia"/>
                <w:b/>
                <w:sz w:val="20"/>
                <w:szCs w:val="20"/>
              </w:rPr>
              <w:t xml:space="preserve">" </w:t>
            </w:r>
            <w:r w:rsidR="00E6145F" w:rsidRPr="006E2ED1">
              <w:rPr>
                <w:rFonts w:eastAsiaTheme="minorEastAsia"/>
                <w:b/>
                <w:sz w:val="20"/>
                <w:szCs w:val="20"/>
              </w:rPr>
              <w:t>февраля</w:t>
            </w:r>
            <w:r w:rsidRPr="00D04A2E">
              <w:rPr>
                <w:rFonts w:eastAsiaTheme="minorEastAsia"/>
                <w:b/>
                <w:sz w:val="20"/>
                <w:szCs w:val="20"/>
              </w:rPr>
              <w:t xml:space="preserve"> 20</w:t>
            </w:r>
            <w:r w:rsidR="00E6145F" w:rsidRPr="006E2ED1">
              <w:rPr>
                <w:rFonts w:eastAsiaTheme="minorEastAsia"/>
                <w:b/>
                <w:sz w:val="20"/>
                <w:szCs w:val="20"/>
              </w:rPr>
              <w:t>16</w:t>
            </w:r>
            <w:r w:rsidRPr="00D04A2E">
              <w:rPr>
                <w:rFonts w:eastAsiaTheme="minorEastAsia"/>
                <w:b/>
                <w:sz w:val="20"/>
                <w:szCs w:val="20"/>
              </w:rPr>
              <w:t xml:space="preserve"> г.</w:t>
            </w:r>
            <w:r w:rsidRPr="00D04A2E">
              <w:rPr>
                <w:rFonts w:eastAsiaTheme="minorEastAsia"/>
                <w:sz w:val="20"/>
                <w:szCs w:val="20"/>
              </w:rPr>
              <w:t>;</w:t>
            </w:r>
          </w:p>
          <w:p w:rsidR="00D04A2E" w:rsidRPr="00D04A2E" w:rsidRDefault="00D04A2E" w:rsidP="00E6145F">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окончание: </w:t>
            </w:r>
            <w:r w:rsidRPr="00D04A2E">
              <w:rPr>
                <w:rFonts w:eastAsiaTheme="minorEastAsia"/>
                <w:b/>
                <w:sz w:val="20"/>
                <w:szCs w:val="20"/>
              </w:rPr>
              <w:t>"</w:t>
            </w:r>
            <w:r w:rsidR="00E6145F" w:rsidRPr="006E2ED1">
              <w:rPr>
                <w:rFonts w:eastAsiaTheme="minorEastAsia"/>
                <w:b/>
                <w:sz w:val="20"/>
                <w:szCs w:val="20"/>
              </w:rPr>
              <w:t>23</w:t>
            </w:r>
            <w:r w:rsidRPr="00D04A2E">
              <w:rPr>
                <w:rFonts w:eastAsiaTheme="minorEastAsia"/>
                <w:b/>
                <w:sz w:val="20"/>
                <w:szCs w:val="20"/>
              </w:rPr>
              <w:t xml:space="preserve">" </w:t>
            </w:r>
            <w:r w:rsidR="00E6145F" w:rsidRPr="006E2ED1">
              <w:rPr>
                <w:rFonts w:eastAsiaTheme="minorEastAsia"/>
                <w:b/>
                <w:sz w:val="20"/>
                <w:szCs w:val="20"/>
              </w:rPr>
              <w:t>февраля</w:t>
            </w:r>
            <w:r w:rsidRPr="00D04A2E">
              <w:rPr>
                <w:rFonts w:eastAsiaTheme="minorEastAsia"/>
                <w:b/>
                <w:sz w:val="20"/>
                <w:szCs w:val="20"/>
              </w:rPr>
              <w:t xml:space="preserve"> 20</w:t>
            </w:r>
            <w:r w:rsidR="00E6145F" w:rsidRPr="006E2ED1">
              <w:rPr>
                <w:rFonts w:eastAsiaTheme="minorEastAsia"/>
                <w:b/>
                <w:sz w:val="20"/>
                <w:szCs w:val="20"/>
              </w:rPr>
              <w:t>16</w:t>
            </w:r>
            <w:r w:rsidRPr="00D04A2E">
              <w:rPr>
                <w:rFonts w:eastAsiaTheme="minorEastAsia"/>
                <w:b/>
                <w:sz w:val="20"/>
                <w:szCs w:val="20"/>
              </w:rPr>
              <w:t xml:space="preserve"> г.</w:t>
            </w:r>
          </w:p>
        </w:tc>
      </w:tr>
    </w:tbl>
    <w:p w:rsidR="00D04A2E" w:rsidRPr="00D04A2E" w:rsidRDefault="00D04A2E" w:rsidP="00D04A2E">
      <w:pPr>
        <w:widowControl w:val="0"/>
        <w:autoSpaceDE w:val="0"/>
        <w:autoSpaceDN w:val="0"/>
        <w:adjustRightInd w:val="0"/>
        <w:spacing w:after="0"/>
        <w:jc w:val="center"/>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1. Общая информация</w:t>
      </w:r>
    </w:p>
    <w:p w:rsidR="00D04A2E" w:rsidRPr="00D04A2E" w:rsidRDefault="00D04A2E" w:rsidP="00D04A2E">
      <w:pPr>
        <w:widowControl w:val="0"/>
        <w:autoSpaceDE w:val="0"/>
        <w:autoSpaceDN w:val="0"/>
        <w:adjustRightInd w:val="0"/>
        <w:spacing w:after="0"/>
        <w:jc w:val="center"/>
        <w:rPr>
          <w:rFonts w:eastAsiaTheme="minorEastAsia"/>
          <w:sz w:val="20"/>
          <w:szCs w:val="20"/>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E6145F" w:rsidRPr="006E2ED1" w:rsidRDefault="00D04A2E" w:rsidP="00D04A2E">
            <w:pPr>
              <w:widowControl w:val="0"/>
              <w:autoSpaceDE w:val="0"/>
              <w:autoSpaceDN w:val="0"/>
              <w:adjustRightInd w:val="0"/>
              <w:spacing w:after="0"/>
              <w:jc w:val="left"/>
              <w:rPr>
                <w:rFonts w:eastAsiaTheme="minorEastAsia"/>
                <w:sz w:val="20"/>
                <w:szCs w:val="20"/>
                <w:u w:val="single"/>
              </w:rPr>
            </w:pPr>
            <w:r w:rsidRPr="00D04A2E">
              <w:rPr>
                <w:rFonts w:eastAsiaTheme="minorEastAsia"/>
                <w:sz w:val="20"/>
                <w:szCs w:val="20"/>
              </w:rPr>
              <w:t>1.1. Структурное подразделение Клинцовской городской администрации (далее - разработчик):</w:t>
            </w:r>
            <w:r w:rsidR="00E6145F" w:rsidRPr="006E2ED1">
              <w:rPr>
                <w:rFonts w:eastAsiaTheme="minorEastAsia"/>
                <w:sz w:val="20"/>
                <w:szCs w:val="20"/>
              </w:rPr>
              <w:t xml:space="preserve"> </w:t>
            </w:r>
          </w:p>
          <w:p w:rsidR="00D04A2E" w:rsidRPr="00D04A2E" w:rsidRDefault="00E6145F" w:rsidP="00D04A2E">
            <w:pPr>
              <w:widowControl w:val="0"/>
              <w:autoSpaceDE w:val="0"/>
              <w:autoSpaceDN w:val="0"/>
              <w:adjustRightInd w:val="0"/>
              <w:spacing w:after="0"/>
              <w:jc w:val="left"/>
              <w:rPr>
                <w:rFonts w:eastAsiaTheme="minorEastAsia"/>
                <w:b/>
                <w:sz w:val="20"/>
                <w:szCs w:val="20"/>
                <w:u w:val="single"/>
              </w:rPr>
            </w:pPr>
            <w:r w:rsidRPr="006E2ED1">
              <w:rPr>
                <w:rFonts w:eastAsiaTheme="minorEastAsia"/>
                <w:b/>
                <w:sz w:val="20"/>
                <w:szCs w:val="20"/>
                <w:u w:val="single"/>
              </w:rPr>
              <w:t>Отдел экономического анализа, прогнозирования, торговли и потребительского рынка.</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(указываются полное и краткое наименования)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1.2. Сведения о структурных подразделениях Клинцовской городской администрации - соисполнителях:</w:t>
            </w:r>
          </w:p>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________________________________________________________________________________</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(указываются полное и краткое наименования)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Pr="006E2ED1"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1.3. Вид и наименование проекта акта:</w:t>
            </w:r>
          </w:p>
          <w:p w:rsidR="006E2ED1" w:rsidRPr="00D04A2E" w:rsidRDefault="006E2ED1" w:rsidP="00D04A2E">
            <w:pPr>
              <w:widowControl w:val="0"/>
              <w:autoSpaceDE w:val="0"/>
              <w:autoSpaceDN w:val="0"/>
              <w:adjustRightInd w:val="0"/>
              <w:spacing w:after="0"/>
              <w:jc w:val="left"/>
              <w:rPr>
                <w:rFonts w:eastAsiaTheme="minorEastAsia"/>
                <w:b/>
                <w:sz w:val="20"/>
                <w:szCs w:val="20"/>
                <w:u w:val="single"/>
              </w:rPr>
            </w:pPr>
            <w:r>
              <w:rPr>
                <w:b/>
                <w:sz w:val="20"/>
                <w:szCs w:val="20"/>
                <w:u w:val="single"/>
              </w:rPr>
              <w:t>п</w:t>
            </w:r>
            <w:r w:rsidRPr="006E2ED1">
              <w:rPr>
                <w:b/>
                <w:sz w:val="20"/>
                <w:szCs w:val="20"/>
                <w:u w:val="single"/>
              </w:rPr>
              <w:t>роект</w:t>
            </w:r>
            <w:r>
              <w:rPr>
                <w:b/>
                <w:sz w:val="20"/>
                <w:szCs w:val="20"/>
                <w:u w:val="single"/>
              </w:rPr>
              <w:t xml:space="preserve"> </w:t>
            </w:r>
            <w:r w:rsidRPr="006E2ED1">
              <w:rPr>
                <w:b/>
                <w:sz w:val="20"/>
                <w:szCs w:val="20"/>
                <w:u w:val="single"/>
              </w:rPr>
              <w:t>постановления Клинцовской городской администрации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«город Клинцы Брянской области»</w:t>
            </w:r>
          </w:p>
          <w:p w:rsidR="00D04A2E" w:rsidRPr="00D04A2E" w:rsidRDefault="006E2ED1"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1.4. Краткое описание проблемы, на решение которой направлен предлагаемый способ регулирования:</w:t>
            </w:r>
          </w:p>
          <w:p w:rsidR="00D42E8B" w:rsidRPr="00D04A2E" w:rsidRDefault="00D42E8B" w:rsidP="00D04A2E">
            <w:pPr>
              <w:widowControl w:val="0"/>
              <w:autoSpaceDE w:val="0"/>
              <w:autoSpaceDN w:val="0"/>
              <w:adjustRightInd w:val="0"/>
              <w:spacing w:after="0"/>
              <w:jc w:val="left"/>
              <w:rPr>
                <w:rFonts w:eastAsiaTheme="minorEastAsia"/>
                <w:b/>
                <w:sz w:val="20"/>
                <w:szCs w:val="20"/>
                <w:u w:val="single"/>
              </w:rPr>
            </w:pPr>
            <w:r w:rsidRPr="00D42E8B">
              <w:rPr>
                <w:rFonts w:eastAsiaTheme="minorEastAsia"/>
                <w:b/>
                <w:sz w:val="20"/>
                <w:szCs w:val="20"/>
                <w:u w:val="single"/>
              </w:rPr>
              <w:t>проверка соблюдения юридическими лицами и индивидуальными предпринимателями требований в области торговой деятельности на территории городского округа «город Клинцы Брянской области»</w:t>
            </w:r>
          </w:p>
          <w:p w:rsidR="00D04A2E" w:rsidRPr="00D04A2E" w:rsidRDefault="00D42E8B"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1.5. Основание для разработки проекта акта:</w:t>
            </w:r>
          </w:p>
          <w:p w:rsidR="00D42E8B" w:rsidRPr="00D04A2E" w:rsidRDefault="00D42E8B" w:rsidP="00D04A2E">
            <w:pPr>
              <w:widowControl w:val="0"/>
              <w:autoSpaceDE w:val="0"/>
              <w:autoSpaceDN w:val="0"/>
              <w:adjustRightInd w:val="0"/>
              <w:spacing w:after="0"/>
              <w:jc w:val="left"/>
              <w:rPr>
                <w:rFonts w:eastAsiaTheme="minorEastAsia"/>
                <w:b/>
                <w:sz w:val="20"/>
                <w:szCs w:val="20"/>
                <w:u w:val="single"/>
              </w:rPr>
            </w:pPr>
            <w:proofErr w:type="gramStart"/>
            <w:r w:rsidRPr="00D42E8B">
              <w:rPr>
                <w:rFonts w:eastAsiaTheme="minorEastAsia"/>
                <w:b/>
                <w:sz w:val="20"/>
                <w:szCs w:val="20"/>
                <w:u w:val="single"/>
              </w:rPr>
              <w:t xml:space="preserve">В соответствии с Федеральными законами от 26.12.2008 </w:t>
            </w:r>
            <w:hyperlink r:id="rId7" w:history="1">
              <w:r w:rsidRPr="00D42E8B">
                <w:rPr>
                  <w:rStyle w:val="a8"/>
                  <w:rFonts w:eastAsiaTheme="minorEastAsia"/>
                  <w:b/>
                  <w:sz w:val="20"/>
                  <w:szCs w:val="20"/>
                </w:rPr>
                <w:t>N 294-ФЗ</w:t>
              </w:r>
            </w:hyperlink>
            <w:r w:rsidRPr="00D42E8B">
              <w:rPr>
                <w:rFonts w:eastAsiaTheme="minorEastAsia"/>
                <w:b/>
                <w:sz w:val="20"/>
                <w:szCs w:val="20"/>
                <w:u w:val="single"/>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w:t>
            </w:r>
            <w:hyperlink r:id="rId8" w:history="1">
              <w:r w:rsidRPr="00D42E8B">
                <w:rPr>
                  <w:rStyle w:val="a8"/>
                  <w:rFonts w:eastAsiaTheme="minorEastAsia"/>
                  <w:b/>
                  <w:sz w:val="20"/>
                  <w:szCs w:val="20"/>
                </w:rPr>
                <w:t>N 131-ФЗ</w:t>
              </w:r>
            </w:hyperlink>
            <w:r w:rsidRPr="00D42E8B">
              <w:rPr>
                <w:rFonts w:eastAsiaTheme="minorEastAsia"/>
                <w:b/>
                <w:sz w:val="20"/>
                <w:szCs w:val="20"/>
                <w:u w:val="single"/>
              </w:rPr>
              <w:t xml:space="preserve"> "Об общих принципах организации местного самоуправления в Российской Федерации", от 22.11.1995 </w:t>
            </w:r>
            <w:hyperlink r:id="rId9" w:history="1">
              <w:r w:rsidRPr="00D42E8B">
                <w:rPr>
                  <w:rStyle w:val="a8"/>
                  <w:rFonts w:eastAsiaTheme="minorEastAsia"/>
                  <w:b/>
                  <w:sz w:val="20"/>
                  <w:szCs w:val="20"/>
                </w:rPr>
                <w:t>N 171-ФЗ</w:t>
              </w:r>
            </w:hyperlink>
            <w:r w:rsidRPr="00D42E8B">
              <w:rPr>
                <w:rFonts w:eastAsiaTheme="minorEastAsia"/>
                <w:b/>
                <w:sz w:val="20"/>
                <w:szCs w:val="20"/>
                <w:u w:val="single"/>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rsidRPr="00D42E8B">
              <w:rPr>
                <w:rFonts w:eastAsiaTheme="minorEastAsia"/>
                <w:b/>
                <w:sz w:val="20"/>
                <w:szCs w:val="20"/>
                <w:u w:val="single"/>
              </w:rPr>
              <w:t xml:space="preserve"> </w:t>
            </w:r>
            <w:proofErr w:type="gramStart"/>
            <w:r w:rsidRPr="00D42E8B">
              <w:rPr>
                <w:rFonts w:eastAsiaTheme="minorEastAsia"/>
                <w:b/>
                <w:sz w:val="20"/>
                <w:szCs w:val="20"/>
                <w:u w:val="single"/>
              </w:rPr>
              <w:t xml:space="preserve">продукции", от 30.12.2006 </w:t>
            </w:r>
            <w:hyperlink r:id="rId10" w:history="1">
              <w:r w:rsidRPr="00D42E8B">
                <w:rPr>
                  <w:rStyle w:val="a8"/>
                  <w:rFonts w:eastAsiaTheme="minorEastAsia"/>
                  <w:b/>
                  <w:sz w:val="20"/>
                  <w:szCs w:val="20"/>
                </w:rPr>
                <w:t>N 271-ФЗ</w:t>
              </w:r>
            </w:hyperlink>
            <w:r w:rsidRPr="00D42E8B">
              <w:rPr>
                <w:rFonts w:eastAsiaTheme="minorEastAsia"/>
                <w:b/>
                <w:sz w:val="20"/>
                <w:szCs w:val="20"/>
                <w:u w:val="single"/>
              </w:rPr>
              <w:t xml:space="preserve"> "О розничных рынках и о внесении изменений в Трудовой кодекс Российской Федерации", от 28.12.2009 </w:t>
            </w:r>
            <w:hyperlink r:id="rId11" w:history="1">
              <w:r w:rsidRPr="00D42E8B">
                <w:rPr>
                  <w:rStyle w:val="a8"/>
                  <w:rFonts w:eastAsiaTheme="minorEastAsia"/>
                  <w:b/>
                  <w:sz w:val="20"/>
                  <w:szCs w:val="20"/>
                </w:rPr>
                <w:t>N 381-ФЗ</w:t>
              </w:r>
            </w:hyperlink>
            <w:r w:rsidRPr="00D42E8B">
              <w:rPr>
                <w:rFonts w:eastAsiaTheme="minorEastAsia"/>
                <w:b/>
                <w:sz w:val="20"/>
                <w:szCs w:val="20"/>
                <w:u w:val="single"/>
              </w:rPr>
              <w:t xml:space="preserve"> "Об основах государственного регулирования торговой деятельности в Российской Федерации", </w:t>
            </w:r>
            <w:hyperlink r:id="rId12" w:history="1">
              <w:r w:rsidRPr="00D42E8B">
                <w:rPr>
                  <w:rStyle w:val="a8"/>
                  <w:rFonts w:eastAsiaTheme="minorEastAsia"/>
                  <w:b/>
                  <w:sz w:val="20"/>
                  <w:szCs w:val="20"/>
                </w:rPr>
                <w:t>Постановлением</w:t>
              </w:r>
            </w:hyperlink>
            <w:r w:rsidRPr="00D42E8B">
              <w:rPr>
                <w:rFonts w:eastAsiaTheme="minorEastAsia"/>
                <w:b/>
                <w:sz w:val="20"/>
                <w:szCs w:val="20"/>
                <w:u w:val="single"/>
              </w:rPr>
              <w:t xml:space="preserve"> Правительства Брянской области от 12.05.2015 N 210-п "Об утверждении Порядка разработки и утверждения административных регламентов исполнения государственных функций, Порядка разработки и утверждения административных регламентов предоставления государственных услуг, Порядка проведения</w:t>
            </w:r>
            <w:proofErr w:type="gramEnd"/>
            <w:r w:rsidRPr="00D42E8B">
              <w:rPr>
                <w:rFonts w:eastAsiaTheme="minorEastAsia"/>
                <w:b/>
                <w:sz w:val="20"/>
                <w:szCs w:val="20"/>
                <w:u w:val="single"/>
              </w:rPr>
              <w:t xml:space="preserve"> экспертизы проектов административных регламентов предоставления государственных услуг», </w:t>
            </w:r>
            <w:hyperlink r:id="rId13" w:history="1">
              <w:r w:rsidRPr="00D42E8B">
                <w:rPr>
                  <w:rStyle w:val="a8"/>
                  <w:rFonts w:eastAsiaTheme="minorEastAsia"/>
                  <w:b/>
                  <w:sz w:val="20"/>
                  <w:szCs w:val="20"/>
                </w:rPr>
                <w:t>Уставом</w:t>
              </w:r>
            </w:hyperlink>
            <w:r w:rsidRPr="00D42E8B">
              <w:rPr>
                <w:rFonts w:eastAsiaTheme="minorEastAsia"/>
                <w:b/>
                <w:sz w:val="20"/>
                <w:szCs w:val="20"/>
                <w:u w:val="single"/>
              </w:rPr>
              <w:t xml:space="preserve"> города Клинцы, Решением </w:t>
            </w:r>
            <w:proofErr w:type="spellStart"/>
            <w:r w:rsidRPr="00D42E8B">
              <w:rPr>
                <w:rFonts w:eastAsiaTheme="minorEastAsia"/>
                <w:b/>
                <w:sz w:val="20"/>
                <w:szCs w:val="20"/>
                <w:u w:val="single"/>
              </w:rPr>
              <w:t>Клинцовского</w:t>
            </w:r>
            <w:proofErr w:type="spellEnd"/>
            <w:r w:rsidRPr="00D42E8B">
              <w:rPr>
                <w:rFonts w:eastAsiaTheme="minorEastAsia"/>
                <w:b/>
                <w:sz w:val="20"/>
                <w:szCs w:val="20"/>
                <w:u w:val="single"/>
              </w:rPr>
              <w:t xml:space="preserve"> городского Совета народных депутатов от 28.10.2015 № 6-201 «Об утверждении Порядка организации и осуществления муниципального  контроля в области торговой деятельности на территории городского округа «город Клинцы Брянской области»                                                                                                                                         </w:t>
            </w:r>
          </w:p>
          <w:p w:rsidR="00D04A2E" w:rsidRPr="00D04A2E" w:rsidRDefault="00D42E8B"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1.6. Краткое описание целей предлагаемого регулирования:</w:t>
            </w:r>
          </w:p>
          <w:p w:rsidR="00D42E8B" w:rsidRPr="00D04A2E" w:rsidRDefault="00D42E8B" w:rsidP="00D04A2E">
            <w:pPr>
              <w:widowControl w:val="0"/>
              <w:autoSpaceDE w:val="0"/>
              <w:autoSpaceDN w:val="0"/>
              <w:adjustRightInd w:val="0"/>
              <w:spacing w:after="0"/>
              <w:jc w:val="left"/>
              <w:rPr>
                <w:rFonts w:eastAsiaTheme="minorEastAsia"/>
                <w:b/>
                <w:sz w:val="20"/>
                <w:szCs w:val="20"/>
                <w:u w:val="single"/>
              </w:rPr>
            </w:pPr>
            <w:r w:rsidRPr="00D42E8B">
              <w:rPr>
                <w:rFonts w:eastAsiaTheme="minorEastAsia"/>
                <w:b/>
                <w:sz w:val="20"/>
                <w:szCs w:val="20"/>
                <w:u w:val="single"/>
              </w:rPr>
              <w:t>определение последовательности и сроков выполнения административных процедур (действий) при исполнении муниципальной функции по осуществлению муниципального контроля в области торговой деятельности на территории городского округа «город Клинцы Брянской области»</w:t>
            </w:r>
          </w:p>
          <w:p w:rsidR="00D04A2E" w:rsidRPr="00D04A2E" w:rsidRDefault="00D42E8B"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 Краткое описание предлагаемого способа регулирования:</w:t>
            </w:r>
          </w:p>
          <w:p w:rsidR="00D42E8B" w:rsidRPr="00D04A2E" w:rsidRDefault="00D42E8B" w:rsidP="00D04A2E">
            <w:pPr>
              <w:widowControl w:val="0"/>
              <w:autoSpaceDE w:val="0"/>
              <w:autoSpaceDN w:val="0"/>
              <w:adjustRightInd w:val="0"/>
              <w:spacing w:after="0"/>
              <w:jc w:val="left"/>
              <w:rPr>
                <w:rFonts w:eastAsiaTheme="minorEastAsia"/>
                <w:b/>
                <w:sz w:val="20"/>
                <w:szCs w:val="20"/>
                <w:u w:val="single"/>
              </w:rPr>
            </w:pPr>
            <w:r w:rsidRPr="00D42E8B">
              <w:rPr>
                <w:rFonts w:eastAsiaTheme="minorEastAsia"/>
                <w:b/>
                <w:sz w:val="20"/>
                <w:szCs w:val="20"/>
                <w:u w:val="single"/>
              </w:rPr>
              <w:t>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D04A2E" w:rsidRPr="00D04A2E" w:rsidRDefault="00D42E8B"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1.8. Контактная информация исполнителя разработчика:</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613C1B">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Ф.И.О., должность: </w:t>
            </w:r>
            <w:r w:rsidR="00D42E8B" w:rsidRPr="00D42E8B">
              <w:rPr>
                <w:rFonts w:eastAsiaTheme="minorEastAsia"/>
                <w:b/>
                <w:sz w:val="20"/>
                <w:szCs w:val="20"/>
                <w:u w:val="single"/>
              </w:rPr>
              <w:t xml:space="preserve">Мельникова Елена </w:t>
            </w:r>
            <w:proofErr w:type="spellStart"/>
            <w:r w:rsidR="00D42E8B" w:rsidRPr="00D42E8B">
              <w:rPr>
                <w:rFonts w:eastAsiaTheme="minorEastAsia"/>
                <w:b/>
                <w:sz w:val="20"/>
                <w:szCs w:val="20"/>
                <w:u w:val="single"/>
              </w:rPr>
              <w:t>Арсентьевна</w:t>
            </w:r>
            <w:proofErr w:type="spellEnd"/>
            <w:r w:rsidR="00D42E8B" w:rsidRPr="00D42E8B">
              <w:rPr>
                <w:rFonts w:eastAsiaTheme="minorEastAsia"/>
                <w:b/>
                <w:sz w:val="20"/>
                <w:szCs w:val="20"/>
                <w:u w:val="single"/>
              </w:rPr>
              <w:t xml:space="preserve"> – начальник отдела экономического анализа, </w:t>
            </w:r>
            <w:r w:rsidR="00D42E8B" w:rsidRPr="00D42E8B">
              <w:rPr>
                <w:rFonts w:eastAsiaTheme="minorEastAsia"/>
                <w:b/>
                <w:sz w:val="20"/>
                <w:szCs w:val="20"/>
                <w:u w:val="single"/>
              </w:rPr>
              <w:lastRenderedPageBreak/>
              <w:t xml:space="preserve">прогнозирования, торговли и потребительского рынка Клинцовской городской администрации. </w:t>
            </w:r>
          </w:p>
        </w:tc>
      </w:tr>
      <w:tr w:rsidR="00D04A2E" w:rsidRPr="00D04A2E" w:rsidTr="00613C1B">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613C1B">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lastRenderedPageBreak/>
              <w:t xml:space="preserve">Телефон, адрес электронной почты: </w:t>
            </w:r>
            <w:r w:rsidR="00613C1B" w:rsidRPr="00613C1B">
              <w:rPr>
                <w:rFonts w:eastAsiaTheme="minorEastAsia"/>
                <w:b/>
                <w:sz w:val="20"/>
                <w:szCs w:val="20"/>
                <w:u w:val="single"/>
              </w:rPr>
              <w:t xml:space="preserve">8(48336)40427, </w:t>
            </w:r>
            <w:hyperlink r:id="rId14" w:history="1">
              <w:r w:rsidR="00613C1B" w:rsidRPr="00613C1B">
                <w:rPr>
                  <w:rStyle w:val="a8"/>
                  <w:rFonts w:eastAsiaTheme="minorEastAsia"/>
                  <w:b/>
                  <w:sz w:val="20"/>
                  <w:szCs w:val="20"/>
                  <w:lang w:val="en-US"/>
                </w:rPr>
                <w:t>economika</w:t>
              </w:r>
              <w:r w:rsidR="00613C1B" w:rsidRPr="00613C1B">
                <w:rPr>
                  <w:rStyle w:val="a8"/>
                  <w:rFonts w:eastAsiaTheme="minorEastAsia"/>
                  <w:b/>
                  <w:sz w:val="20"/>
                  <w:szCs w:val="20"/>
                </w:rPr>
                <w:t>63@</w:t>
              </w:r>
              <w:r w:rsidR="00613C1B" w:rsidRPr="00613C1B">
                <w:rPr>
                  <w:rStyle w:val="a8"/>
                  <w:rFonts w:eastAsiaTheme="minorEastAsia"/>
                  <w:b/>
                  <w:sz w:val="20"/>
                  <w:szCs w:val="20"/>
                  <w:lang w:val="en-US"/>
                </w:rPr>
                <w:t>mail</w:t>
              </w:r>
              <w:r w:rsidR="00613C1B" w:rsidRPr="00613C1B">
                <w:rPr>
                  <w:rStyle w:val="a8"/>
                  <w:rFonts w:eastAsiaTheme="minorEastAsia"/>
                  <w:b/>
                  <w:sz w:val="20"/>
                  <w:szCs w:val="20"/>
                </w:rPr>
                <w:t>.</w:t>
              </w:r>
              <w:r w:rsidR="00613C1B" w:rsidRPr="00613C1B">
                <w:rPr>
                  <w:rStyle w:val="a8"/>
                  <w:rFonts w:eastAsiaTheme="minorEastAsia"/>
                  <w:b/>
                  <w:sz w:val="20"/>
                  <w:szCs w:val="20"/>
                  <w:lang w:val="en-US"/>
                </w:rPr>
                <w:t>ru</w:t>
              </w:r>
            </w:hyperlink>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2. Степень регулирующего воздействия проекта акта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0"/>
        <w:gridCol w:w="4141"/>
      </w:tblGrid>
      <w:tr w:rsidR="00D04A2E" w:rsidRPr="00D04A2E" w:rsidTr="002D71B8">
        <w:tc>
          <w:tcPr>
            <w:tcW w:w="564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Степень регулирующего воздействия проекта акта:</w:t>
            </w:r>
          </w:p>
        </w:tc>
        <w:tc>
          <w:tcPr>
            <w:tcW w:w="414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 xml:space="preserve">высокая / </w:t>
            </w:r>
            <w:r w:rsidRPr="00D04A2E">
              <w:rPr>
                <w:rFonts w:eastAsiaTheme="minorEastAsia"/>
                <w:b/>
                <w:sz w:val="20"/>
                <w:szCs w:val="20"/>
                <w:u w:val="single"/>
              </w:rPr>
              <w:t>средняя</w:t>
            </w:r>
            <w:r w:rsidRPr="00D04A2E">
              <w:rPr>
                <w:rFonts w:eastAsiaTheme="minorEastAsia"/>
                <w:sz w:val="20"/>
                <w:szCs w:val="20"/>
              </w:rPr>
              <w:t xml:space="preserve"> / низкая</w:t>
            </w:r>
          </w:p>
        </w:tc>
      </w:tr>
      <w:tr w:rsidR="00D04A2E" w:rsidRPr="00D04A2E" w:rsidTr="002D71B8">
        <w:tc>
          <w:tcPr>
            <w:tcW w:w="9781" w:type="dxa"/>
            <w:gridSpan w:val="2"/>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Обоснование отнесения проекта акта к определенной степени регулирующего воздействия:</w:t>
            </w:r>
          </w:p>
          <w:p w:rsidR="00E32A0D" w:rsidRDefault="00613C1B" w:rsidP="00E32A0D">
            <w:pPr>
              <w:widowControl w:val="0"/>
              <w:autoSpaceDE w:val="0"/>
              <w:autoSpaceDN w:val="0"/>
              <w:adjustRightInd w:val="0"/>
              <w:spacing w:after="0"/>
              <w:jc w:val="left"/>
              <w:rPr>
                <w:rFonts w:eastAsiaTheme="minorEastAsia"/>
                <w:b/>
                <w:sz w:val="20"/>
                <w:szCs w:val="20"/>
                <w:u w:val="single"/>
              </w:rPr>
            </w:pPr>
            <w:proofErr w:type="gramStart"/>
            <w:r w:rsidRPr="00E32A0D">
              <w:rPr>
                <w:rFonts w:eastAsiaTheme="minorEastAsia"/>
                <w:b/>
                <w:sz w:val="20"/>
                <w:szCs w:val="20"/>
                <w:u w:val="single"/>
              </w:rPr>
              <w:t>проект содержит положения, изменяющие ранее предусмотренные законодательством Российской Федерации и Брянской области, иными нормативными правовыми актами, муниципальными правовыми актами городского округа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w:t>
            </w:r>
            <w:proofErr w:type="gramEnd"/>
          </w:p>
          <w:p w:rsidR="00D04A2E" w:rsidRPr="00D04A2E" w:rsidRDefault="00D04A2E" w:rsidP="00E32A0D">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Описание проблемы, на решение которой</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направлен предлагаемый способ регулирования,</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оценка негативных эффектов, возникающих в связи</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с наличием рассматриваемой проблемы</w:t>
      </w:r>
    </w:p>
    <w:p w:rsidR="00D04A2E" w:rsidRPr="00D04A2E" w:rsidRDefault="00D04A2E" w:rsidP="00D04A2E">
      <w:pPr>
        <w:widowControl w:val="0"/>
        <w:autoSpaceDE w:val="0"/>
        <w:autoSpaceDN w:val="0"/>
        <w:adjustRightInd w:val="0"/>
        <w:spacing w:after="0"/>
        <w:jc w:val="center"/>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3.1. Описание проблемы, на решение которой направлен предлагаемый способ регулирования, условий и факторов ее существования:</w:t>
            </w:r>
          </w:p>
          <w:p w:rsidR="004A6C04" w:rsidRPr="004A6C04" w:rsidRDefault="004A6C04" w:rsidP="004A6C04">
            <w:pPr>
              <w:widowControl w:val="0"/>
              <w:autoSpaceDE w:val="0"/>
              <w:autoSpaceDN w:val="0"/>
              <w:adjustRightInd w:val="0"/>
              <w:spacing w:after="0"/>
              <w:jc w:val="left"/>
              <w:rPr>
                <w:rFonts w:eastAsiaTheme="minorEastAsia"/>
                <w:b/>
                <w:sz w:val="20"/>
                <w:szCs w:val="20"/>
                <w:u w:val="single"/>
              </w:rPr>
            </w:pPr>
            <w:r w:rsidRPr="004A6C04">
              <w:rPr>
                <w:rFonts w:eastAsiaTheme="minorEastAsia"/>
                <w:b/>
                <w:sz w:val="20"/>
                <w:szCs w:val="20"/>
                <w:u w:val="single"/>
              </w:rPr>
              <w:t>соблюдение схемы размещения нестационарных торговых объектов;</w:t>
            </w:r>
          </w:p>
          <w:p w:rsidR="004A6C04" w:rsidRPr="004A6C04" w:rsidRDefault="004A6C04" w:rsidP="004A6C04">
            <w:pPr>
              <w:widowControl w:val="0"/>
              <w:autoSpaceDE w:val="0"/>
              <w:autoSpaceDN w:val="0"/>
              <w:adjustRightInd w:val="0"/>
              <w:spacing w:after="0"/>
              <w:jc w:val="left"/>
              <w:rPr>
                <w:rFonts w:eastAsiaTheme="minorEastAsia"/>
                <w:b/>
                <w:sz w:val="20"/>
                <w:szCs w:val="20"/>
                <w:u w:val="single"/>
              </w:rPr>
            </w:pPr>
            <w:r w:rsidRPr="004A6C04">
              <w:rPr>
                <w:rFonts w:eastAsiaTheme="minorEastAsia"/>
                <w:b/>
                <w:sz w:val="20"/>
                <w:szCs w:val="20"/>
                <w:u w:val="single"/>
              </w:rPr>
              <w:t>соблюдение законодательства в области продажи алкогольной продукции;</w:t>
            </w:r>
          </w:p>
          <w:p w:rsidR="004A6C04" w:rsidRPr="00D04A2E" w:rsidRDefault="004A6C04" w:rsidP="004A6C04">
            <w:pPr>
              <w:widowControl w:val="0"/>
              <w:autoSpaceDE w:val="0"/>
              <w:autoSpaceDN w:val="0"/>
              <w:adjustRightInd w:val="0"/>
              <w:spacing w:after="0"/>
              <w:jc w:val="left"/>
              <w:rPr>
                <w:rFonts w:eastAsiaTheme="minorEastAsia"/>
                <w:b/>
                <w:sz w:val="20"/>
                <w:szCs w:val="20"/>
                <w:u w:val="single"/>
              </w:rPr>
            </w:pPr>
            <w:proofErr w:type="gramStart"/>
            <w:r w:rsidRPr="004A6C04">
              <w:rPr>
                <w:rFonts w:eastAsiaTheme="minorEastAsia"/>
                <w:b/>
                <w:sz w:val="20"/>
                <w:szCs w:val="20"/>
                <w:u w:val="single"/>
              </w:rPr>
              <w:t>соблюдение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Брянской области, за исключением случаев, если организатором ярмарки выступает федеральный орган государственной власти на территории городского округа "город Клинцы Брянской области"</w:t>
            </w:r>
            <w:proofErr w:type="gramEnd"/>
          </w:p>
          <w:p w:rsidR="00D04A2E" w:rsidRPr="00D04A2E" w:rsidRDefault="004A6C04"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3.2. Негативные эффекты, возникающие в связи с наличием проблемы:</w:t>
            </w:r>
          </w:p>
          <w:p w:rsidR="004A6C04" w:rsidRPr="00D04A2E" w:rsidRDefault="004A6C04" w:rsidP="00D04A2E">
            <w:pPr>
              <w:widowControl w:val="0"/>
              <w:autoSpaceDE w:val="0"/>
              <w:autoSpaceDN w:val="0"/>
              <w:adjustRightInd w:val="0"/>
              <w:spacing w:after="0"/>
              <w:jc w:val="left"/>
              <w:rPr>
                <w:rFonts w:eastAsiaTheme="minorEastAsia"/>
                <w:b/>
                <w:sz w:val="20"/>
                <w:szCs w:val="20"/>
                <w:u w:val="single"/>
              </w:rPr>
            </w:pPr>
            <w:r w:rsidRPr="004A6C04">
              <w:rPr>
                <w:rFonts w:eastAsiaTheme="minorEastAsia"/>
                <w:b/>
                <w:sz w:val="20"/>
                <w:szCs w:val="20"/>
                <w:u w:val="single"/>
              </w:rPr>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04A2E" w:rsidRPr="00D04A2E" w:rsidRDefault="004A6C04"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3.3.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D04A2E" w:rsidRPr="00D04A2E" w:rsidRDefault="004A6C04" w:rsidP="004A6C04">
            <w:pPr>
              <w:widowControl w:val="0"/>
              <w:autoSpaceDE w:val="0"/>
              <w:autoSpaceDN w:val="0"/>
              <w:adjustRightInd w:val="0"/>
              <w:spacing w:after="0"/>
              <w:jc w:val="left"/>
              <w:rPr>
                <w:rFonts w:eastAsiaTheme="minorEastAsia"/>
                <w:sz w:val="20"/>
                <w:szCs w:val="20"/>
              </w:rPr>
            </w:pPr>
            <w:r w:rsidRPr="004A6C04">
              <w:rPr>
                <w:rFonts w:eastAsiaTheme="minorEastAsia"/>
                <w:b/>
                <w:sz w:val="20"/>
                <w:szCs w:val="20"/>
                <w:u w:val="single"/>
              </w:rPr>
              <w:t xml:space="preserve">Не </w:t>
            </w:r>
            <w:proofErr w:type="gramStart"/>
            <w:r w:rsidRPr="004A6C04">
              <w:rPr>
                <w:rFonts w:eastAsiaTheme="minorEastAsia"/>
                <w:b/>
                <w:sz w:val="20"/>
                <w:szCs w:val="20"/>
                <w:u w:val="single"/>
              </w:rPr>
              <w:t>установлены</w:t>
            </w:r>
            <w:proofErr w:type="gramEnd"/>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222D74">
              <w:rPr>
                <w:rFonts w:eastAsiaTheme="minorEastAsia"/>
                <w:sz w:val="20"/>
                <w:szCs w:val="20"/>
              </w:rPr>
              <w:t>3.4. Описание условий, при которых проблема может быть решена в целом без вмешательства со стороны государства:</w:t>
            </w:r>
          </w:p>
          <w:p w:rsidR="00D04A2E" w:rsidRPr="00222D74" w:rsidRDefault="00222D74" w:rsidP="00D04A2E">
            <w:pPr>
              <w:widowControl w:val="0"/>
              <w:autoSpaceDE w:val="0"/>
              <w:autoSpaceDN w:val="0"/>
              <w:adjustRightInd w:val="0"/>
              <w:spacing w:after="0"/>
              <w:rPr>
                <w:rFonts w:eastAsiaTheme="minorEastAsia"/>
                <w:b/>
                <w:sz w:val="20"/>
                <w:szCs w:val="20"/>
                <w:u w:val="single"/>
              </w:rPr>
            </w:pPr>
            <w:r w:rsidRPr="00222D74">
              <w:rPr>
                <w:rFonts w:eastAsiaTheme="minorEastAsia"/>
                <w:b/>
                <w:sz w:val="20"/>
                <w:szCs w:val="20"/>
                <w:u w:val="single"/>
              </w:rPr>
              <w:t>Отсутствуют</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222D74" w:rsidRDefault="00D04A2E" w:rsidP="00D04A2E">
            <w:pPr>
              <w:widowControl w:val="0"/>
              <w:autoSpaceDE w:val="0"/>
              <w:autoSpaceDN w:val="0"/>
              <w:adjustRightInd w:val="0"/>
              <w:spacing w:after="0"/>
              <w:jc w:val="left"/>
              <w:rPr>
                <w:rFonts w:eastAsiaTheme="minorEastAsia"/>
                <w:sz w:val="20"/>
                <w:szCs w:val="20"/>
              </w:rPr>
            </w:pPr>
            <w:r w:rsidRPr="00222D74">
              <w:rPr>
                <w:rFonts w:eastAsiaTheme="minorEastAsia"/>
                <w:sz w:val="20"/>
                <w:szCs w:val="20"/>
              </w:rPr>
              <w:t>3.5. Источники данных:</w:t>
            </w:r>
          </w:p>
          <w:p w:rsidR="00D04A2E"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Нет</w:t>
            </w:r>
          </w:p>
          <w:p w:rsidR="00D04A2E" w:rsidRPr="00222D74" w:rsidRDefault="00D04A2E" w:rsidP="00D04A2E">
            <w:pPr>
              <w:widowControl w:val="0"/>
              <w:autoSpaceDE w:val="0"/>
              <w:autoSpaceDN w:val="0"/>
              <w:adjustRightInd w:val="0"/>
              <w:spacing w:after="0"/>
              <w:jc w:val="center"/>
              <w:rPr>
                <w:rFonts w:eastAsiaTheme="minorEastAsia"/>
                <w:sz w:val="16"/>
                <w:szCs w:val="16"/>
              </w:rPr>
            </w:pPr>
            <w:r w:rsidRPr="00222D74">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222D74" w:rsidRDefault="00D04A2E" w:rsidP="00D04A2E">
            <w:pPr>
              <w:widowControl w:val="0"/>
              <w:autoSpaceDE w:val="0"/>
              <w:autoSpaceDN w:val="0"/>
              <w:adjustRightInd w:val="0"/>
              <w:spacing w:after="0"/>
              <w:jc w:val="left"/>
              <w:rPr>
                <w:rFonts w:eastAsiaTheme="minorEastAsia"/>
                <w:sz w:val="20"/>
                <w:szCs w:val="20"/>
              </w:rPr>
            </w:pPr>
            <w:r w:rsidRPr="00222D74">
              <w:rPr>
                <w:rFonts w:eastAsiaTheme="minorEastAsia"/>
                <w:sz w:val="20"/>
                <w:szCs w:val="20"/>
              </w:rPr>
              <w:t>3.6. Иная информация о проблеме:</w:t>
            </w:r>
          </w:p>
          <w:p w:rsidR="00D04A2E"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Нет</w:t>
            </w:r>
          </w:p>
          <w:p w:rsidR="00D04A2E" w:rsidRPr="00222D74" w:rsidRDefault="00D04A2E" w:rsidP="00D04A2E">
            <w:pPr>
              <w:widowControl w:val="0"/>
              <w:autoSpaceDE w:val="0"/>
              <w:autoSpaceDN w:val="0"/>
              <w:adjustRightInd w:val="0"/>
              <w:spacing w:after="0"/>
              <w:jc w:val="center"/>
              <w:rPr>
                <w:rFonts w:eastAsiaTheme="minorEastAsia"/>
                <w:sz w:val="16"/>
                <w:szCs w:val="16"/>
              </w:rPr>
            </w:pPr>
            <w:r w:rsidRPr="00222D74">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4. Анализ опыта других муниципальных образований</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в соответствующих сферах деятельности</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222D74" w:rsidRDefault="00D04A2E" w:rsidP="00D04A2E">
            <w:pPr>
              <w:widowControl w:val="0"/>
              <w:autoSpaceDE w:val="0"/>
              <w:autoSpaceDN w:val="0"/>
              <w:adjustRightInd w:val="0"/>
              <w:spacing w:after="0"/>
              <w:jc w:val="left"/>
              <w:rPr>
                <w:rFonts w:eastAsiaTheme="minorEastAsia"/>
                <w:sz w:val="20"/>
                <w:szCs w:val="20"/>
              </w:rPr>
            </w:pPr>
            <w:r w:rsidRPr="00222D74">
              <w:rPr>
                <w:rFonts w:eastAsiaTheme="minorEastAsia"/>
                <w:sz w:val="20"/>
                <w:szCs w:val="20"/>
              </w:rPr>
              <w:lastRenderedPageBreak/>
              <w:t xml:space="preserve">4.1. Опыт других муниципальных образований в соответствующих сферах деятельности: </w:t>
            </w:r>
          </w:p>
          <w:p w:rsidR="00222D74"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 xml:space="preserve">Отсутствует </w:t>
            </w:r>
          </w:p>
          <w:p w:rsidR="00D04A2E" w:rsidRPr="00222D74" w:rsidRDefault="00D04A2E" w:rsidP="00D04A2E">
            <w:pPr>
              <w:widowControl w:val="0"/>
              <w:autoSpaceDE w:val="0"/>
              <w:autoSpaceDN w:val="0"/>
              <w:adjustRightInd w:val="0"/>
              <w:spacing w:after="0"/>
              <w:jc w:val="center"/>
              <w:rPr>
                <w:rFonts w:eastAsiaTheme="minorEastAsia"/>
                <w:sz w:val="16"/>
                <w:szCs w:val="16"/>
              </w:rPr>
            </w:pPr>
            <w:r w:rsidRPr="00222D74">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Default="00D04A2E" w:rsidP="00D04A2E">
            <w:pPr>
              <w:widowControl w:val="0"/>
              <w:autoSpaceDE w:val="0"/>
              <w:autoSpaceDN w:val="0"/>
              <w:adjustRightInd w:val="0"/>
              <w:spacing w:after="0"/>
              <w:jc w:val="left"/>
              <w:rPr>
                <w:rFonts w:eastAsiaTheme="minorEastAsia"/>
                <w:sz w:val="20"/>
                <w:szCs w:val="20"/>
              </w:rPr>
            </w:pPr>
            <w:r w:rsidRPr="00222D74">
              <w:rPr>
                <w:rFonts w:eastAsiaTheme="minorEastAsia"/>
                <w:sz w:val="20"/>
                <w:szCs w:val="20"/>
              </w:rPr>
              <w:t>4.2. Источники данных:</w:t>
            </w:r>
          </w:p>
          <w:p w:rsidR="00D04A2E"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Нет</w:t>
            </w:r>
          </w:p>
          <w:p w:rsidR="00D04A2E" w:rsidRPr="00222D74" w:rsidRDefault="00D04A2E" w:rsidP="00D04A2E">
            <w:pPr>
              <w:widowControl w:val="0"/>
              <w:autoSpaceDE w:val="0"/>
              <w:autoSpaceDN w:val="0"/>
              <w:adjustRightInd w:val="0"/>
              <w:spacing w:after="0"/>
              <w:jc w:val="center"/>
              <w:rPr>
                <w:rFonts w:eastAsiaTheme="minorEastAsia"/>
                <w:sz w:val="16"/>
                <w:szCs w:val="16"/>
              </w:rPr>
            </w:pPr>
            <w:r w:rsidRPr="00222D74">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bookmarkStart w:id="0" w:name="Par223"/>
      <w:bookmarkEnd w:id="0"/>
      <w:r w:rsidRPr="00D04A2E">
        <w:rPr>
          <w:rFonts w:eastAsiaTheme="minorEastAsia"/>
          <w:sz w:val="20"/>
          <w:szCs w:val="20"/>
        </w:rPr>
        <w:t>5. Цели предлагаемого регулирования и их соответствие</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принципам правового регулирования, программным</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документам Президента Российской Федерации,</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Правительства Российской Федерации, Губернатора</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Брянской области, Правительства Брянской области,</w:t>
      </w:r>
    </w:p>
    <w:p w:rsidR="00D04A2E" w:rsidRPr="00D04A2E" w:rsidRDefault="00D04A2E" w:rsidP="00D04A2E">
      <w:pPr>
        <w:widowControl w:val="0"/>
        <w:autoSpaceDE w:val="0"/>
        <w:autoSpaceDN w:val="0"/>
        <w:adjustRightInd w:val="0"/>
        <w:spacing w:after="0"/>
        <w:jc w:val="center"/>
        <w:rPr>
          <w:rFonts w:eastAsiaTheme="minorEastAsia"/>
          <w:sz w:val="20"/>
          <w:szCs w:val="20"/>
        </w:rPr>
      </w:pPr>
      <w:proofErr w:type="spellStart"/>
      <w:r w:rsidRPr="00D04A2E">
        <w:rPr>
          <w:rFonts w:eastAsiaTheme="minorEastAsia"/>
          <w:sz w:val="20"/>
          <w:szCs w:val="20"/>
        </w:rPr>
        <w:t>Клинцовского</w:t>
      </w:r>
      <w:proofErr w:type="spellEnd"/>
      <w:r w:rsidRPr="00D04A2E">
        <w:rPr>
          <w:rFonts w:eastAsiaTheme="minorEastAsia"/>
          <w:sz w:val="20"/>
          <w:szCs w:val="20"/>
        </w:rPr>
        <w:t xml:space="preserve"> городского Совета народных депутатов</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 Клинцовской городской администрации</w:t>
      </w:r>
    </w:p>
    <w:p w:rsidR="00D04A2E" w:rsidRPr="00D04A2E" w:rsidRDefault="00D04A2E" w:rsidP="00D04A2E">
      <w:pPr>
        <w:widowControl w:val="0"/>
        <w:autoSpaceDE w:val="0"/>
        <w:autoSpaceDN w:val="0"/>
        <w:adjustRightInd w:val="0"/>
        <w:spacing w:after="0"/>
        <w:jc w:val="center"/>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8"/>
        <w:gridCol w:w="3403"/>
      </w:tblGrid>
      <w:tr w:rsidR="00D04A2E" w:rsidRPr="00D04A2E" w:rsidTr="002D71B8">
        <w:tc>
          <w:tcPr>
            <w:tcW w:w="6378"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rPr>
                <w:rFonts w:eastAsiaTheme="minorEastAsia"/>
                <w:sz w:val="20"/>
                <w:szCs w:val="20"/>
              </w:rPr>
            </w:pPr>
            <w:r w:rsidRPr="00D04A2E">
              <w:rPr>
                <w:rFonts w:eastAsiaTheme="minorEastAsia"/>
                <w:sz w:val="20"/>
                <w:szCs w:val="20"/>
              </w:rPr>
              <w:t>5.1. Цели предлагаемого регулирования:</w:t>
            </w:r>
          </w:p>
        </w:tc>
        <w:tc>
          <w:tcPr>
            <w:tcW w:w="340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5.2. Установленные сроки достижения целей предлагаемого регулирования:</w:t>
            </w:r>
          </w:p>
        </w:tc>
      </w:tr>
      <w:tr w:rsidR="00D04A2E" w:rsidRPr="00D04A2E" w:rsidTr="002D71B8">
        <w:tc>
          <w:tcPr>
            <w:tcW w:w="6378"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(Цель 1)</w:t>
            </w:r>
          </w:p>
        </w:tc>
        <w:tc>
          <w:tcPr>
            <w:tcW w:w="3403" w:type="dxa"/>
            <w:tcBorders>
              <w:top w:val="single" w:sz="4" w:space="0" w:color="auto"/>
              <w:left w:val="single" w:sz="4" w:space="0" w:color="auto"/>
              <w:bottom w:val="single" w:sz="4" w:space="0" w:color="auto"/>
              <w:right w:val="single" w:sz="4" w:space="0" w:color="auto"/>
            </w:tcBorders>
          </w:tcPr>
          <w:p w:rsidR="00D04A2E" w:rsidRPr="00D04A2E" w:rsidRDefault="009415D6" w:rsidP="00D04A2E">
            <w:pPr>
              <w:widowControl w:val="0"/>
              <w:autoSpaceDE w:val="0"/>
              <w:autoSpaceDN w:val="0"/>
              <w:adjustRightInd w:val="0"/>
              <w:spacing w:after="0"/>
              <w:jc w:val="left"/>
              <w:rPr>
                <w:rFonts w:eastAsiaTheme="minorEastAsia"/>
                <w:b/>
                <w:sz w:val="20"/>
                <w:szCs w:val="20"/>
                <w:u w:val="single"/>
              </w:rPr>
            </w:pPr>
            <w:r w:rsidRPr="009415D6">
              <w:rPr>
                <w:rFonts w:eastAsiaTheme="minorEastAsia"/>
                <w:b/>
                <w:sz w:val="20"/>
                <w:szCs w:val="20"/>
                <w:u w:val="single"/>
              </w:rPr>
              <w:t xml:space="preserve">С момента </w:t>
            </w:r>
            <w:proofErr w:type="gramStart"/>
            <w:r w:rsidRPr="009415D6">
              <w:rPr>
                <w:rFonts w:eastAsiaTheme="minorEastAsia"/>
                <w:b/>
                <w:sz w:val="20"/>
                <w:szCs w:val="20"/>
                <w:u w:val="single"/>
              </w:rPr>
              <w:t>в</w:t>
            </w:r>
            <w:proofErr w:type="gramEnd"/>
            <w:r w:rsidRPr="009415D6">
              <w:rPr>
                <w:rFonts w:eastAsiaTheme="minorEastAsia"/>
                <w:b/>
                <w:sz w:val="20"/>
                <w:szCs w:val="20"/>
                <w:u w:val="single"/>
              </w:rPr>
              <w:t xml:space="preserve"> вступления в силу постановления</w:t>
            </w:r>
          </w:p>
        </w:tc>
      </w:tr>
      <w:tr w:rsidR="00D04A2E" w:rsidRPr="00D04A2E" w:rsidTr="002D71B8">
        <w:tc>
          <w:tcPr>
            <w:tcW w:w="6378"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(Цель N)</w:t>
            </w:r>
          </w:p>
        </w:tc>
        <w:tc>
          <w:tcPr>
            <w:tcW w:w="340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p>
        </w:tc>
      </w:tr>
      <w:tr w:rsidR="00D04A2E" w:rsidRPr="00D04A2E" w:rsidTr="002D71B8">
        <w:tc>
          <w:tcPr>
            <w:tcW w:w="9781"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5.3.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Брянской области, Правительства Брянской области, </w:t>
            </w:r>
            <w:proofErr w:type="spellStart"/>
            <w:r w:rsidRPr="00D04A2E">
              <w:rPr>
                <w:rFonts w:eastAsiaTheme="minorEastAsia"/>
                <w:sz w:val="20"/>
                <w:szCs w:val="20"/>
              </w:rPr>
              <w:t>Клинцовского</w:t>
            </w:r>
            <w:proofErr w:type="spellEnd"/>
            <w:r w:rsidRPr="00D04A2E">
              <w:rPr>
                <w:rFonts w:eastAsiaTheme="minorEastAsia"/>
                <w:sz w:val="20"/>
                <w:szCs w:val="20"/>
              </w:rPr>
              <w:t xml:space="preserve"> городского Совета народных депутатов и Клинцовской городской администрации:</w:t>
            </w:r>
          </w:p>
          <w:p w:rsidR="00D04A2E"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 xml:space="preserve">Нет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781"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5.4. Иная информация о целях предлагаемого регулирования:</w:t>
            </w:r>
          </w:p>
          <w:p w:rsidR="00D04A2E"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 xml:space="preserve">Отсутствует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6. Описание предлагаемого регулирования</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 иных возможных способов решения проблемы</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6.1. Описание предлагаемого способа решения проблемы и </w:t>
            </w:r>
            <w:proofErr w:type="gramStart"/>
            <w:r w:rsidRPr="00D04A2E">
              <w:rPr>
                <w:rFonts w:eastAsiaTheme="minorEastAsia"/>
                <w:sz w:val="20"/>
                <w:szCs w:val="20"/>
              </w:rPr>
              <w:t>преодоления</w:t>
            </w:r>
            <w:proofErr w:type="gramEnd"/>
            <w:r w:rsidRPr="00D04A2E">
              <w:rPr>
                <w:rFonts w:eastAsiaTheme="minorEastAsia"/>
                <w:sz w:val="20"/>
                <w:szCs w:val="20"/>
              </w:rPr>
              <w:t xml:space="preserve"> связанных с ней негативных эффектов:</w:t>
            </w:r>
          </w:p>
          <w:p w:rsidR="009415D6" w:rsidRPr="009415D6" w:rsidRDefault="009415D6" w:rsidP="009415D6">
            <w:pPr>
              <w:widowControl w:val="0"/>
              <w:autoSpaceDE w:val="0"/>
              <w:autoSpaceDN w:val="0"/>
              <w:adjustRightInd w:val="0"/>
              <w:spacing w:after="0"/>
              <w:rPr>
                <w:rFonts w:eastAsiaTheme="minorEastAsia"/>
                <w:b/>
                <w:sz w:val="20"/>
                <w:szCs w:val="20"/>
                <w:u w:val="single"/>
              </w:rPr>
            </w:pPr>
            <w:r w:rsidRPr="009415D6">
              <w:rPr>
                <w:rFonts w:eastAsiaTheme="minorEastAsia"/>
                <w:b/>
                <w:sz w:val="20"/>
                <w:szCs w:val="20"/>
                <w:u w:val="single"/>
              </w:rPr>
              <w:t>составление акта проверки по форме, установленной уполномоченным Правительством Российской Федерации федеральным органом исполнительной власти.</w:t>
            </w:r>
          </w:p>
          <w:p w:rsidR="00D04A2E" w:rsidRPr="00D04A2E" w:rsidRDefault="009415D6"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 xml:space="preserve"> </w:t>
            </w:r>
            <w:r w:rsidR="00D04A2E"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6.2. Описание иных способов решения проблемы (с указанием того, каким образом каждым из способов могла бы быть решена проблема):</w:t>
            </w:r>
          </w:p>
          <w:p w:rsidR="00D04A2E" w:rsidRPr="00222D74" w:rsidRDefault="00222D74" w:rsidP="00D04A2E">
            <w:pPr>
              <w:widowControl w:val="0"/>
              <w:autoSpaceDE w:val="0"/>
              <w:autoSpaceDN w:val="0"/>
              <w:adjustRightInd w:val="0"/>
              <w:spacing w:after="0"/>
              <w:jc w:val="left"/>
              <w:rPr>
                <w:rFonts w:eastAsiaTheme="minorEastAsia"/>
                <w:b/>
                <w:sz w:val="20"/>
                <w:szCs w:val="20"/>
                <w:u w:val="single"/>
              </w:rPr>
            </w:pPr>
            <w:r w:rsidRPr="00222D74">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6.3. Обоснование выбора предлагаемого способа решения проблемы:</w:t>
            </w:r>
          </w:p>
          <w:p w:rsidR="00D04A2E" w:rsidRPr="00574EB2" w:rsidRDefault="00574EB2" w:rsidP="00D04A2E">
            <w:pPr>
              <w:widowControl w:val="0"/>
              <w:autoSpaceDE w:val="0"/>
              <w:autoSpaceDN w:val="0"/>
              <w:adjustRightInd w:val="0"/>
              <w:spacing w:after="0"/>
              <w:rPr>
                <w:rFonts w:eastAsiaTheme="minorEastAsia"/>
                <w:b/>
                <w:sz w:val="20"/>
                <w:szCs w:val="20"/>
                <w:u w:val="single"/>
              </w:rPr>
            </w:pPr>
            <w:r w:rsidRPr="00574EB2">
              <w:rPr>
                <w:rFonts w:eastAsiaTheme="minorEastAsia"/>
                <w:b/>
                <w:sz w:val="20"/>
                <w:szCs w:val="20"/>
                <w:u w:val="single"/>
              </w:rPr>
              <w:t xml:space="preserve">Нет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78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6.4. Иная информация о предлагаемом способе решения проблемы:</w:t>
            </w:r>
          </w:p>
          <w:p w:rsidR="00D04A2E" w:rsidRPr="00574EB2" w:rsidRDefault="00574EB2" w:rsidP="00D04A2E">
            <w:pPr>
              <w:widowControl w:val="0"/>
              <w:autoSpaceDE w:val="0"/>
              <w:autoSpaceDN w:val="0"/>
              <w:adjustRightInd w:val="0"/>
              <w:spacing w:after="0"/>
              <w:rPr>
                <w:rFonts w:eastAsiaTheme="minorEastAsia"/>
                <w:b/>
                <w:sz w:val="20"/>
                <w:szCs w:val="20"/>
                <w:u w:val="single"/>
              </w:rPr>
            </w:pPr>
            <w:r w:rsidRPr="00574EB2">
              <w:rPr>
                <w:rFonts w:eastAsiaTheme="minorEastAsia"/>
                <w:b/>
                <w:sz w:val="20"/>
                <w:szCs w:val="20"/>
                <w:u w:val="single"/>
              </w:rPr>
              <w:t xml:space="preserve">Отсутствует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jc w:val="center"/>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bookmarkStart w:id="1" w:name="Par260"/>
      <w:bookmarkEnd w:id="1"/>
      <w:r w:rsidRPr="00D04A2E">
        <w:rPr>
          <w:rFonts w:eastAsiaTheme="minorEastAsia"/>
          <w:sz w:val="20"/>
          <w:szCs w:val="20"/>
        </w:rPr>
        <w:t xml:space="preserve">7. </w:t>
      </w:r>
      <w:proofErr w:type="gramStart"/>
      <w:r w:rsidRPr="00D04A2E">
        <w:rPr>
          <w:rFonts w:eastAsiaTheme="minorEastAsia"/>
          <w:sz w:val="20"/>
          <w:szCs w:val="20"/>
        </w:rPr>
        <w:t>Основные группы субъектов предпринимательской</w:t>
      </w:r>
      <w:proofErr w:type="gramEnd"/>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 инвестиционной деятельности, иные заинтересованные лица,</w:t>
      </w:r>
    </w:p>
    <w:p w:rsidR="00D04A2E" w:rsidRPr="00D04A2E" w:rsidRDefault="00D04A2E" w:rsidP="00D04A2E">
      <w:pPr>
        <w:widowControl w:val="0"/>
        <w:autoSpaceDE w:val="0"/>
        <w:autoSpaceDN w:val="0"/>
        <w:adjustRightInd w:val="0"/>
        <w:spacing w:after="0"/>
        <w:jc w:val="center"/>
        <w:rPr>
          <w:rFonts w:eastAsiaTheme="minorEastAsia"/>
          <w:sz w:val="20"/>
          <w:szCs w:val="20"/>
        </w:rPr>
      </w:pPr>
      <w:proofErr w:type="gramStart"/>
      <w:r w:rsidRPr="00D04A2E">
        <w:rPr>
          <w:rFonts w:eastAsiaTheme="minorEastAsia"/>
          <w:sz w:val="20"/>
          <w:szCs w:val="20"/>
        </w:rPr>
        <w:t>интересы</w:t>
      </w:r>
      <w:proofErr w:type="gramEnd"/>
      <w:r w:rsidRPr="00D04A2E">
        <w:rPr>
          <w:rFonts w:eastAsiaTheme="minorEastAsia"/>
          <w:sz w:val="20"/>
          <w:szCs w:val="20"/>
        </w:rPr>
        <w:t xml:space="preserve"> которых будут затронуты предлагаемым правовым</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регулированием, оценка количества таких субъектов</w:t>
      </w:r>
    </w:p>
    <w:p w:rsidR="00D04A2E" w:rsidRPr="00D04A2E" w:rsidRDefault="00D04A2E" w:rsidP="00D04A2E">
      <w:pPr>
        <w:widowControl w:val="0"/>
        <w:autoSpaceDE w:val="0"/>
        <w:autoSpaceDN w:val="0"/>
        <w:adjustRightInd w:val="0"/>
        <w:spacing w:after="0"/>
        <w:jc w:val="center"/>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0"/>
        <w:gridCol w:w="4111"/>
      </w:tblGrid>
      <w:tr w:rsidR="00D04A2E" w:rsidRPr="00D04A2E" w:rsidTr="002D71B8">
        <w:tc>
          <w:tcPr>
            <w:tcW w:w="567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lastRenderedPageBreak/>
              <w:t>7.1. Группа участников отношений:</w:t>
            </w:r>
          </w:p>
        </w:tc>
        <w:tc>
          <w:tcPr>
            <w:tcW w:w="411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7.2. Оценка количества участников отношений:</w:t>
            </w:r>
          </w:p>
        </w:tc>
      </w:tr>
      <w:tr w:rsidR="00D04A2E" w:rsidRPr="00D04A2E" w:rsidTr="002D71B8">
        <w:tc>
          <w:tcPr>
            <w:tcW w:w="567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(Описание группы субъектов предпринимательской и инвестиционной деятельности N)</w:t>
            </w:r>
          </w:p>
        </w:tc>
        <w:tc>
          <w:tcPr>
            <w:tcW w:w="4111" w:type="dxa"/>
            <w:tcBorders>
              <w:top w:val="single" w:sz="4" w:space="0" w:color="auto"/>
              <w:left w:val="single" w:sz="4" w:space="0" w:color="auto"/>
              <w:bottom w:val="single" w:sz="4" w:space="0" w:color="auto"/>
              <w:right w:val="single" w:sz="4" w:space="0" w:color="auto"/>
            </w:tcBorders>
          </w:tcPr>
          <w:p w:rsidR="00D04A2E" w:rsidRPr="00E572FF" w:rsidRDefault="00E572FF" w:rsidP="00150A8C">
            <w:pPr>
              <w:widowControl w:val="0"/>
              <w:autoSpaceDE w:val="0"/>
              <w:autoSpaceDN w:val="0"/>
              <w:adjustRightInd w:val="0"/>
              <w:spacing w:after="0"/>
              <w:jc w:val="center"/>
              <w:rPr>
                <w:rFonts w:eastAsiaTheme="minorEastAsia"/>
                <w:b/>
                <w:sz w:val="20"/>
                <w:szCs w:val="20"/>
              </w:rPr>
            </w:pPr>
            <w:r w:rsidRPr="00E572FF">
              <w:rPr>
                <w:rFonts w:eastAsiaTheme="minorEastAsia"/>
                <w:b/>
                <w:sz w:val="20"/>
                <w:szCs w:val="20"/>
              </w:rPr>
              <w:t>-</w:t>
            </w:r>
          </w:p>
        </w:tc>
      </w:tr>
      <w:tr w:rsidR="00D04A2E" w:rsidRPr="00D04A2E" w:rsidTr="002D71B8">
        <w:tc>
          <w:tcPr>
            <w:tcW w:w="567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(Описание иной группы участников отношений N)</w:t>
            </w:r>
          </w:p>
        </w:tc>
        <w:tc>
          <w:tcPr>
            <w:tcW w:w="411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rPr>
                <w:rFonts w:eastAsiaTheme="minorEastAsia"/>
                <w:sz w:val="20"/>
                <w:szCs w:val="20"/>
              </w:rPr>
            </w:pPr>
          </w:p>
        </w:tc>
      </w:tr>
      <w:tr w:rsidR="00D04A2E" w:rsidRPr="00D04A2E" w:rsidTr="002D71B8">
        <w:tc>
          <w:tcPr>
            <w:tcW w:w="9781"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7.3. Источники данных:</w:t>
            </w:r>
          </w:p>
          <w:p w:rsidR="00D04A2E" w:rsidRPr="00E572FF" w:rsidRDefault="00E572FF" w:rsidP="00D04A2E">
            <w:pPr>
              <w:widowControl w:val="0"/>
              <w:autoSpaceDE w:val="0"/>
              <w:autoSpaceDN w:val="0"/>
              <w:adjustRightInd w:val="0"/>
              <w:spacing w:after="0"/>
              <w:jc w:val="left"/>
              <w:rPr>
                <w:rFonts w:eastAsiaTheme="minorEastAsia"/>
                <w:b/>
                <w:sz w:val="20"/>
                <w:szCs w:val="20"/>
                <w:u w:val="single"/>
              </w:rPr>
            </w:pPr>
            <w:r w:rsidRPr="00E572FF">
              <w:rPr>
                <w:rFonts w:eastAsiaTheme="minorEastAsia"/>
                <w:b/>
                <w:sz w:val="20"/>
                <w:szCs w:val="20"/>
                <w:u w:val="single"/>
              </w:rPr>
              <w:t>Действующее законодательство</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jc w:val="center"/>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bookmarkStart w:id="2" w:name="Par275"/>
      <w:bookmarkEnd w:id="2"/>
      <w:r w:rsidRPr="00D04A2E">
        <w:rPr>
          <w:rFonts w:eastAsiaTheme="minorEastAsia"/>
          <w:sz w:val="20"/>
          <w:szCs w:val="20"/>
        </w:rPr>
        <w:t>8. Новые функции, полномочия, обязанности</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 права исполнительно-распорядительных органов</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местного самоуправления или их изменение,</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а также порядок их реализации</w:t>
      </w:r>
    </w:p>
    <w:p w:rsidR="00D04A2E" w:rsidRPr="00D04A2E" w:rsidRDefault="00D04A2E" w:rsidP="00D04A2E">
      <w:pPr>
        <w:widowControl w:val="0"/>
        <w:autoSpaceDE w:val="0"/>
        <w:autoSpaceDN w:val="0"/>
        <w:adjustRightInd w:val="0"/>
        <w:spacing w:after="0"/>
        <w:jc w:val="center"/>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2977"/>
        <w:gridCol w:w="3119"/>
      </w:tblGrid>
      <w:tr w:rsidR="00D04A2E" w:rsidRPr="00D04A2E" w:rsidTr="002D71B8">
        <w:tc>
          <w:tcPr>
            <w:tcW w:w="3685"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8.1.</w:t>
            </w:r>
          </w:p>
        </w:tc>
        <w:tc>
          <w:tcPr>
            <w:tcW w:w="2977"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8.2.</w:t>
            </w:r>
          </w:p>
        </w:tc>
        <w:tc>
          <w:tcPr>
            <w:tcW w:w="3119"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8.3.</w:t>
            </w:r>
          </w:p>
        </w:tc>
      </w:tr>
      <w:tr w:rsidR="00D04A2E" w:rsidRPr="00D04A2E" w:rsidTr="002D71B8">
        <w:tc>
          <w:tcPr>
            <w:tcW w:w="3685"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Описание новых или изменения существующих функций, полномочий, обязанностей или прав:</w:t>
            </w:r>
          </w:p>
        </w:tc>
        <w:tc>
          <w:tcPr>
            <w:tcW w:w="2977"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Порядок реализации:</w:t>
            </w:r>
          </w:p>
        </w:tc>
        <w:tc>
          <w:tcPr>
            <w:tcW w:w="3119"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Оценка изменения трудозатрат и (или) потребностей в иных ресурсах:</w:t>
            </w:r>
          </w:p>
        </w:tc>
      </w:tr>
      <w:tr w:rsidR="00D04A2E" w:rsidRPr="00D04A2E" w:rsidTr="002D71B8">
        <w:tc>
          <w:tcPr>
            <w:tcW w:w="9781" w:type="dxa"/>
            <w:gridSpan w:val="3"/>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Наименование органа: (орган N)</w:t>
            </w:r>
          </w:p>
        </w:tc>
      </w:tr>
      <w:tr w:rsidR="00D04A2E" w:rsidRPr="00D04A2E" w:rsidTr="002D71B8">
        <w:tc>
          <w:tcPr>
            <w:tcW w:w="3685" w:type="dxa"/>
            <w:tcBorders>
              <w:top w:val="single" w:sz="4" w:space="0" w:color="auto"/>
              <w:left w:val="single" w:sz="4" w:space="0" w:color="auto"/>
              <w:bottom w:val="single" w:sz="4" w:space="0" w:color="auto"/>
              <w:right w:val="single" w:sz="4" w:space="0" w:color="auto"/>
            </w:tcBorders>
          </w:tcPr>
          <w:p w:rsidR="00D04A2E" w:rsidRPr="006B1BA4" w:rsidRDefault="00E572FF" w:rsidP="00D04A2E">
            <w:pPr>
              <w:widowControl w:val="0"/>
              <w:autoSpaceDE w:val="0"/>
              <w:autoSpaceDN w:val="0"/>
              <w:adjustRightInd w:val="0"/>
              <w:spacing w:after="0"/>
              <w:jc w:val="center"/>
              <w:rPr>
                <w:rFonts w:eastAsiaTheme="minorEastAsia"/>
                <w:b/>
                <w:sz w:val="20"/>
                <w:szCs w:val="20"/>
                <w:u w:val="single"/>
              </w:rPr>
            </w:pPr>
            <w:r w:rsidRPr="006B1BA4">
              <w:rPr>
                <w:rFonts w:eastAsiaTheme="minorEastAsia"/>
                <w:b/>
                <w:sz w:val="20"/>
                <w:szCs w:val="20"/>
                <w:u w:val="single"/>
              </w:rPr>
              <w:t>Новые функции, полномочия, права и обязанности органов не вводятся</w:t>
            </w:r>
          </w:p>
        </w:tc>
        <w:tc>
          <w:tcPr>
            <w:tcW w:w="2977" w:type="dxa"/>
            <w:tcBorders>
              <w:top w:val="single" w:sz="4" w:space="0" w:color="auto"/>
              <w:left w:val="single" w:sz="4" w:space="0" w:color="auto"/>
              <w:bottom w:val="single" w:sz="4" w:space="0" w:color="auto"/>
              <w:right w:val="single" w:sz="4" w:space="0" w:color="auto"/>
            </w:tcBorders>
          </w:tcPr>
          <w:p w:rsidR="00D04A2E" w:rsidRPr="00D04A2E" w:rsidRDefault="00150A8C"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E572FF" w:rsidRPr="006B1BA4" w:rsidRDefault="00E572FF" w:rsidP="00E572FF">
            <w:pPr>
              <w:widowControl w:val="0"/>
              <w:autoSpaceDE w:val="0"/>
              <w:autoSpaceDN w:val="0"/>
              <w:adjustRightInd w:val="0"/>
              <w:spacing w:after="0"/>
              <w:jc w:val="center"/>
              <w:rPr>
                <w:rFonts w:eastAsiaTheme="minorEastAsia"/>
                <w:b/>
                <w:sz w:val="20"/>
                <w:szCs w:val="20"/>
                <w:u w:val="single"/>
              </w:rPr>
            </w:pPr>
            <w:r w:rsidRPr="006B1BA4">
              <w:rPr>
                <w:rFonts w:eastAsiaTheme="minorEastAsia"/>
                <w:b/>
                <w:sz w:val="20"/>
                <w:szCs w:val="20"/>
                <w:u w:val="single"/>
              </w:rPr>
              <w:t>Утверждение регламента</w:t>
            </w:r>
            <w:r w:rsidRPr="006B1BA4">
              <w:rPr>
                <w:rFonts w:eastAsiaTheme="minorEastAsia"/>
                <w:b/>
                <w:sz w:val="20"/>
                <w:szCs w:val="20"/>
                <w:u w:val="single"/>
              </w:rPr>
              <w:t>, не требует</w:t>
            </w:r>
            <w:r w:rsidRPr="006B1BA4">
              <w:rPr>
                <w:rFonts w:eastAsiaTheme="minorEastAsia"/>
                <w:b/>
                <w:sz w:val="20"/>
                <w:szCs w:val="20"/>
                <w:u w:val="single"/>
              </w:rPr>
              <w:t xml:space="preserve"> </w:t>
            </w:r>
            <w:proofErr w:type="gramStart"/>
            <w:r w:rsidRPr="006B1BA4">
              <w:rPr>
                <w:rFonts w:eastAsiaTheme="minorEastAsia"/>
                <w:b/>
                <w:sz w:val="20"/>
                <w:szCs w:val="20"/>
                <w:u w:val="single"/>
              </w:rPr>
              <w:t>дополнительных</w:t>
            </w:r>
            <w:proofErr w:type="gramEnd"/>
          </w:p>
          <w:p w:rsidR="00E572FF" w:rsidRPr="006B1BA4" w:rsidRDefault="00E572FF" w:rsidP="00E572FF">
            <w:pPr>
              <w:widowControl w:val="0"/>
              <w:autoSpaceDE w:val="0"/>
              <w:autoSpaceDN w:val="0"/>
              <w:adjustRightInd w:val="0"/>
              <w:spacing w:after="0"/>
              <w:jc w:val="center"/>
              <w:rPr>
                <w:rFonts w:eastAsiaTheme="minorEastAsia"/>
                <w:b/>
                <w:sz w:val="20"/>
                <w:szCs w:val="20"/>
                <w:u w:val="single"/>
              </w:rPr>
            </w:pPr>
            <w:r w:rsidRPr="006B1BA4">
              <w:rPr>
                <w:rFonts w:eastAsiaTheme="minorEastAsia"/>
                <w:b/>
                <w:sz w:val="20"/>
                <w:szCs w:val="20"/>
                <w:u w:val="single"/>
              </w:rPr>
              <w:t>финансовых расходов,</w:t>
            </w:r>
            <w:r w:rsidRPr="006B1BA4">
              <w:rPr>
                <w:rFonts w:eastAsiaTheme="minorEastAsia"/>
                <w:b/>
                <w:sz w:val="20"/>
                <w:szCs w:val="20"/>
                <w:u w:val="single"/>
              </w:rPr>
              <w:t xml:space="preserve"> </w:t>
            </w:r>
            <w:r w:rsidRPr="006B1BA4">
              <w:rPr>
                <w:rFonts w:eastAsiaTheme="minorEastAsia"/>
                <w:b/>
                <w:sz w:val="20"/>
                <w:szCs w:val="20"/>
                <w:u w:val="single"/>
              </w:rPr>
              <w:t>за исключением</w:t>
            </w:r>
            <w:r w:rsidRPr="006B1BA4">
              <w:rPr>
                <w:rFonts w:eastAsiaTheme="minorEastAsia"/>
                <w:b/>
                <w:sz w:val="20"/>
                <w:szCs w:val="20"/>
                <w:u w:val="single"/>
              </w:rPr>
              <w:t xml:space="preserve"> </w:t>
            </w:r>
            <w:r w:rsidRPr="006B1BA4">
              <w:rPr>
                <w:rFonts w:eastAsiaTheme="minorEastAsia"/>
                <w:b/>
                <w:sz w:val="20"/>
                <w:szCs w:val="20"/>
                <w:u w:val="single"/>
              </w:rPr>
              <w:t>затраты рабочего</w:t>
            </w:r>
          </w:p>
          <w:p w:rsidR="00D04A2E" w:rsidRPr="00D04A2E" w:rsidRDefault="00E572FF" w:rsidP="00E572FF">
            <w:pPr>
              <w:widowControl w:val="0"/>
              <w:autoSpaceDE w:val="0"/>
              <w:autoSpaceDN w:val="0"/>
              <w:adjustRightInd w:val="0"/>
              <w:spacing w:after="0"/>
              <w:jc w:val="center"/>
              <w:rPr>
                <w:rFonts w:eastAsiaTheme="minorEastAsia"/>
                <w:sz w:val="20"/>
                <w:szCs w:val="20"/>
              </w:rPr>
            </w:pPr>
            <w:r w:rsidRPr="006B1BA4">
              <w:rPr>
                <w:rFonts w:eastAsiaTheme="minorEastAsia"/>
                <w:b/>
                <w:sz w:val="20"/>
                <w:szCs w:val="20"/>
                <w:u w:val="single"/>
              </w:rPr>
              <w:t>времени</w:t>
            </w:r>
          </w:p>
        </w:tc>
      </w:tr>
      <w:tr w:rsidR="00D04A2E" w:rsidRPr="00D04A2E" w:rsidTr="002D71B8">
        <w:tc>
          <w:tcPr>
            <w:tcW w:w="368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roofErr w:type="gramStart"/>
            <w:r w:rsidRPr="00D04A2E">
              <w:rPr>
                <w:rFonts w:eastAsiaTheme="minorEastAsia"/>
                <w:sz w:val="20"/>
                <w:szCs w:val="20"/>
              </w:rPr>
              <w:t>(N.</w:t>
            </w:r>
            <w:proofErr w:type="gramEnd"/>
            <w:r w:rsidRPr="00D04A2E">
              <w:rPr>
                <w:rFonts w:eastAsiaTheme="minorEastAsia"/>
                <w:sz w:val="20"/>
                <w:szCs w:val="20"/>
              </w:rPr>
              <w:t xml:space="preserve"> K)</w:t>
            </w:r>
          </w:p>
        </w:tc>
        <w:tc>
          <w:tcPr>
            <w:tcW w:w="2977"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311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9. Оценка соответствующих расходов</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(возможных поступлений) бюджета городского округа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1"/>
        <w:gridCol w:w="3413"/>
        <w:gridCol w:w="2917"/>
      </w:tblGrid>
      <w:tr w:rsidR="00D04A2E" w:rsidRPr="00D04A2E" w:rsidTr="002D71B8">
        <w:tc>
          <w:tcPr>
            <w:tcW w:w="3451"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9.1.</w:t>
            </w:r>
          </w:p>
        </w:tc>
        <w:tc>
          <w:tcPr>
            <w:tcW w:w="3413"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9.2.</w:t>
            </w:r>
          </w:p>
        </w:tc>
        <w:tc>
          <w:tcPr>
            <w:tcW w:w="2917"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9.3.</w:t>
            </w:r>
          </w:p>
        </w:tc>
      </w:tr>
      <w:tr w:rsidR="00D04A2E" w:rsidRPr="00D04A2E" w:rsidTr="002D71B8">
        <w:tc>
          <w:tcPr>
            <w:tcW w:w="3451"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Наименование новой или изменяемой функции, полномочия, обязанности или права </w:t>
            </w:r>
            <w:hyperlink w:anchor="Par490" w:tooltip="&lt;1&gt; Указываются данные из раздела 8 сводного отчета." w:history="1">
              <w:r w:rsidRPr="00D04A2E">
                <w:rPr>
                  <w:rFonts w:eastAsiaTheme="minorEastAsia"/>
                  <w:color w:val="0000FF"/>
                  <w:sz w:val="20"/>
                  <w:szCs w:val="20"/>
                </w:rPr>
                <w:t>&lt;1&gt;</w:t>
              </w:r>
            </w:hyperlink>
            <w:r w:rsidRPr="00D04A2E">
              <w:rPr>
                <w:rFonts w:eastAsiaTheme="minorEastAsia"/>
                <w:sz w:val="20"/>
                <w:szCs w:val="20"/>
              </w:rPr>
              <w:t>:</w:t>
            </w:r>
          </w:p>
        </w:tc>
        <w:tc>
          <w:tcPr>
            <w:tcW w:w="3413"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Описание видов расходов (возможных поступлений) бюджета городского округа:</w:t>
            </w:r>
          </w:p>
        </w:tc>
        <w:tc>
          <w:tcPr>
            <w:tcW w:w="2917"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Количественная оценка расходов (возможных поступлений):</w:t>
            </w:r>
          </w:p>
        </w:tc>
      </w:tr>
      <w:tr w:rsidR="00D04A2E" w:rsidRPr="00D04A2E" w:rsidTr="002D71B8">
        <w:tc>
          <w:tcPr>
            <w:tcW w:w="9781" w:type="dxa"/>
            <w:gridSpan w:val="3"/>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9.4. Наименование органа </w:t>
            </w:r>
            <w:hyperlink w:anchor="Par491" w:tooltip="&lt;2&gt; Указываются данные из раздела 8 сводного отчета." w:history="1">
              <w:r w:rsidRPr="00D04A2E">
                <w:rPr>
                  <w:rFonts w:eastAsiaTheme="minorEastAsia"/>
                  <w:color w:val="0000FF"/>
                  <w:sz w:val="20"/>
                  <w:szCs w:val="20"/>
                </w:rPr>
                <w:t>&lt;2&gt;</w:t>
              </w:r>
            </w:hyperlink>
            <w:r w:rsidRPr="00D04A2E">
              <w:rPr>
                <w:rFonts w:eastAsiaTheme="minorEastAsia"/>
                <w:sz w:val="20"/>
                <w:szCs w:val="20"/>
              </w:rPr>
              <w:t>: (орган N)</w:t>
            </w:r>
          </w:p>
        </w:tc>
      </w:tr>
      <w:tr w:rsidR="00D04A2E" w:rsidRPr="00D04A2E" w:rsidTr="002D71B8">
        <w:tc>
          <w:tcPr>
            <w:tcW w:w="3451" w:type="dxa"/>
            <w:vMerge w:val="restart"/>
            <w:tcBorders>
              <w:top w:val="single" w:sz="4" w:space="0" w:color="auto"/>
              <w:left w:val="single" w:sz="4" w:space="0" w:color="auto"/>
              <w:bottom w:val="single" w:sz="4" w:space="0" w:color="auto"/>
              <w:right w:val="single" w:sz="4" w:space="0" w:color="auto"/>
            </w:tcBorders>
          </w:tcPr>
          <w:p w:rsidR="00D04A2E" w:rsidRPr="00D04A2E" w:rsidRDefault="00D04A2E" w:rsidP="006B1BA4">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9.5. </w:t>
            </w:r>
            <w:r w:rsidR="006B1BA4" w:rsidRPr="006B1BA4">
              <w:rPr>
                <w:rFonts w:eastAsiaTheme="minorEastAsia"/>
                <w:b/>
                <w:sz w:val="20"/>
                <w:szCs w:val="20"/>
                <w:u w:val="single"/>
              </w:rPr>
              <w:t>Новые функции, полномочия, права и обязанности органов не вводятся</w:t>
            </w:r>
          </w:p>
        </w:tc>
        <w:tc>
          <w:tcPr>
            <w:tcW w:w="341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9.6. Единовременные расходы в ____ (год возникновения):</w:t>
            </w:r>
          </w:p>
        </w:tc>
        <w:tc>
          <w:tcPr>
            <w:tcW w:w="2917" w:type="dxa"/>
            <w:tcBorders>
              <w:top w:val="single" w:sz="4" w:space="0" w:color="auto"/>
              <w:left w:val="single" w:sz="4" w:space="0" w:color="auto"/>
              <w:bottom w:val="single" w:sz="4" w:space="0" w:color="auto"/>
              <w:right w:val="single" w:sz="4" w:space="0" w:color="auto"/>
            </w:tcBorders>
          </w:tcPr>
          <w:p w:rsidR="00D04A2E" w:rsidRPr="00D04A2E" w:rsidRDefault="009415D6" w:rsidP="00D04A2E">
            <w:pPr>
              <w:widowControl w:val="0"/>
              <w:autoSpaceDE w:val="0"/>
              <w:autoSpaceDN w:val="0"/>
              <w:adjustRightInd w:val="0"/>
              <w:spacing w:after="0"/>
              <w:rPr>
                <w:rFonts w:eastAsiaTheme="minorEastAsia"/>
                <w:b/>
                <w:sz w:val="20"/>
                <w:szCs w:val="20"/>
                <w:u w:val="single"/>
              </w:rPr>
            </w:pPr>
            <w:r w:rsidRPr="009415D6">
              <w:rPr>
                <w:rFonts w:eastAsiaTheme="minorEastAsia"/>
                <w:b/>
                <w:sz w:val="20"/>
                <w:szCs w:val="20"/>
                <w:u w:val="single"/>
              </w:rPr>
              <w:t>Нет</w:t>
            </w:r>
          </w:p>
        </w:tc>
      </w:tr>
      <w:tr w:rsidR="00D04A2E" w:rsidRPr="00D04A2E" w:rsidTr="002D71B8">
        <w:tc>
          <w:tcPr>
            <w:tcW w:w="3451" w:type="dxa"/>
            <w:vMerge/>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ind w:firstLine="540"/>
              <w:rPr>
                <w:rFonts w:eastAsiaTheme="minorEastAsia"/>
                <w:sz w:val="20"/>
                <w:szCs w:val="20"/>
              </w:rPr>
            </w:pPr>
          </w:p>
        </w:tc>
        <w:tc>
          <w:tcPr>
            <w:tcW w:w="341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9.7. Периодические расходы за период ____________:</w:t>
            </w:r>
          </w:p>
        </w:tc>
        <w:tc>
          <w:tcPr>
            <w:tcW w:w="2917" w:type="dxa"/>
            <w:tcBorders>
              <w:top w:val="single" w:sz="4" w:space="0" w:color="auto"/>
              <w:left w:val="single" w:sz="4" w:space="0" w:color="auto"/>
              <w:bottom w:val="single" w:sz="4" w:space="0" w:color="auto"/>
              <w:right w:val="single" w:sz="4" w:space="0" w:color="auto"/>
            </w:tcBorders>
          </w:tcPr>
          <w:p w:rsidR="00D04A2E" w:rsidRPr="00D04A2E" w:rsidRDefault="009415D6" w:rsidP="00D04A2E">
            <w:pPr>
              <w:widowControl w:val="0"/>
              <w:autoSpaceDE w:val="0"/>
              <w:autoSpaceDN w:val="0"/>
              <w:adjustRightInd w:val="0"/>
              <w:spacing w:after="0"/>
              <w:jc w:val="left"/>
              <w:rPr>
                <w:rFonts w:eastAsiaTheme="minorEastAsia"/>
                <w:b/>
                <w:sz w:val="20"/>
                <w:szCs w:val="20"/>
                <w:u w:val="single"/>
              </w:rPr>
            </w:pPr>
            <w:r w:rsidRPr="009415D6">
              <w:rPr>
                <w:rFonts w:eastAsiaTheme="minorEastAsia"/>
                <w:b/>
                <w:sz w:val="20"/>
                <w:szCs w:val="20"/>
                <w:u w:val="single"/>
              </w:rPr>
              <w:t xml:space="preserve">Нет </w:t>
            </w:r>
          </w:p>
        </w:tc>
      </w:tr>
      <w:tr w:rsidR="00D04A2E" w:rsidRPr="00D04A2E" w:rsidTr="002D71B8">
        <w:tc>
          <w:tcPr>
            <w:tcW w:w="3451" w:type="dxa"/>
            <w:vMerge/>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ind w:firstLine="540"/>
              <w:rPr>
                <w:rFonts w:eastAsiaTheme="minorEastAsia"/>
                <w:sz w:val="20"/>
                <w:szCs w:val="20"/>
              </w:rPr>
            </w:pPr>
          </w:p>
        </w:tc>
        <w:tc>
          <w:tcPr>
            <w:tcW w:w="341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9.8. Возможные поступления за период ___________:</w:t>
            </w:r>
          </w:p>
        </w:tc>
        <w:tc>
          <w:tcPr>
            <w:tcW w:w="2917" w:type="dxa"/>
            <w:tcBorders>
              <w:top w:val="single" w:sz="4" w:space="0" w:color="auto"/>
              <w:left w:val="single" w:sz="4" w:space="0" w:color="auto"/>
              <w:bottom w:val="single" w:sz="4" w:space="0" w:color="auto"/>
              <w:right w:val="single" w:sz="4" w:space="0" w:color="auto"/>
            </w:tcBorders>
          </w:tcPr>
          <w:p w:rsidR="00D04A2E" w:rsidRPr="00D04A2E" w:rsidRDefault="009415D6" w:rsidP="00D04A2E">
            <w:pPr>
              <w:widowControl w:val="0"/>
              <w:autoSpaceDE w:val="0"/>
              <w:autoSpaceDN w:val="0"/>
              <w:adjustRightInd w:val="0"/>
              <w:spacing w:after="0"/>
              <w:jc w:val="left"/>
              <w:rPr>
                <w:rFonts w:eastAsiaTheme="minorEastAsia"/>
                <w:b/>
                <w:sz w:val="20"/>
                <w:szCs w:val="20"/>
                <w:u w:val="single"/>
              </w:rPr>
            </w:pPr>
            <w:r w:rsidRPr="009415D6">
              <w:rPr>
                <w:rFonts w:eastAsiaTheme="minorEastAsia"/>
                <w:b/>
                <w:sz w:val="20"/>
                <w:szCs w:val="20"/>
                <w:u w:val="single"/>
              </w:rPr>
              <w:t xml:space="preserve">Нет </w:t>
            </w:r>
          </w:p>
        </w:tc>
      </w:tr>
      <w:tr w:rsidR="00D04A2E" w:rsidRPr="00D04A2E" w:rsidTr="002D71B8">
        <w:tc>
          <w:tcPr>
            <w:tcW w:w="6864"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9.9. Итого единовременные расходы:</w:t>
            </w:r>
          </w:p>
        </w:tc>
        <w:tc>
          <w:tcPr>
            <w:tcW w:w="2917" w:type="dxa"/>
            <w:tcBorders>
              <w:top w:val="single" w:sz="4" w:space="0" w:color="auto"/>
              <w:left w:val="single" w:sz="4" w:space="0" w:color="auto"/>
              <w:bottom w:val="single" w:sz="4" w:space="0" w:color="auto"/>
              <w:right w:val="single" w:sz="4" w:space="0" w:color="auto"/>
            </w:tcBorders>
            <w:vAlign w:val="center"/>
          </w:tcPr>
          <w:p w:rsidR="00D04A2E" w:rsidRPr="00D04A2E" w:rsidRDefault="009415D6" w:rsidP="009415D6">
            <w:pPr>
              <w:widowControl w:val="0"/>
              <w:autoSpaceDE w:val="0"/>
              <w:autoSpaceDN w:val="0"/>
              <w:adjustRightInd w:val="0"/>
              <w:spacing w:after="0"/>
              <w:jc w:val="left"/>
              <w:rPr>
                <w:rFonts w:eastAsiaTheme="minorEastAsia"/>
                <w:b/>
                <w:sz w:val="20"/>
                <w:szCs w:val="20"/>
                <w:u w:val="single"/>
              </w:rPr>
            </w:pPr>
            <w:r w:rsidRPr="009415D6">
              <w:rPr>
                <w:rFonts w:eastAsiaTheme="minorEastAsia"/>
                <w:b/>
                <w:sz w:val="20"/>
                <w:szCs w:val="20"/>
                <w:u w:val="single"/>
              </w:rPr>
              <w:t>Нет</w:t>
            </w:r>
          </w:p>
        </w:tc>
      </w:tr>
      <w:tr w:rsidR="00D04A2E" w:rsidRPr="00D04A2E" w:rsidTr="002D71B8">
        <w:tc>
          <w:tcPr>
            <w:tcW w:w="6864"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9.10. Итого периодические расходы за год:</w:t>
            </w:r>
          </w:p>
        </w:tc>
        <w:tc>
          <w:tcPr>
            <w:tcW w:w="2917" w:type="dxa"/>
            <w:tcBorders>
              <w:top w:val="single" w:sz="4" w:space="0" w:color="auto"/>
              <w:left w:val="single" w:sz="4" w:space="0" w:color="auto"/>
              <w:bottom w:val="single" w:sz="4" w:space="0" w:color="auto"/>
              <w:right w:val="single" w:sz="4" w:space="0" w:color="auto"/>
            </w:tcBorders>
          </w:tcPr>
          <w:p w:rsidR="00D04A2E" w:rsidRPr="00D04A2E" w:rsidRDefault="009415D6" w:rsidP="009415D6">
            <w:pPr>
              <w:widowControl w:val="0"/>
              <w:autoSpaceDE w:val="0"/>
              <w:autoSpaceDN w:val="0"/>
              <w:adjustRightInd w:val="0"/>
              <w:spacing w:after="0"/>
              <w:jc w:val="left"/>
              <w:rPr>
                <w:rFonts w:eastAsiaTheme="minorEastAsia"/>
                <w:b/>
                <w:sz w:val="20"/>
                <w:szCs w:val="20"/>
                <w:u w:val="single"/>
              </w:rPr>
            </w:pPr>
            <w:r w:rsidRPr="009415D6">
              <w:rPr>
                <w:rFonts w:eastAsiaTheme="minorEastAsia"/>
                <w:b/>
                <w:sz w:val="20"/>
                <w:szCs w:val="20"/>
                <w:u w:val="single"/>
              </w:rPr>
              <w:t>Нет</w:t>
            </w:r>
          </w:p>
        </w:tc>
      </w:tr>
      <w:tr w:rsidR="00D04A2E" w:rsidRPr="00D04A2E" w:rsidTr="002D71B8">
        <w:tc>
          <w:tcPr>
            <w:tcW w:w="6864"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9.11. Итого возможные поступления за год:</w:t>
            </w:r>
          </w:p>
        </w:tc>
        <w:tc>
          <w:tcPr>
            <w:tcW w:w="2917" w:type="dxa"/>
            <w:tcBorders>
              <w:top w:val="single" w:sz="4" w:space="0" w:color="auto"/>
              <w:left w:val="single" w:sz="4" w:space="0" w:color="auto"/>
              <w:bottom w:val="single" w:sz="4" w:space="0" w:color="auto"/>
              <w:right w:val="single" w:sz="4" w:space="0" w:color="auto"/>
            </w:tcBorders>
          </w:tcPr>
          <w:p w:rsidR="00D04A2E" w:rsidRPr="00D04A2E" w:rsidRDefault="009415D6" w:rsidP="009415D6">
            <w:pPr>
              <w:widowControl w:val="0"/>
              <w:autoSpaceDE w:val="0"/>
              <w:autoSpaceDN w:val="0"/>
              <w:adjustRightInd w:val="0"/>
              <w:spacing w:after="0"/>
              <w:jc w:val="left"/>
              <w:rPr>
                <w:rFonts w:eastAsiaTheme="minorEastAsia"/>
                <w:b/>
                <w:sz w:val="20"/>
                <w:szCs w:val="20"/>
                <w:u w:val="single"/>
              </w:rPr>
            </w:pPr>
            <w:r w:rsidRPr="009415D6">
              <w:rPr>
                <w:rFonts w:eastAsiaTheme="minorEastAsia"/>
                <w:b/>
                <w:sz w:val="20"/>
                <w:szCs w:val="20"/>
                <w:u w:val="single"/>
              </w:rPr>
              <w:t xml:space="preserve">Нет </w:t>
            </w:r>
          </w:p>
        </w:tc>
      </w:tr>
      <w:tr w:rsidR="00D04A2E" w:rsidRPr="00D04A2E" w:rsidTr="002D71B8">
        <w:tc>
          <w:tcPr>
            <w:tcW w:w="9781" w:type="dxa"/>
            <w:gridSpan w:val="3"/>
            <w:tcBorders>
              <w:top w:val="single" w:sz="4" w:space="0" w:color="auto"/>
              <w:left w:val="single" w:sz="4" w:space="0" w:color="auto"/>
              <w:bottom w:val="single" w:sz="4" w:space="0" w:color="auto"/>
              <w:right w:val="single" w:sz="4" w:space="0" w:color="auto"/>
            </w:tcBorders>
          </w:tcPr>
          <w:p w:rsidR="00201CDA"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9.12. Иные сведения о расходах (возможных поступлениях) бюджета городского округа: </w:t>
            </w:r>
          </w:p>
          <w:p w:rsidR="00D04A2E" w:rsidRPr="00201CDA" w:rsidRDefault="00201CDA" w:rsidP="00D04A2E">
            <w:pPr>
              <w:widowControl w:val="0"/>
              <w:autoSpaceDE w:val="0"/>
              <w:autoSpaceDN w:val="0"/>
              <w:adjustRightInd w:val="0"/>
              <w:spacing w:after="0"/>
              <w:jc w:val="left"/>
              <w:rPr>
                <w:rFonts w:eastAsiaTheme="minorEastAsia"/>
                <w:b/>
                <w:sz w:val="20"/>
                <w:szCs w:val="20"/>
                <w:u w:val="single"/>
              </w:rPr>
            </w:pPr>
            <w:r w:rsidRPr="00201CDA">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781" w:type="dxa"/>
            <w:gridSpan w:val="3"/>
            <w:tcBorders>
              <w:top w:val="single" w:sz="4" w:space="0" w:color="auto"/>
              <w:left w:val="single" w:sz="4" w:space="0" w:color="auto"/>
              <w:bottom w:val="single" w:sz="4" w:space="0" w:color="auto"/>
              <w:right w:val="single" w:sz="4" w:space="0" w:color="auto"/>
            </w:tcBorders>
          </w:tcPr>
          <w:p w:rsidR="00D04A2E" w:rsidRPr="00201CDA" w:rsidRDefault="00D04A2E" w:rsidP="00D04A2E">
            <w:pPr>
              <w:widowControl w:val="0"/>
              <w:autoSpaceDE w:val="0"/>
              <w:autoSpaceDN w:val="0"/>
              <w:adjustRightInd w:val="0"/>
              <w:spacing w:after="0"/>
              <w:jc w:val="left"/>
              <w:rPr>
                <w:rFonts w:eastAsiaTheme="minorEastAsia"/>
                <w:b/>
                <w:sz w:val="20"/>
                <w:szCs w:val="20"/>
                <w:u w:val="single"/>
              </w:rPr>
            </w:pPr>
            <w:r w:rsidRPr="00D04A2E">
              <w:rPr>
                <w:rFonts w:eastAsiaTheme="minorEastAsia"/>
                <w:sz w:val="20"/>
                <w:szCs w:val="20"/>
              </w:rPr>
              <w:lastRenderedPageBreak/>
              <w:t xml:space="preserve">9.13. Источники данных: </w:t>
            </w:r>
            <w:r w:rsidR="00201CDA" w:rsidRPr="00201CDA">
              <w:rPr>
                <w:rFonts w:eastAsiaTheme="minorEastAsia"/>
                <w:b/>
                <w:sz w:val="20"/>
                <w:szCs w:val="20"/>
                <w:u w:val="single"/>
              </w:rPr>
              <w:t xml:space="preserve">Нет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bookmarkStart w:id="3" w:name="Par322"/>
      <w:bookmarkEnd w:id="3"/>
      <w:r w:rsidRPr="00D04A2E">
        <w:rPr>
          <w:rFonts w:eastAsiaTheme="minorEastAsia"/>
          <w:sz w:val="20"/>
          <w:szCs w:val="20"/>
        </w:rPr>
        <w:t>10. Новые обязанности или ограничения</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 xml:space="preserve">для субъектов </w:t>
      </w:r>
      <w:proofErr w:type="gramStart"/>
      <w:r w:rsidRPr="00D04A2E">
        <w:rPr>
          <w:rFonts w:eastAsiaTheme="minorEastAsia"/>
          <w:sz w:val="20"/>
          <w:szCs w:val="20"/>
        </w:rPr>
        <w:t>предпринимательской</w:t>
      </w:r>
      <w:proofErr w:type="gramEnd"/>
      <w:r w:rsidRPr="00D04A2E">
        <w:rPr>
          <w:rFonts w:eastAsiaTheme="minorEastAsia"/>
          <w:sz w:val="20"/>
          <w:szCs w:val="20"/>
        </w:rPr>
        <w:t xml:space="preserve"> и инвестиционной</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 xml:space="preserve">деятельности либо изменение содержания </w:t>
      </w:r>
      <w:proofErr w:type="gramStart"/>
      <w:r w:rsidRPr="00D04A2E">
        <w:rPr>
          <w:rFonts w:eastAsiaTheme="minorEastAsia"/>
          <w:sz w:val="20"/>
          <w:szCs w:val="20"/>
        </w:rPr>
        <w:t>существующих</w:t>
      </w:r>
      <w:proofErr w:type="gramEnd"/>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обязанностей и ограничений, а также порядок</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организации их исполнения</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3"/>
        <w:gridCol w:w="3709"/>
        <w:gridCol w:w="3359"/>
      </w:tblGrid>
      <w:tr w:rsidR="00D04A2E" w:rsidRPr="00D04A2E" w:rsidTr="002D71B8">
        <w:tc>
          <w:tcPr>
            <w:tcW w:w="2713"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10.1.</w:t>
            </w:r>
          </w:p>
        </w:tc>
        <w:tc>
          <w:tcPr>
            <w:tcW w:w="3709"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10.2.</w:t>
            </w:r>
          </w:p>
        </w:tc>
        <w:tc>
          <w:tcPr>
            <w:tcW w:w="3359"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10.3.</w:t>
            </w:r>
          </w:p>
        </w:tc>
      </w:tr>
      <w:tr w:rsidR="00D04A2E" w:rsidRPr="00D04A2E" w:rsidTr="002D71B8">
        <w:tc>
          <w:tcPr>
            <w:tcW w:w="2713"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Группа участников отношений </w:t>
            </w:r>
            <w:hyperlink w:anchor="Par492" w:tooltip="&lt;3&gt; Указываются данные из раздела 7 сводного отчета." w:history="1">
              <w:r w:rsidRPr="00D04A2E">
                <w:rPr>
                  <w:rFonts w:eastAsiaTheme="minorEastAsia"/>
                  <w:color w:val="0000FF"/>
                  <w:sz w:val="20"/>
                  <w:szCs w:val="20"/>
                </w:rPr>
                <w:t>&lt;3&gt;</w:t>
              </w:r>
            </w:hyperlink>
            <w:r w:rsidRPr="00D04A2E">
              <w:rPr>
                <w:rFonts w:eastAsiaTheme="minorEastAsia"/>
                <w:sz w:val="20"/>
                <w:szCs w:val="20"/>
              </w:rPr>
              <w:t>:</w:t>
            </w:r>
          </w:p>
        </w:tc>
        <w:tc>
          <w:tcPr>
            <w:tcW w:w="3709"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Описание новых или изменения содержания существующих обязанностей и ограничений:</w:t>
            </w:r>
          </w:p>
        </w:tc>
        <w:tc>
          <w:tcPr>
            <w:tcW w:w="3359"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Порядок организации исполнения обязанностей и ограничений:</w:t>
            </w:r>
          </w:p>
        </w:tc>
      </w:tr>
      <w:tr w:rsidR="00D04A2E" w:rsidRPr="00D04A2E" w:rsidTr="002D71B8">
        <w:tc>
          <w:tcPr>
            <w:tcW w:w="2713" w:type="dxa"/>
            <w:vMerge w:val="restart"/>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(Группа участников отношений N)</w:t>
            </w:r>
          </w:p>
        </w:tc>
        <w:tc>
          <w:tcPr>
            <w:tcW w:w="370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(N. 1)</w:t>
            </w:r>
          </w:p>
        </w:tc>
        <w:tc>
          <w:tcPr>
            <w:tcW w:w="3359" w:type="dxa"/>
            <w:tcBorders>
              <w:top w:val="single" w:sz="4" w:space="0" w:color="auto"/>
              <w:left w:val="single" w:sz="4" w:space="0" w:color="auto"/>
              <w:bottom w:val="single" w:sz="4" w:space="0" w:color="auto"/>
              <w:right w:val="single" w:sz="4" w:space="0" w:color="auto"/>
            </w:tcBorders>
          </w:tcPr>
          <w:p w:rsidR="00D04A2E" w:rsidRPr="00201CDA" w:rsidRDefault="00201CDA" w:rsidP="00D04A2E">
            <w:pPr>
              <w:widowControl w:val="0"/>
              <w:autoSpaceDE w:val="0"/>
              <w:autoSpaceDN w:val="0"/>
              <w:adjustRightInd w:val="0"/>
              <w:spacing w:after="0"/>
              <w:rPr>
                <w:rFonts w:eastAsiaTheme="minorEastAsia"/>
                <w:b/>
                <w:sz w:val="20"/>
                <w:szCs w:val="20"/>
                <w:u w:val="single"/>
              </w:rPr>
            </w:pPr>
            <w:r w:rsidRPr="00201CDA">
              <w:rPr>
                <w:rFonts w:eastAsiaTheme="minorEastAsia"/>
                <w:b/>
                <w:sz w:val="20"/>
                <w:szCs w:val="20"/>
                <w:u w:val="single"/>
              </w:rPr>
              <w:t>В соответствии с регламентом</w:t>
            </w:r>
          </w:p>
        </w:tc>
      </w:tr>
      <w:tr w:rsidR="00D04A2E" w:rsidRPr="00D04A2E" w:rsidTr="002D71B8">
        <w:tc>
          <w:tcPr>
            <w:tcW w:w="2713" w:type="dxa"/>
            <w:vMerge/>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ind w:firstLine="540"/>
              <w:rPr>
                <w:rFonts w:eastAsiaTheme="minorEastAsia"/>
                <w:sz w:val="20"/>
                <w:szCs w:val="20"/>
              </w:rPr>
            </w:pPr>
          </w:p>
        </w:tc>
        <w:tc>
          <w:tcPr>
            <w:tcW w:w="370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roofErr w:type="gramStart"/>
            <w:r w:rsidRPr="00D04A2E">
              <w:rPr>
                <w:rFonts w:eastAsiaTheme="minorEastAsia"/>
                <w:sz w:val="20"/>
                <w:szCs w:val="20"/>
              </w:rPr>
              <w:t>(N.</w:t>
            </w:r>
            <w:proofErr w:type="gramEnd"/>
            <w:r w:rsidRPr="00D04A2E">
              <w:rPr>
                <w:rFonts w:eastAsiaTheme="minorEastAsia"/>
                <w:sz w:val="20"/>
                <w:szCs w:val="20"/>
              </w:rPr>
              <w:t xml:space="preserve"> K)</w:t>
            </w:r>
          </w:p>
        </w:tc>
        <w:tc>
          <w:tcPr>
            <w:tcW w:w="335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rPr>
                <w:rFonts w:eastAsiaTheme="minorEastAsia"/>
                <w:sz w:val="20"/>
                <w:szCs w:val="20"/>
              </w:rPr>
            </w:pP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 xml:space="preserve">11. Оценка расходов субъектов </w:t>
      </w:r>
      <w:proofErr w:type="gramStart"/>
      <w:r w:rsidRPr="00D04A2E">
        <w:rPr>
          <w:rFonts w:eastAsiaTheme="minorEastAsia"/>
          <w:sz w:val="20"/>
          <w:szCs w:val="20"/>
        </w:rPr>
        <w:t>предпринимательской</w:t>
      </w:r>
      <w:proofErr w:type="gramEnd"/>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 xml:space="preserve">и инвестиционной деятельности, </w:t>
      </w:r>
      <w:proofErr w:type="gramStart"/>
      <w:r w:rsidRPr="00D04A2E">
        <w:rPr>
          <w:rFonts w:eastAsiaTheme="minorEastAsia"/>
          <w:sz w:val="20"/>
          <w:szCs w:val="20"/>
        </w:rPr>
        <w:t>связанных</w:t>
      </w:r>
      <w:proofErr w:type="gramEnd"/>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с необходимостью соблюдения установленных обязанностей</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или ограничений либо изменением содержания</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таких обязанностей и ограничений</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3"/>
        <w:gridCol w:w="3983"/>
        <w:gridCol w:w="3085"/>
      </w:tblGrid>
      <w:tr w:rsidR="00D04A2E" w:rsidRPr="00D04A2E" w:rsidTr="002D71B8">
        <w:tc>
          <w:tcPr>
            <w:tcW w:w="2713"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11.1.</w:t>
            </w:r>
          </w:p>
        </w:tc>
        <w:tc>
          <w:tcPr>
            <w:tcW w:w="3983"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11.2.</w:t>
            </w:r>
          </w:p>
        </w:tc>
        <w:tc>
          <w:tcPr>
            <w:tcW w:w="3085"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11.3.</w:t>
            </w:r>
          </w:p>
        </w:tc>
      </w:tr>
      <w:tr w:rsidR="00D04A2E" w:rsidRPr="00D04A2E" w:rsidTr="002D71B8">
        <w:tc>
          <w:tcPr>
            <w:tcW w:w="2713"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Группа участников отношений </w:t>
            </w:r>
            <w:hyperlink w:anchor="Par493" w:tooltip="&lt;4&gt; Указываются данные из раздела 7 сводного отчета." w:history="1">
              <w:r w:rsidRPr="00D04A2E">
                <w:rPr>
                  <w:rFonts w:eastAsiaTheme="minorEastAsia"/>
                  <w:color w:val="0000FF"/>
                  <w:sz w:val="20"/>
                  <w:szCs w:val="20"/>
                </w:rPr>
                <w:t>&lt;4&gt;</w:t>
              </w:r>
            </w:hyperlink>
            <w:r w:rsidRPr="00D04A2E">
              <w:rPr>
                <w:rFonts w:eastAsiaTheme="minorEastAsia"/>
                <w:sz w:val="20"/>
                <w:szCs w:val="20"/>
              </w:rPr>
              <w:t>:</w:t>
            </w:r>
          </w:p>
        </w:tc>
        <w:tc>
          <w:tcPr>
            <w:tcW w:w="3983"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Описание новых или изменения содержания существующих обязанностей и ограничений </w:t>
            </w:r>
            <w:hyperlink w:anchor="Par494" w:tooltip="&lt;5&gt; Указываются данные из раздела 10 сводного отчета." w:history="1">
              <w:r w:rsidRPr="00D04A2E">
                <w:rPr>
                  <w:rFonts w:eastAsiaTheme="minorEastAsia"/>
                  <w:color w:val="0000FF"/>
                  <w:sz w:val="20"/>
                  <w:szCs w:val="20"/>
                </w:rPr>
                <w:t>&lt;5&gt;</w:t>
              </w:r>
            </w:hyperlink>
            <w:r w:rsidRPr="00D04A2E">
              <w:rPr>
                <w:rFonts w:eastAsiaTheme="minorEastAsia"/>
                <w:sz w:val="20"/>
                <w:szCs w:val="20"/>
              </w:rPr>
              <w:t>:</w:t>
            </w:r>
          </w:p>
        </w:tc>
        <w:tc>
          <w:tcPr>
            <w:tcW w:w="3085"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Описание и оценка видов расходов:</w:t>
            </w:r>
          </w:p>
        </w:tc>
      </w:tr>
      <w:tr w:rsidR="00D04A2E" w:rsidRPr="00D04A2E" w:rsidTr="002D71B8">
        <w:tc>
          <w:tcPr>
            <w:tcW w:w="2713" w:type="dxa"/>
            <w:vMerge w:val="restart"/>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(Группа участников отношений N)</w:t>
            </w:r>
          </w:p>
        </w:tc>
        <w:tc>
          <w:tcPr>
            <w:tcW w:w="3983" w:type="dxa"/>
            <w:tcBorders>
              <w:top w:val="single" w:sz="4" w:space="0" w:color="auto"/>
              <w:left w:val="single" w:sz="4" w:space="0" w:color="auto"/>
              <w:bottom w:val="single" w:sz="4" w:space="0" w:color="auto"/>
              <w:right w:val="single" w:sz="4" w:space="0" w:color="auto"/>
            </w:tcBorders>
          </w:tcPr>
          <w:p w:rsidR="00D04A2E" w:rsidRPr="00D04A2E" w:rsidRDefault="006B1BA4" w:rsidP="00D04A2E">
            <w:pPr>
              <w:widowControl w:val="0"/>
              <w:autoSpaceDE w:val="0"/>
              <w:autoSpaceDN w:val="0"/>
              <w:adjustRightInd w:val="0"/>
              <w:spacing w:after="0"/>
              <w:rPr>
                <w:rFonts w:eastAsiaTheme="minorEastAsia"/>
                <w:sz w:val="20"/>
                <w:szCs w:val="20"/>
              </w:rPr>
            </w:pPr>
            <w:r w:rsidRPr="006B1BA4">
              <w:rPr>
                <w:rFonts w:eastAsiaTheme="minorEastAsia"/>
                <w:b/>
                <w:sz w:val="20"/>
                <w:szCs w:val="20"/>
                <w:u w:val="single"/>
              </w:rPr>
              <w:t>В соответствии с регламентом</w:t>
            </w:r>
          </w:p>
        </w:tc>
        <w:tc>
          <w:tcPr>
            <w:tcW w:w="3085" w:type="dxa"/>
            <w:tcBorders>
              <w:top w:val="single" w:sz="4" w:space="0" w:color="auto"/>
              <w:left w:val="single" w:sz="4" w:space="0" w:color="auto"/>
              <w:bottom w:val="single" w:sz="4" w:space="0" w:color="auto"/>
              <w:right w:val="single" w:sz="4" w:space="0" w:color="auto"/>
            </w:tcBorders>
          </w:tcPr>
          <w:p w:rsidR="00D04A2E" w:rsidRPr="00201CDA" w:rsidRDefault="00201CDA" w:rsidP="00D04A2E">
            <w:pPr>
              <w:widowControl w:val="0"/>
              <w:autoSpaceDE w:val="0"/>
              <w:autoSpaceDN w:val="0"/>
              <w:adjustRightInd w:val="0"/>
              <w:spacing w:after="0"/>
              <w:rPr>
                <w:rFonts w:eastAsiaTheme="minorEastAsia"/>
                <w:b/>
                <w:sz w:val="20"/>
                <w:szCs w:val="20"/>
                <w:u w:val="single"/>
              </w:rPr>
            </w:pPr>
            <w:r w:rsidRPr="00201CDA">
              <w:rPr>
                <w:rFonts w:eastAsiaTheme="minorEastAsia"/>
                <w:b/>
                <w:sz w:val="20"/>
                <w:szCs w:val="20"/>
                <w:u w:val="single"/>
              </w:rPr>
              <w:t xml:space="preserve">Отсутствуют </w:t>
            </w:r>
          </w:p>
        </w:tc>
      </w:tr>
      <w:tr w:rsidR="00D04A2E" w:rsidRPr="00D04A2E" w:rsidTr="002D71B8">
        <w:tc>
          <w:tcPr>
            <w:tcW w:w="2713" w:type="dxa"/>
            <w:vMerge/>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ind w:firstLine="540"/>
              <w:rPr>
                <w:rFonts w:eastAsiaTheme="minorEastAsia"/>
                <w:sz w:val="20"/>
                <w:szCs w:val="20"/>
              </w:rPr>
            </w:pPr>
          </w:p>
        </w:tc>
        <w:tc>
          <w:tcPr>
            <w:tcW w:w="398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rPr>
                <w:rFonts w:eastAsiaTheme="minorEastAsia"/>
                <w:sz w:val="20"/>
                <w:szCs w:val="20"/>
              </w:rPr>
            </w:pPr>
            <w:proofErr w:type="gramStart"/>
            <w:r w:rsidRPr="00D04A2E">
              <w:rPr>
                <w:rFonts w:eastAsiaTheme="minorEastAsia"/>
                <w:sz w:val="20"/>
                <w:szCs w:val="20"/>
              </w:rPr>
              <w:t>(N.</w:t>
            </w:r>
            <w:proofErr w:type="gramEnd"/>
            <w:r w:rsidRPr="00D04A2E">
              <w:rPr>
                <w:rFonts w:eastAsiaTheme="minorEastAsia"/>
                <w:sz w:val="20"/>
                <w:szCs w:val="20"/>
              </w:rPr>
              <w:t xml:space="preserve"> K)</w:t>
            </w:r>
          </w:p>
        </w:tc>
        <w:tc>
          <w:tcPr>
            <w:tcW w:w="308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rPr>
                <w:rFonts w:eastAsiaTheme="minorEastAsia"/>
                <w:sz w:val="20"/>
                <w:szCs w:val="20"/>
              </w:rPr>
            </w:pPr>
          </w:p>
        </w:tc>
      </w:tr>
      <w:tr w:rsidR="00D04A2E" w:rsidRPr="00D04A2E" w:rsidTr="002D71B8">
        <w:tc>
          <w:tcPr>
            <w:tcW w:w="9781" w:type="dxa"/>
            <w:gridSpan w:val="3"/>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11.4. Источники данных:</w:t>
            </w:r>
          </w:p>
          <w:p w:rsidR="00D04A2E" w:rsidRPr="00201CDA" w:rsidRDefault="00201CDA" w:rsidP="00D04A2E">
            <w:pPr>
              <w:widowControl w:val="0"/>
              <w:autoSpaceDE w:val="0"/>
              <w:autoSpaceDN w:val="0"/>
              <w:adjustRightInd w:val="0"/>
              <w:spacing w:after="0"/>
              <w:jc w:val="left"/>
              <w:rPr>
                <w:rFonts w:eastAsiaTheme="minorEastAsia"/>
                <w:b/>
                <w:sz w:val="20"/>
                <w:szCs w:val="20"/>
                <w:u w:val="single"/>
              </w:rPr>
            </w:pPr>
            <w:r w:rsidRPr="00201CDA">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12. Риски решения проблемы предложенным способом</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регулирования и риски негативных последствий,</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а также описание методов контроля эффективности</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избранного способа достижения целей регулирования</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5"/>
        <w:gridCol w:w="1749"/>
        <w:gridCol w:w="2829"/>
        <w:gridCol w:w="1968"/>
      </w:tblGrid>
      <w:tr w:rsidR="00D04A2E" w:rsidRPr="00D04A2E" w:rsidTr="002D71B8">
        <w:tc>
          <w:tcPr>
            <w:tcW w:w="3235"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12.1.</w:t>
            </w:r>
          </w:p>
        </w:tc>
        <w:tc>
          <w:tcPr>
            <w:tcW w:w="1749"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12.2.</w:t>
            </w:r>
          </w:p>
        </w:tc>
        <w:tc>
          <w:tcPr>
            <w:tcW w:w="2829"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12.3.</w:t>
            </w:r>
          </w:p>
        </w:tc>
        <w:tc>
          <w:tcPr>
            <w:tcW w:w="1968"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12.4.</w:t>
            </w:r>
          </w:p>
        </w:tc>
      </w:tr>
      <w:tr w:rsidR="00D04A2E" w:rsidRPr="00D04A2E" w:rsidTr="002D71B8">
        <w:tc>
          <w:tcPr>
            <w:tcW w:w="3235"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Риски решения проблемы предложенным способом и риски негативных последствий:</w:t>
            </w:r>
          </w:p>
        </w:tc>
        <w:tc>
          <w:tcPr>
            <w:tcW w:w="1749"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Оценки вероятности наступления рисков:</w:t>
            </w:r>
          </w:p>
        </w:tc>
        <w:tc>
          <w:tcPr>
            <w:tcW w:w="2829"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Методы </w:t>
            </w:r>
            <w:proofErr w:type="gramStart"/>
            <w:r w:rsidRPr="00D04A2E">
              <w:rPr>
                <w:rFonts w:eastAsiaTheme="minorEastAsia"/>
                <w:sz w:val="20"/>
                <w:szCs w:val="20"/>
              </w:rPr>
              <w:t>контроля эффективности избранного способа достижения целей регулирования</w:t>
            </w:r>
            <w:proofErr w:type="gramEnd"/>
            <w:r w:rsidRPr="00D04A2E">
              <w:rPr>
                <w:rFonts w:eastAsiaTheme="minorEastAsia"/>
                <w:sz w:val="20"/>
                <w:szCs w:val="20"/>
              </w:rPr>
              <w:t>:</w:t>
            </w:r>
          </w:p>
        </w:tc>
        <w:tc>
          <w:tcPr>
            <w:tcW w:w="1968"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Степень контроля рисков:</w:t>
            </w:r>
          </w:p>
        </w:tc>
      </w:tr>
      <w:tr w:rsidR="00D04A2E" w:rsidRPr="00D04A2E" w:rsidTr="002D71B8">
        <w:tc>
          <w:tcPr>
            <w:tcW w:w="3235" w:type="dxa"/>
            <w:tcBorders>
              <w:top w:val="single" w:sz="4" w:space="0" w:color="auto"/>
              <w:left w:val="single" w:sz="4" w:space="0" w:color="auto"/>
              <w:bottom w:val="single" w:sz="4" w:space="0" w:color="auto"/>
              <w:right w:val="single" w:sz="4" w:space="0" w:color="auto"/>
            </w:tcBorders>
          </w:tcPr>
          <w:p w:rsidR="00D04A2E" w:rsidRPr="00201CDA" w:rsidRDefault="00201CDA" w:rsidP="00D04A2E">
            <w:pPr>
              <w:widowControl w:val="0"/>
              <w:autoSpaceDE w:val="0"/>
              <w:autoSpaceDN w:val="0"/>
              <w:adjustRightInd w:val="0"/>
              <w:spacing w:after="0"/>
              <w:jc w:val="center"/>
              <w:rPr>
                <w:rFonts w:eastAsiaTheme="minorEastAsia"/>
                <w:b/>
                <w:sz w:val="20"/>
                <w:szCs w:val="20"/>
                <w:u w:val="single"/>
              </w:rPr>
            </w:pPr>
            <w:r>
              <w:rPr>
                <w:rFonts w:eastAsiaTheme="minorEastAsia"/>
                <w:b/>
                <w:sz w:val="20"/>
                <w:szCs w:val="20"/>
                <w:u w:val="single"/>
              </w:rPr>
              <w:t>О</w:t>
            </w:r>
            <w:r w:rsidRPr="00201CDA">
              <w:rPr>
                <w:rFonts w:eastAsiaTheme="minorEastAsia"/>
                <w:b/>
                <w:sz w:val="20"/>
                <w:szCs w:val="20"/>
                <w:u w:val="single"/>
              </w:rPr>
              <w:t>тсутствуют</w:t>
            </w:r>
          </w:p>
        </w:tc>
        <w:tc>
          <w:tcPr>
            <w:tcW w:w="174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282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1968"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r>
      <w:tr w:rsidR="00D04A2E" w:rsidRPr="00D04A2E" w:rsidTr="002D71B8">
        <w:tc>
          <w:tcPr>
            <w:tcW w:w="323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(Риск N)</w:t>
            </w:r>
          </w:p>
        </w:tc>
        <w:tc>
          <w:tcPr>
            <w:tcW w:w="174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282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1968"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r>
      <w:tr w:rsidR="00D04A2E" w:rsidRPr="00D04A2E" w:rsidTr="002D71B8">
        <w:tc>
          <w:tcPr>
            <w:tcW w:w="9781" w:type="dxa"/>
            <w:gridSpan w:val="4"/>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12.5. Источники данных:</w:t>
            </w:r>
          </w:p>
          <w:p w:rsidR="00D04A2E" w:rsidRPr="00201CDA" w:rsidRDefault="00201CDA" w:rsidP="00D04A2E">
            <w:pPr>
              <w:widowControl w:val="0"/>
              <w:autoSpaceDE w:val="0"/>
              <w:autoSpaceDN w:val="0"/>
              <w:adjustRightInd w:val="0"/>
              <w:spacing w:after="0"/>
              <w:jc w:val="left"/>
              <w:rPr>
                <w:rFonts w:eastAsiaTheme="minorEastAsia"/>
                <w:b/>
                <w:sz w:val="20"/>
                <w:szCs w:val="20"/>
                <w:u w:val="single"/>
              </w:rPr>
            </w:pPr>
            <w:r w:rsidRPr="00201CDA">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13. Предполагаемая дата вступления в силу проекта</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lastRenderedPageBreak/>
        <w:t>акта, оценка необходимости установления переходного</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периода и (или) отсрочки вступления в силу проекта</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акта либо необходимость распространения предлагаемого</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регулирования на ранее возникшие отношения</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43"/>
        <w:gridCol w:w="890"/>
        <w:gridCol w:w="2344"/>
        <w:gridCol w:w="2504"/>
      </w:tblGrid>
      <w:tr w:rsidR="00D04A2E" w:rsidRPr="00D04A2E" w:rsidTr="002D71B8">
        <w:tc>
          <w:tcPr>
            <w:tcW w:w="9781" w:type="dxa"/>
            <w:gridSpan w:val="4"/>
            <w:tcBorders>
              <w:top w:val="single" w:sz="4" w:space="0" w:color="auto"/>
              <w:left w:val="single" w:sz="4" w:space="0" w:color="auto"/>
              <w:bottom w:val="single" w:sz="4" w:space="0" w:color="auto"/>
              <w:right w:val="single" w:sz="4" w:space="0" w:color="auto"/>
            </w:tcBorders>
          </w:tcPr>
          <w:p w:rsidR="00D04A2E" w:rsidRPr="00D04A2E" w:rsidRDefault="00D04A2E" w:rsidP="00201CDA">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 xml:space="preserve">13.1. Предполагаемая дата вступления в силу проекта акта: </w:t>
            </w:r>
            <w:r w:rsidR="00201CDA">
              <w:rPr>
                <w:rFonts w:eastAsiaTheme="minorEastAsia"/>
                <w:sz w:val="20"/>
                <w:szCs w:val="20"/>
              </w:rPr>
              <w:t xml:space="preserve">март </w:t>
            </w:r>
            <w:r w:rsidRPr="00D04A2E">
              <w:rPr>
                <w:rFonts w:eastAsiaTheme="minorEastAsia"/>
                <w:sz w:val="20"/>
                <w:szCs w:val="20"/>
              </w:rPr>
              <w:t>20</w:t>
            </w:r>
            <w:r w:rsidR="00201CDA">
              <w:rPr>
                <w:rFonts w:eastAsiaTheme="minorEastAsia"/>
                <w:sz w:val="20"/>
                <w:szCs w:val="20"/>
              </w:rPr>
              <w:t>16</w:t>
            </w:r>
          </w:p>
        </w:tc>
      </w:tr>
      <w:tr w:rsidR="00D04A2E" w:rsidRPr="00D04A2E" w:rsidTr="002D71B8">
        <w:tc>
          <w:tcPr>
            <w:tcW w:w="404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13.2. Необходимость установления переходного периода и (или) отсрочки введения предлагаемого регулирования:</w:t>
            </w:r>
          </w:p>
        </w:tc>
        <w:tc>
          <w:tcPr>
            <w:tcW w:w="890" w:type="dxa"/>
            <w:tcBorders>
              <w:top w:val="single" w:sz="4" w:space="0" w:color="auto"/>
              <w:left w:val="single" w:sz="4" w:space="0" w:color="auto"/>
              <w:bottom w:val="single" w:sz="4" w:space="0" w:color="auto"/>
              <w:right w:val="single" w:sz="4" w:space="0" w:color="auto"/>
            </w:tcBorders>
          </w:tcPr>
          <w:p w:rsidR="00D04A2E" w:rsidRPr="00201CDA" w:rsidRDefault="00D04A2E" w:rsidP="00D04A2E">
            <w:pPr>
              <w:widowControl w:val="0"/>
              <w:autoSpaceDE w:val="0"/>
              <w:autoSpaceDN w:val="0"/>
              <w:adjustRightInd w:val="0"/>
              <w:spacing w:after="0"/>
              <w:jc w:val="center"/>
              <w:rPr>
                <w:rFonts w:eastAsiaTheme="minorEastAsia"/>
                <w:b/>
                <w:sz w:val="20"/>
                <w:szCs w:val="20"/>
                <w:u w:val="single"/>
              </w:rPr>
            </w:pPr>
            <w:r w:rsidRPr="00201CDA">
              <w:rPr>
                <w:rFonts w:eastAsiaTheme="minorEastAsia"/>
                <w:b/>
                <w:sz w:val="20"/>
                <w:szCs w:val="20"/>
                <w:u w:val="single"/>
              </w:rPr>
              <w:t>_</w:t>
            </w:r>
            <w:r w:rsidR="00201CDA" w:rsidRPr="00201CDA">
              <w:rPr>
                <w:rFonts w:eastAsiaTheme="minorEastAsia"/>
                <w:b/>
                <w:sz w:val="20"/>
                <w:szCs w:val="20"/>
                <w:u w:val="single"/>
              </w:rPr>
              <w:t>нет</w:t>
            </w:r>
            <w:r w:rsidRPr="00201CDA">
              <w:rPr>
                <w:rFonts w:eastAsiaTheme="minorEastAsia"/>
                <w:b/>
                <w:sz w:val="20"/>
                <w:szCs w:val="20"/>
                <w:u w:val="single"/>
              </w:rPr>
              <w:t>___</w:t>
            </w:r>
          </w:p>
          <w:p w:rsidR="00D04A2E" w:rsidRPr="00D04A2E" w:rsidRDefault="00D04A2E" w:rsidP="00D04A2E">
            <w:pPr>
              <w:widowControl w:val="0"/>
              <w:autoSpaceDE w:val="0"/>
              <w:autoSpaceDN w:val="0"/>
              <w:adjustRightInd w:val="0"/>
              <w:spacing w:after="0"/>
              <w:jc w:val="center"/>
              <w:rPr>
                <w:rFonts w:eastAsiaTheme="minorEastAsia"/>
                <w:sz w:val="16"/>
                <w:szCs w:val="16"/>
              </w:rPr>
            </w:pPr>
            <w:proofErr w:type="gramStart"/>
            <w:r w:rsidRPr="00D04A2E">
              <w:rPr>
                <w:rFonts w:eastAsiaTheme="minorEastAsia"/>
                <w:sz w:val="16"/>
                <w:szCs w:val="16"/>
              </w:rPr>
              <w:t>есть</w:t>
            </w:r>
            <w:proofErr w:type="gramEnd"/>
            <w:r w:rsidRPr="00D04A2E">
              <w:rPr>
                <w:rFonts w:eastAsiaTheme="minorEastAsia"/>
                <w:sz w:val="16"/>
                <w:szCs w:val="16"/>
              </w:rPr>
              <w:t>/нет</w:t>
            </w:r>
          </w:p>
        </w:tc>
        <w:tc>
          <w:tcPr>
            <w:tcW w:w="2344"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13.3. Срок (если есть необходимость):</w:t>
            </w:r>
          </w:p>
        </w:tc>
        <w:tc>
          <w:tcPr>
            <w:tcW w:w="2504"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___________________</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(дней с момента принятия проекта нормативного правового акта)</w:t>
            </w:r>
          </w:p>
        </w:tc>
      </w:tr>
      <w:tr w:rsidR="00D04A2E" w:rsidRPr="00D04A2E" w:rsidTr="002D71B8">
        <w:tc>
          <w:tcPr>
            <w:tcW w:w="404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13.4. Необходимость распространения предлагаемого регулирования на ранее возникшие отношения:</w:t>
            </w:r>
          </w:p>
        </w:tc>
        <w:tc>
          <w:tcPr>
            <w:tcW w:w="890" w:type="dxa"/>
            <w:tcBorders>
              <w:top w:val="single" w:sz="4" w:space="0" w:color="auto"/>
              <w:left w:val="single" w:sz="4" w:space="0" w:color="auto"/>
              <w:bottom w:val="single" w:sz="4" w:space="0" w:color="auto"/>
              <w:right w:val="single" w:sz="4" w:space="0" w:color="auto"/>
            </w:tcBorders>
          </w:tcPr>
          <w:p w:rsidR="00D04A2E" w:rsidRPr="00201CDA" w:rsidRDefault="00D04A2E" w:rsidP="00D04A2E">
            <w:pPr>
              <w:widowControl w:val="0"/>
              <w:autoSpaceDE w:val="0"/>
              <w:autoSpaceDN w:val="0"/>
              <w:adjustRightInd w:val="0"/>
              <w:spacing w:after="0"/>
              <w:jc w:val="center"/>
              <w:rPr>
                <w:rFonts w:eastAsiaTheme="minorEastAsia"/>
                <w:b/>
                <w:sz w:val="20"/>
                <w:szCs w:val="20"/>
                <w:u w:val="single"/>
              </w:rPr>
            </w:pPr>
            <w:r w:rsidRPr="00201CDA">
              <w:rPr>
                <w:rFonts w:eastAsiaTheme="minorEastAsia"/>
                <w:b/>
                <w:sz w:val="20"/>
                <w:szCs w:val="20"/>
                <w:u w:val="single"/>
              </w:rPr>
              <w:t>_</w:t>
            </w:r>
            <w:r w:rsidR="00201CDA" w:rsidRPr="00201CDA">
              <w:rPr>
                <w:rFonts w:eastAsiaTheme="minorEastAsia"/>
                <w:b/>
                <w:sz w:val="20"/>
                <w:szCs w:val="20"/>
                <w:u w:val="single"/>
              </w:rPr>
              <w:t>нет</w:t>
            </w:r>
            <w:r w:rsidRPr="00201CDA">
              <w:rPr>
                <w:rFonts w:eastAsiaTheme="minorEastAsia"/>
                <w:b/>
                <w:sz w:val="20"/>
                <w:szCs w:val="20"/>
                <w:u w:val="single"/>
              </w:rPr>
              <w:t>___</w:t>
            </w:r>
          </w:p>
          <w:p w:rsidR="00D04A2E" w:rsidRPr="00D04A2E" w:rsidRDefault="00D04A2E" w:rsidP="00D04A2E">
            <w:pPr>
              <w:widowControl w:val="0"/>
              <w:autoSpaceDE w:val="0"/>
              <w:autoSpaceDN w:val="0"/>
              <w:adjustRightInd w:val="0"/>
              <w:spacing w:after="0"/>
              <w:jc w:val="center"/>
              <w:rPr>
                <w:rFonts w:eastAsiaTheme="minorEastAsia"/>
                <w:sz w:val="16"/>
                <w:szCs w:val="16"/>
              </w:rPr>
            </w:pPr>
            <w:proofErr w:type="gramStart"/>
            <w:r w:rsidRPr="00D04A2E">
              <w:rPr>
                <w:rFonts w:eastAsiaTheme="minorEastAsia"/>
                <w:sz w:val="16"/>
                <w:szCs w:val="16"/>
              </w:rPr>
              <w:t>есть</w:t>
            </w:r>
            <w:proofErr w:type="gramEnd"/>
            <w:r w:rsidRPr="00D04A2E">
              <w:rPr>
                <w:rFonts w:eastAsiaTheme="minorEastAsia"/>
                <w:sz w:val="16"/>
                <w:szCs w:val="16"/>
              </w:rPr>
              <w:t>/нет</w:t>
            </w:r>
          </w:p>
        </w:tc>
        <w:tc>
          <w:tcPr>
            <w:tcW w:w="2344"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13.5. Срок (если есть необходимость):</w:t>
            </w:r>
          </w:p>
        </w:tc>
        <w:tc>
          <w:tcPr>
            <w:tcW w:w="2504"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___________________</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(дней до момента вступления в силу проекта нормативного правового акта)</w:t>
            </w:r>
          </w:p>
        </w:tc>
      </w:tr>
      <w:tr w:rsidR="00D04A2E" w:rsidRPr="00D04A2E" w:rsidTr="002D71B8">
        <w:tc>
          <w:tcPr>
            <w:tcW w:w="9781" w:type="dxa"/>
            <w:gridSpan w:val="4"/>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13.6.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D04A2E" w:rsidRPr="00201CDA" w:rsidRDefault="00201CDA" w:rsidP="00D04A2E">
            <w:pPr>
              <w:widowControl w:val="0"/>
              <w:autoSpaceDE w:val="0"/>
              <w:autoSpaceDN w:val="0"/>
              <w:adjustRightInd w:val="0"/>
              <w:spacing w:after="0"/>
              <w:jc w:val="left"/>
              <w:rPr>
                <w:rFonts w:eastAsiaTheme="minorEastAsia"/>
                <w:b/>
                <w:sz w:val="20"/>
                <w:szCs w:val="20"/>
                <w:u w:val="single"/>
              </w:rPr>
            </w:pPr>
            <w:r w:rsidRPr="00201CDA">
              <w:rPr>
                <w:rFonts w:eastAsiaTheme="minorEastAsia"/>
                <w:b/>
                <w:sz w:val="20"/>
                <w:szCs w:val="20"/>
                <w:u w:val="single"/>
              </w:rPr>
              <w:t xml:space="preserve">Отсутствует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 xml:space="preserve">14. Необходимые для достижения </w:t>
      </w:r>
      <w:proofErr w:type="gramStart"/>
      <w:r w:rsidRPr="00D04A2E">
        <w:rPr>
          <w:rFonts w:eastAsiaTheme="minorEastAsia"/>
          <w:sz w:val="20"/>
          <w:szCs w:val="20"/>
        </w:rPr>
        <w:t>заявленных</w:t>
      </w:r>
      <w:proofErr w:type="gramEnd"/>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целей регулирования организационно-технические,</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методологические, информационные и иные мероприятия</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65"/>
        <w:gridCol w:w="1483"/>
        <w:gridCol w:w="1655"/>
        <w:gridCol w:w="1665"/>
        <w:gridCol w:w="2013"/>
      </w:tblGrid>
      <w:tr w:rsidR="00D04A2E" w:rsidRPr="00D04A2E" w:rsidTr="002D71B8">
        <w:tc>
          <w:tcPr>
            <w:tcW w:w="296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14.1. Мероприятия, необходимые для достижения целей регулирования:</w:t>
            </w:r>
          </w:p>
        </w:tc>
        <w:tc>
          <w:tcPr>
            <w:tcW w:w="148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14.2. Сроки мероприятий:</w:t>
            </w:r>
          </w:p>
        </w:tc>
        <w:tc>
          <w:tcPr>
            <w:tcW w:w="165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14.3. Описание ожидаемого результата:</w:t>
            </w:r>
          </w:p>
        </w:tc>
        <w:tc>
          <w:tcPr>
            <w:tcW w:w="166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14.4. Объем финансирования:</w:t>
            </w:r>
          </w:p>
        </w:tc>
        <w:tc>
          <w:tcPr>
            <w:tcW w:w="201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14.5. Источники финансирования:</w:t>
            </w:r>
          </w:p>
        </w:tc>
      </w:tr>
      <w:tr w:rsidR="00D04A2E" w:rsidRPr="00D04A2E" w:rsidTr="002D71B8">
        <w:tc>
          <w:tcPr>
            <w:tcW w:w="2965" w:type="dxa"/>
            <w:tcBorders>
              <w:top w:val="single" w:sz="4" w:space="0" w:color="auto"/>
              <w:left w:val="single" w:sz="4" w:space="0" w:color="auto"/>
              <w:bottom w:val="single" w:sz="4" w:space="0" w:color="auto"/>
              <w:right w:val="single" w:sz="4" w:space="0" w:color="auto"/>
            </w:tcBorders>
          </w:tcPr>
          <w:p w:rsidR="00D04A2E" w:rsidRPr="00815420" w:rsidRDefault="00815420" w:rsidP="00D04A2E">
            <w:pPr>
              <w:widowControl w:val="0"/>
              <w:autoSpaceDE w:val="0"/>
              <w:autoSpaceDN w:val="0"/>
              <w:adjustRightInd w:val="0"/>
              <w:spacing w:after="0"/>
              <w:jc w:val="center"/>
              <w:rPr>
                <w:rFonts w:eastAsiaTheme="minorEastAsia"/>
                <w:b/>
                <w:sz w:val="20"/>
                <w:szCs w:val="20"/>
                <w:u w:val="single"/>
              </w:rPr>
            </w:pPr>
            <w:r w:rsidRPr="00815420">
              <w:rPr>
                <w:rFonts w:eastAsiaTheme="minorEastAsia"/>
                <w:b/>
                <w:sz w:val="20"/>
                <w:szCs w:val="20"/>
                <w:u w:val="single"/>
              </w:rPr>
              <w:t xml:space="preserve">Отсутствуют </w:t>
            </w:r>
          </w:p>
        </w:tc>
        <w:tc>
          <w:tcPr>
            <w:tcW w:w="1483" w:type="dxa"/>
            <w:tcBorders>
              <w:top w:val="single" w:sz="4" w:space="0" w:color="auto"/>
              <w:left w:val="single" w:sz="4" w:space="0" w:color="auto"/>
              <w:bottom w:val="single" w:sz="4" w:space="0" w:color="auto"/>
              <w:right w:val="single" w:sz="4" w:space="0" w:color="auto"/>
            </w:tcBorders>
          </w:tcPr>
          <w:p w:rsidR="00D04A2E" w:rsidRPr="00D04A2E" w:rsidRDefault="00815420"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c>
          <w:tcPr>
            <w:tcW w:w="1655" w:type="dxa"/>
            <w:tcBorders>
              <w:top w:val="single" w:sz="4" w:space="0" w:color="auto"/>
              <w:left w:val="single" w:sz="4" w:space="0" w:color="auto"/>
              <w:bottom w:val="single" w:sz="4" w:space="0" w:color="auto"/>
              <w:right w:val="single" w:sz="4" w:space="0" w:color="auto"/>
            </w:tcBorders>
          </w:tcPr>
          <w:p w:rsidR="00D04A2E" w:rsidRPr="00D04A2E" w:rsidRDefault="00815420"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c>
          <w:tcPr>
            <w:tcW w:w="1665" w:type="dxa"/>
            <w:tcBorders>
              <w:top w:val="single" w:sz="4" w:space="0" w:color="auto"/>
              <w:left w:val="single" w:sz="4" w:space="0" w:color="auto"/>
              <w:bottom w:val="single" w:sz="4" w:space="0" w:color="auto"/>
              <w:right w:val="single" w:sz="4" w:space="0" w:color="auto"/>
            </w:tcBorders>
          </w:tcPr>
          <w:p w:rsidR="00D04A2E" w:rsidRPr="00D04A2E" w:rsidRDefault="00815420"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c>
          <w:tcPr>
            <w:tcW w:w="2013" w:type="dxa"/>
            <w:tcBorders>
              <w:top w:val="single" w:sz="4" w:space="0" w:color="auto"/>
              <w:left w:val="single" w:sz="4" w:space="0" w:color="auto"/>
              <w:bottom w:val="single" w:sz="4" w:space="0" w:color="auto"/>
              <w:right w:val="single" w:sz="4" w:space="0" w:color="auto"/>
            </w:tcBorders>
          </w:tcPr>
          <w:p w:rsidR="00D04A2E" w:rsidRPr="00D04A2E" w:rsidRDefault="00815420"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r>
      <w:tr w:rsidR="00D04A2E" w:rsidRPr="00D04A2E" w:rsidTr="002D71B8">
        <w:tc>
          <w:tcPr>
            <w:tcW w:w="296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(Мероприятие N)</w:t>
            </w:r>
          </w:p>
        </w:tc>
        <w:tc>
          <w:tcPr>
            <w:tcW w:w="148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165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1665"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2013"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r>
      <w:tr w:rsidR="00D04A2E" w:rsidRPr="00D04A2E" w:rsidTr="002D71B8">
        <w:tc>
          <w:tcPr>
            <w:tcW w:w="9781" w:type="dxa"/>
            <w:gridSpan w:val="5"/>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14.6.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_________ млн. руб.</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15. Индикативные показатели, программы</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мониторинга и иные способы (методы) оценки</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достижения заявленных целей регулирования</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10"/>
        <w:gridCol w:w="2241"/>
        <w:gridCol w:w="1244"/>
        <w:gridCol w:w="733"/>
        <w:gridCol w:w="3242"/>
      </w:tblGrid>
      <w:tr w:rsidR="00D04A2E" w:rsidRPr="00D04A2E" w:rsidTr="002D71B8">
        <w:tc>
          <w:tcPr>
            <w:tcW w:w="2110"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15.1.</w:t>
            </w:r>
          </w:p>
        </w:tc>
        <w:tc>
          <w:tcPr>
            <w:tcW w:w="2241"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15.2.</w:t>
            </w:r>
          </w:p>
        </w:tc>
        <w:tc>
          <w:tcPr>
            <w:tcW w:w="1977" w:type="dxa"/>
            <w:gridSpan w:val="2"/>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15.3.</w:t>
            </w:r>
          </w:p>
        </w:tc>
        <w:tc>
          <w:tcPr>
            <w:tcW w:w="3242" w:type="dxa"/>
            <w:tcBorders>
              <w:top w:val="single" w:sz="4" w:space="0" w:color="auto"/>
              <w:left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15.4.</w:t>
            </w:r>
          </w:p>
        </w:tc>
      </w:tr>
      <w:tr w:rsidR="00D04A2E" w:rsidRPr="00D04A2E" w:rsidTr="002D71B8">
        <w:tc>
          <w:tcPr>
            <w:tcW w:w="2110"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 xml:space="preserve">Цели предлагаемого регулирования </w:t>
            </w:r>
            <w:hyperlink w:anchor="Par495" w:tooltip="&lt;6&gt; Указываются данные из раздела 5 сводного отчета." w:history="1">
              <w:r w:rsidRPr="00D04A2E">
                <w:rPr>
                  <w:rFonts w:eastAsiaTheme="minorEastAsia"/>
                  <w:color w:val="0000FF"/>
                  <w:sz w:val="20"/>
                  <w:szCs w:val="20"/>
                </w:rPr>
                <w:t>&lt;6&gt;</w:t>
              </w:r>
            </w:hyperlink>
            <w:r w:rsidRPr="00D04A2E">
              <w:rPr>
                <w:rFonts w:eastAsiaTheme="minorEastAsia"/>
                <w:sz w:val="20"/>
                <w:szCs w:val="20"/>
              </w:rPr>
              <w:t>:</w:t>
            </w:r>
          </w:p>
        </w:tc>
        <w:tc>
          <w:tcPr>
            <w:tcW w:w="2241"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Индикативные показатели:</w:t>
            </w:r>
          </w:p>
        </w:tc>
        <w:tc>
          <w:tcPr>
            <w:tcW w:w="1977" w:type="dxa"/>
            <w:gridSpan w:val="2"/>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Единицы измерения индикативных показателей:</w:t>
            </w:r>
          </w:p>
        </w:tc>
        <w:tc>
          <w:tcPr>
            <w:tcW w:w="3242" w:type="dxa"/>
            <w:tcBorders>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Способы расчета индикативных показателей:</w:t>
            </w:r>
          </w:p>
        </w:tc>
      </w:tr>
      <w:tr w:rsidR="00D04A2E" w:rsidRPr="00D04A2E" w:rsidTr="002D71B8">
        <w:tc>
          <w:tcPr>
            <w:tcW w:w="2110" w:type="dxa"/>
            <w:vMerge w:val="restart"/>
            <w:tcBorders>
              <w:top w:val="single" w:sz="4" w:space="0" w:color="auto"/>
              <w:left w:val="single" w:sz="4" w:space="0" w:color="auto"/>
              <w:bottom w:val="single" w:sz="4" w:space="0" w:color="auto"/>
              <w:right w:val="single" w:sz="4" w:space="0" w:color="auto"/>
            </w:tcBorders>
          </w:tcPr>
          <w:p w:rsidR="00D04A2E" w:rsidRPr="00815420" w:rsidRDefault="00815420" w:rsidP="00D04A2E">
            <w:pPr>
              <w:widowControl w:val="0"/>
              <w:autoSpaceDE w:val="0"/>
              <w:autoSpaceDN w:val="0"/>
              <w:adjustRightInd w:val="0"/>
              <w:spacing w:after="0"/>
              <w:jc w:val="center"/>
              <w:rPr>
                <w:rFonts w:eastAsiaTheme="minorEastAsia"/>
                <w:b/>
                <w:sz w:val="20"/>
                <w:szCs w:val="20"/>
                <w:u w:val="single"/>
              </w:rPr>
            </w:pPr>
            <w:r w:rsidRPr="00815420">
              <w:rPr>
                <w:rFonts w:eastAsiaTheme="minorEastAsia"/>
                <w:b/>
                <w:sz w:val="20"/>
                <w:szCs w:val="20"/>
                <w:u w:val="single"/>
              </w:rPr>
              <w:t xml:space="preserve">Отсутствуют </w:t>
            </w:r>
          </w:p>
        </w:tc>
        <w:tc>
          <w:tcPr>
            <w:tcW w:w="224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(Показатель N. 1)</w:t>
            </w:r>
          </w:p>
        </w:tc>
        <w:tc>
          <w:tcPr>
            <w:tcW w:w="1977" w:type="dxa"/>
            <w:gridSpan w:val="2"/>
            <w:tcBorders>
              <w:top w:val="single" w:sz="4" w:space="0" w:color="auto"/>
              <w:left w:val="single" w:sz="4" w:space="0" w:color="auto"/>
              <w:bottom w:val="single" w:sz="4" w:space="0" w:color="auto"/>
              <w:right w:val="single" w:sz="4" w:space="0" w:color="auto"/>
            </w:tcBorders>
          </w:tcPr>
          <w:p w:rsidR="00D04A2E" w:rsidRPr="00D04A2E" w:rsidRDefault="00815420"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c>
          <w:tcPr>
            <w:tcW w:w="3242" w:type="dxa"/>
            <w:tcBorders>
              <w:top w:val="single" w:sz="4" w:space="0" w:color="auto"/>
              <w:left w:val="single" w:sz="4" w:space="0" w:color="auto"/>
              <w:bottom w:val="single" w:sz="4" w:space="0" w:color="auto"/>
              <w:right w:val="single" w:sz="4" w:space="0" w:color="auto"/>
            </w:tcBorders>
          </w:tcPr>
          <w:p w:rsidR="00D04A2E" w:rsidRPr="00D04A2E" w:rsidRDefault="00815420" w:rsidP="00D04A2E">
            <w:pPr>
              <w:widowControl w:val="0"/>
              <w:autoSpaceDE w:val="0"/>
              <w:autoSpaceDN w:val="0"/>
              <w:adjustRightInd w:val="0"/>
              <w:spacing w:after="0"/>
              <w:jc w:val="center"/>
              <w:rPr>
                <w:rFonts w:eastAsiaTheme="minorEastAsia"/>
                <w:sz w:val="20"/>
                <w:szCs w:val="20"/>
              </w:rPr>
            </w:pPr>
            <w:r>
              <w:rPr>
                <w:rFonts w:eastAsiaTheme="minorEastAsia"/>
                <w:sz w:val="20"/>
                <w:szCs w:val="20"/>
              </w:rPr>
              <w:t>-</w:t>
            </w:r>
          </w:p>
        </w:tc>
      </w:tr>
      <w:tr w:rsidR="00D04A2E" w:rsidRPr="00D04A2E" w:rsidTr="002D71B8">
        <w:tc>
          <w:tcPr>
            <w:tcW w:w="2110" w:type="dxa"/>
            <w:vMerge/>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ind w:firstLine="540"/>
              <w:rPr>
                <w:rFonts w:eastAsiaTheme="minorEastAsia"/>
                <w:sz w:val="20"/>
                <w:szCs w:val="20"/>
              </w:rPr>
            </w:pPr>
          </w:p>
        </w:tc>
        <w:tc>
          <w:tcPr>
            <w:tcW w:w="2241"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roofErr w:type="gramStart"/>
            <w:r w:rsidRPr="00D04A2E">
              <w:rPr>
                <w:rFonts w:eastAsiaTheme="minorEastAsia"/>
                <w:sz w:val="20"/>
                <w:szCs w:val="20"/>
              </w:rPr>
              <w:t>(Показатель N.</w:t>
            </w:r>
            <w:proofErr w:type="gramEnd"/>
            <w:r w:rsidRPr="00D04A2E">
              <w:rPr>
                <w:rFonts w:eastAsiaTheme="minorEastAsia"/>
                <w:sz w:val="20"/>
                <w:szCs w:val="20"/>
              </w:rPr>
              <w:t xml:space="preserve"> K)</w:t>
            </w:r>
          </w:p>
        </w:tc>
        <w:tc>
          <w:tcPr>
            <w:tcW w:w="1977" w:type="dxa"/>
            <w:gridSpan w:val="2"/>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c>
          <w:tcPr>
            <w:tcW w:w="3242"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center"/>
              <w:rPr>
                <w:rFonts w:eastAsiaTheme="minorEastAsia"/>
                <w:sz w:val="20"/>
                <w:szCs w:val="20"/>
              </w:rPr>
            </w:pPr>
          </w:p>
        </w:tc>
      </w:tr>
      <w:tr w:rsidR="00D04A2E" w:rsidRPr="00D04A2E" w:rsidTr="002D71B8">
        <w:tc>
          <w:tcPr>
            <w:tcW w:w="9570" w:type="dxa"/>
            <w:gridSpan w:val="5"/>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15.5. Информация о программах мониторинга и иных способах (методах) оценки достижения заявленных целей регулирования:</w:t>
            </w:r>
          </w:p>
          <w:p w:rsidR="00D04A2E" w:rsidRPr="00D04A2E" w:rsidRDefault="00D04A2E" w:rsidP="00D04A2E">
            <w:pPr>
              <w:widowControl w:val="0"/>
              <w:autoSpaceDE w:val="0"/>
              <w:autoSpaceDN w:val="0"/>
              <w:adjustRightInd w:val="0"/>
              <w:spacing w:after="0"/>
              <w:rPr>
                <w:rFonts w:eastAsiaTheme="minorEastAsia"/>
                <w:sz w:val="20"/>
                <w:szCs w:val="20"/>
              </w:rPr>
            </w:pPr>
            <w:r w:rsidRPr="00D04A2E">
              <w:rPr>
                <w:rFonts w:eastAsiaTheme="minorEastAsia"/>
                <w:sz w:val="20"/>
                <w:szCs w:val="20"/>
              </w:rPr>
              <w:t>______________________________________________________________________________</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5595" w:type="dxa"/>
            <w:gridSpan w:val="3"/>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15.6. Оценка затрат на осуществление мониторинга (в среднем в год):</w:t>
            </w:r>
          </w:p>
        </w:tc>
        <w:tc>
          <w:tcPr>
            <w:tcW w:w="3975" w:type="dxa"/>
            <w:gridSpan w:val="2"/>
            <w:tcBorders>
              <w:top w:val="single" w:sz="4" w:space="0" w:color="auto"/>
              <w:left w:val="single" w:sz="4" w:space="0" w:color="auto"/>
              <w:bottom w:val="single" w:sz="4" w:space="0" w:color="auto"/>
              <w:right w:val="single" w:sz="4" w:space="0" w:color="auto"/>
            </w:tcBorders>
            <w:vAlign w:val="center"/>
          </w:tcPr>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________ млн. руб.</w:t>
            </w:r>
          </w:p>
        </w:tc>
      </w:tr>
      <w:tr w:rsidR="00D04A2E" w:rsidRPr="00D04A2E" w:rsidTr="002D71B8">
        <w:tc>
          <w:tcPr>
            <w:tcW w:w="9570" w:type="dxa"/>
            <w:gridSpan w:val="5"/>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15.7. Описание источников информации для расчета индикаторов:</w:t>
            </w:r>
          </w:p>
          <w:p w:rsidR="00D04A2E" w:rsidRPr="00D04A2E" w:rsidRDefault="00D04A2E" w:rsidP="00D04A2E">
            <w:pPr>
              <w:widowControl w:val="0"/>
              <w:autoSpaceDE w:val="0"/>
              <w:autoSpaceDN w:val="0"/>
              <w:adjustRightInd w:val="0"/>
              <w:spacing w:after="0"/>
              <w:rPr>
                <w:rFonts w:eastAsiaTheme="minorEastAsia"/>
                <w:sz w:val="20"/>
                <w:szCs w:val="20"/>
              </w:rPr>
            </w:pPr>
            <w:r w:rsidRPr="00D04A2E">
              <w:rPr>
                <w:rFonts w:eastAsiaTheme="minorEastAsia"/>
                <w:sz w:val="20"/>
                <w:szCs w:val="20"/>
              </w:rPr>
              <w:t>______________________________________________________________________________</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jc w:val="center"/>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16. Иные сведения, которые, по мнению</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разработчика, позволяют оценить обоснованность</w:t>
      </w:r>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предлагаемого регулирования</w:t>
      </w:r>
    </w:p>
    <w:p w:rsidR="00D04A2E" w:rsidRPr="00D04A2E" w:rsidRDefault="00D04A2E" w:rsidP="00D04A2E">
      <w:pPr>
        <w:widowControl w:val="0"/>
        <w:autoSpaceDE w:val="0"/>
        <w:autoSpaceDN w:val="0"/>
        <w:adjustRightInd w:val="0"/>
        <w:spacing w:after="0"/>
        <w:jc w:val="center"/>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70"/>
      </w:tblGrid>
      <w:tr w:rsidR="00D04A2E" w:rsidRPr="00D04A2E" w:rsidTr="002D71B8">
        <w:tc>
          <w:tcPr>
            <w:tcW w:w="957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16.1. Иные необходимые, по мнению разработчика, сведения:</w:t>
            </w:r>
          </w:p>
          <w:p w:rsidR="00D04A2E" w:rsidRPr="00815420" w:rsidRDefault="00815420" w:rsidP="00D04A2E">
            <w:pPr>
              <w:widowControl w:val="0"/>
              <w:autoSpaceDE w:val="0"/>
              <w:autoSpaceDN w:val="0"/>
              <w:adjustRightInd w:val="0"/>
              <w:spacing w:after="0"/>
              <w:jc w:val="left"/>
              <w:rPr>
                <w:rFonts w:eastAsiaTheme="minorEastAsia"/>
                <w:b/>
                <w:sz w:val="20"/>
                <w:szCs w:val="20"/>
                <w:u w:val="single"/>
              </w:rPr>
            </w:pPr>
            <w:r w:rsidRPr="00815420">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570"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16.2. Источники данных:</w:t>
            </w:r>
          </w:p>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______________________________________________________________________________</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jc w:val="center"/>
        <w:outlineLvl w:val="2"/>
        <w:rPr>
          <w:rFonts w:eastAsiaTheme="minorEastAsia"/>
          <w:sz w:val="20"/>
          <w:szCs w:val="20"/>
        </w:rPr>
      </w:pPr>
      <w:r w:rsidRPr="00D04A2E">
        <w:rPr>
          <w:rFonts w:eastAsiaTheme="minorEastAsia"/>
          <w:sz w:val="20"/>
          <w:szCs w:val="20"/>
        </w:rPr>
        <w:t xml:space="preserve">17. Сведения о проведении </w:t>
      </w:r>
      <w:proofErr w:type="gramStart"/>
      <w:r w:rsidRPr="00D04A2E">
        <w:rPr>
          <w:rFonts w:eastAsiaTheme="minorEastAsia"/>
          <w:sz w:val="20"/>
          <w:szCs w:val="20"/>
        </w:rPr>
        <w:t>публичных</w:t>
      </w:r>
      <w:proofErr w:type="gramEnd"/>
    </w:p>
    <w:p w:rsidR="00D04A2E" w:rsidRPr="00D04A2E" w:rsidRDefault="00D04A2E" w:rsidP="00D04A2E">
      <w:pPr>
        <w:widowControl w:val="0"/>
        <w:autoSpaceDE w:val="0"/>
        <w:autoSpaceDN w:val="0"/>
        <w:adjustRightInd w:val="0"/>
        <w:spacing w:after="0"/>
        <w:jc w:val="center"/>
        <w:rPr>
          <w:rFonts w:eastAsiaTheme="minorEastAsia"/>
          <w:sz w:val="20"/>
          <w:szCs w:val="20"/>
        </w:rPr>
      </w:pPr>
      <w:r w:rsidRPr="00D04A2E">
        <w:rPr>
          <w:rFonts w:eastAsiaTheme="minorEastAsia"/>
          <w:sz w:val="20"/>
          <w:szCs w:val="20"/>
        </w:rPr>
        <w:t>консультаций по проекту акта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D04A2E" w:rsidRPr="00D04A2E" w:rsidTr="002D71B8">
        <w:tc>
          <w:tcPr>
            <w:tcW w:w="963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17.1. Полный электронный адрес размещения проекта акта в информационно-телекоммуникационной сети Интернет:</w:t>
            </w:r>
          </w:p>
          <w:p w:rsidR="00D04A2E" w:rsidRPr="000467B4" w:rsidRDefault="000467B4" w:rsidP="000467B4">
            <w:pPr>
              <w:widowControl w:val="0"/>
              <w:autoSpaceDE w:val="0"/>
              <w:autoSpaceDN w:val="0"/>
              <w:adjustRightInd w:val="0"/>
              <w:spacing w:after="0"/>
              <w:jc w:val="left"/>
              <w:rPr>
                <w:rFonts w:eastAsiaTheme="minorEastAsia"/>
                <w:b/>
                <w:sz w:val="20"/>
                <w:szCs w:val="20"/>
                <w:u w:val="single"/>
              </w:rPr>
            </w:pPr>
            <w:r w:rsidRPr="000467B4">
              <w:rPr>
                <w:rFonts w:eastAsiaTheme="minorEastAsia"/>
                <w:b/>
                <w:sz w:val="20"/>
                <w:szCs w:val="20"/>
                <w:u w:val="single"/>
                <w:lang w:val="en-US"/>
              </w:rPr>
              <w:t>www.klinci.ru</w:t>
            </w:r>
          </w:p>
        </w:tc>
      </w:tr>
      <w:tr w:rsidR="00D04A2E" w:rsidRPr="00D04A2E" w:rsidTr="002D71B8">
        <w:tc>
          <w:tcPr>
            <w:tcW w:w="963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17.2. Срок, в течение которого разработчиком принимались предложения в связи с проведением публичного обсуждения проекта акта:</w:t>
            </w:r>
          </w:p>
          <w:p w:rsidR="00D04A2E" w:rsidRPr="00D04A2E" w:rsidRDefault="00D04A2E" w:rsidP="000467B4">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начало: "</w:t>
            </w:r>
            <w:r w:rsidR="000467B4" w:rsidRPr="000467B4">
              <w:rPr>
                <w:rFonts w:eastAsiaTheme="minorEastAsia"/>
                <w:sz w:val="20"/>
                <w:szCs w:val="20"/>
              </w:rPr>
              <w:t>12</w:t>
            </w:r>
            <w:r w:rsidRPr="00D04A2E">
              <w:rPr>
                <w:rFonts w:eastAsiaTheme="minorEastAsia"/>
                <w:sz w:val="20"/>
                <w:szCs w:val="20"/>
              </w:rPr>
              <w:t xml:space="preserve">" </w:t>
            </w:r>
            <w:r w:rsidR="000467B4">
              <w:rPr>
                <w:rFonts w:eastAsiaTheme="minorEastAsia"/>
                <w:sz w:val="20"/>
                <w:szCs w:val="20"/>
              </w:rPr>
              <w:t>февраля</w:t>
            </w:r>
            <w:r w:rsidRPr="00D04A2E">
              <w:rPr>
                <w:rFonts w:eastAsiaTheme="minorEastAsia"/>
                <w:sz w:val="20"/>
                <w:szCs w:val="20"/>
              </w:rPr>
              <w:t xml:space="preserve"> 20</w:t>
            </w:r>
            <w:r w:rsidR="000467B4">
              <w:rPr>
                <w:rFonts w:eastAsiaTheme="minorEastAsia"/>
                <w:sz w:val="20"/>
                <w:szCs w:val="20"/>
              </w:rPr>
              <w:t>16</w:t>
            </w:r>
            <w:r w:rsidRPr="00D04A2E">
              <w:rPr>
                <w:rFonts w:eastAsiaTheme="minorEastAsia"/>
                <w:sz w:val="20"/>
                <w:szCs w:val="20"/>
              </w:rPr>
              <w:t xml:space="preserve"> г.; окончание: "</w:t>
            </w:r>
            <w:r w:rsidR="000467B4">
              <w:rPr>
                <w:rFonts w:eastAsiaTheme="minorEastAsia"/>
                <w:sz w:val="20"/>
                <w:szCs w:val="20"/>
              </w:rPr>
              <w:t>23</w:t>
            </w:r>
            <w:r w:rsidRPr="00D04A2E">
              <w:rPr>
                <w:rFonts w:eastAsiaTheme="minorEastAsia"/>
                <w:sz w:val="20"/>
                <w:szCs w:val="20"/>
              </w:rPr>
              <w:t xml:space="preserve">" </w:t>
            </w:r>
            <w:r w:rsidR="000467B4">
              <w:rPr>
                <w:rFonts w:eastAsiaTheme="minorEastAsia"/>
                <w:sz w:val="20"/>
                <w:szCs w:val="20"/>
              </w:rPr>
              <w:t>февраля</w:t>
            </w:r>
            <w:r w:rsidRPr="00D04A2E">
              <w:rPr>
                <w:rFonts w:eastAsiaTheme="minorEastAsia"/>
                <w:sz w:val="20"/>
                <w:szCs w:val="20"/>
              </w:rPr>
              <w:t xml:space="preserve"> 20</w:t>
            </w:r>
            <w:r w:rsidR="000467B4">
              <w:rPr>
                <w:rFonts w:eastAsiaTheme="minorEastAsia"/>
                <w:sz w:val="20"/>
                <w:szCs w:val="20"/>
              </w:rPr>
              <w:t>16</w:t>
            </w:r>
            <w:r w:rsidRPr="00D04A2E">
              <w:rPr>
                <w:rFonts w:eastAsiaTheme="minorEastAsia"/>
                <w:sz w:val="20"/>
                <w:szCs w:val="20"/>
              </w:rPr>
              <w:t xml:space="preserve"> г.</w:t>
            </w:r>
          </w:p>
        </w:tc>
      </w:tr>
      <w:tr w:rsidR="00D04A2E" w:rsidRPr="00D04A2E" w:rsidTr="002D71B8">
        <w:tc>
          <w:tcPr>
            <w:tcW w:w="963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17.3. Сведения об участниках публичных консультаций, извещенных о проведении публичных консультаций:</w:t>
            </w:r>
          </w:p>
          <w:p w:rsidR="00D04A2E" w:rsidRPr="000467B4" w:rsidRDefault="000467B4" w:rsidP="00D04A2E">
            <w:pPr>
              <w:widowControl w:val="0"/>
              <w:autoSpaceDE w:val="0"/>
              <w:autoSpaceDN w:val="0"/>
              <w:adjustRightInd w:val="0"/>
              <w:spacing w:after="0"/>
              <w:jc w:val="left"/>
              <w:rPr>
                <w:rFonts w:eastAsiaTheme="minorEastAsia"/>
                <w:b/>
                <w:sz w:val="20"/>
                <w:szCs w:val="20"/>
                <w:u w:val="single"/>
              </w:rPr>
            </w:pPr>
            <w:r w:rsidRPr="000467B4">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63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17.4. Сведения о лицах, представивших предложения:</w:t>
            </w:r>
          </w:p>
          <w:p w:rsidR="00D04A2E" w:rsidRPr="000467B4" w:rsidRDefault="000467B4" w:rsidP="00D04A2E">
            <w:pPr>
              <w:widowControl w:val="0"/>
              <w:autoSpaceDE w:val="0"/>
              <w:autoSpaceDN w:val="0"/>
              <w:adjustRightInd w:val="0"/>
              <w:spacing w:after="0"/>
              <w:jc w:val="left"/>
              <w:rPr>
                <w:rFonts w:eastAsiaTheme="minorEastAsia"/>
                <w:b/>
                <w:sz w:val="20"/>
                <w:szCs w:val="20"/>
                <w:u w:val="single"/>
              </w:rPr>
            </w:pPr>
            <w:r w:rsidRPr="000467B4">
              <w:rPr>
                <w:rFonts w:eastAsiaTheme="minorEastAsia"/>
                <w:b/>
                <w:sz w:val="20"/>
                <w:szCs w:val="20"/>
                <w:u w:val="single"/>
              </w:rPr>
              <w:t>Отсу</w:t>
            </w:r>
            <w:r w:rsidR="006B1BA4">
              <w:rPr>
                <w:rFonts w:eastAsiaTheme="minorEastAsia"/>
                <w:b/>
                <w:sz w:val="20"/>
                <w:szCs w:val="20"/>
                <w:u w:val="single"/>
              </w:rPr>
              <w:t>т</w:t>
            </w:r>
            <w:r w:rsidRPr="000467B4">
              <w:rPr>
                <w:rFonts w:eastAsiaTheme="minorEastAsia"/>
                <w:b/>
                <w:sz w:val="20"/>
                <w:szCs w:val="20"/>
                <w:u w:val="single"/>
              </w:rPr>
              <w:t>ствуют</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63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17.5. Сведения о подразделениях разработчика, рассмотревших представленные предложения:</w:t>
            </w:r>
          </w:p>
          <w:p w:rsidR="00D04A2E" w:rsidRPr="006B1BA4" w:rsidRDefault="006B1BA4" w:rsidP="00D04A2E">
            <w:pPr>
              <w:widowControl w:val="0"/>
              <w:autoSpaceDE w:val="0"/>
              <w:autoSpaceDN w:val="0"/>
              <w:adjustRightInd w:val="0"/>
              <w:spacing w:after="0"/>
              <w:jc w:val="left"/>
              <w:rPr>
                <w:rFonts w:eastAsiaTheme="minorEastAsia"/>
                <w:b/>
                <w:sz w:val="20"/>
                <w:szCs w:val="20"/>
                <w:u w:val="single"/>
              </w:rPr>
            </w:pPr>
            <w:r w:rsidRPr="006B1BA4">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r w:rsidR="00D04A2E" w:rsidRPr="00D04A2E" w:rsidTr="002D71B8">
        <w:tc>
          <w:tcPr>
            <w:tcW w:w="9639" w:type="dxa"/>
            <w:tcBorders>
              <w:top w:val="single" w:sz="4" w:space="0" w:color="auto"/>
              <w:left w:val="single" w:sz="4" w:space="0" w:color="auto"/>
              <w:bottom w:val="single" w:sz="4" w:space="0" w:color="auto"/>
              <w:right w:val="single" w:sz="4" w:space="0" w:color="auto"/>
            </w:tcBorders>
          </w:tcPr>
          <w:p w:rsidR="00D04A2E" w:rsidRPr="00D04A2E" w:rsidRDefault="00D04A2E" w:rsidP="00D04A2E">
            <w:pPr>
              <w:widowControl w:val="0"/>
              <w:autoSpaceDE w:val="0"/>
              <w:autoSpaceDN w:val="0"/>
              <w:adjustRightInd w:val="0"/>
              <w:spacing w:after="0"/>
              <w:jc w:val="left"/>
              <w:rPr>
                <w:rFonts w:eastAsiaTheme="minorEastAsia"/>
                <w:sz w:val="20"/>
                <w:szCs w:val="20"/>
              </w:rPr>
            </w:pPr>
            <w:r w:rsidRPr="00D04A2E">
              <w:rPr>
                <w:rFonts w:eastAsiaTheme="minorEastAsia"/>
                <w:sz w:val="20"/>
                <w:szCs w:val="20"/>
              </w:rPr>
              <w:t>17.6. Иные сведения о проведении публичного обсуждения проекта акта:</w:t>
            </w:r>
          </w:p>
          <w:p w:rsidR="00D04A2E" w:rsidRPr="006B1BA4" w:rsidRDefault="006B1BA4" w:rsidP="00D04A2E">
            <w:pPr>
              <w:widowControl w:val="0"/>
              <w:autoSpaceDE w:val="0"/>
              <w:autoSpaceDN w:val="0"/>
              <w:adjustRightInd w:val="0"/>
              <w:spacing w:after="0"/>
              <w:jc w:val="left"/>
              <w:rPr>
                <w:rFonts w:eastAsiaTheme="minorEastAsia"/>
                <w:b/>
                <w:sz w:val="20"/>
                <w:szCs w:val="20"/>
                <w:u w:val="single"/>
              </w:rPr>
            </w:pPr>
            <w:r w:rsidRPr="006B1BA4">
              <w:rPr>
                <w:rFonts w:eastAsiaTheme="minorEastAsia"/>
                <w:b/>
                <w:sz w:val="20"/>
                <w:szCs w:val="20"/>
                <w:u w:val="single"/>
              </w:rPr>
              <w:t xml:space="preserve">Отсутствуют </w:t>
            </w:r>
          </w:p>
          <w:p w:rsidR="00D04A2E" w:rsidRPr="00D04A2E" w:rsidRDefault="00D04A2E" w:rsidP="00D04A2E">
            <w:pPr>
              <w:widowControl w:val="0"/>
              <w:autoSpaceDE w:val="0"/>
              <w:autoSpaceDN w:val="0"/>
              <w:adjustRightInd w:val="0"/>
              <w:spacing w:after="0"/>
              <w:jc w:val="center"/>
              <w:rPr>
                <w:rFonts w:eastAsiaTheme="minorEastAsia"/>
                <w:sz w:val="16"/>
                <w:szCs w:val="16"/>
              </w:rPr>
            </w:pPr>
            <w:r w:rsidRPr="00D04A2E">
              <w:rPr>
                <w:rFonts w:eastAsiaTheme="minorEastAsia"/>
                <w:sz w:val="16"/>
                <w:szCs w:val="16"/>
              </w:rPr>
              <w:t>(место для текстового описания)</w:t>
            </w:r>
          </w:p>
        </w:tc>
      </w:tr>
    </w:tbl>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ind w:firstLine="540"/>
        <w:rPr>
          <w:rFonts w:eastAsiaTheme="minorEastAsia"/>
          <w:sz w:val="20"/>
          <w:szCs w:val="20"/>
        </w:rPr>
      </w:pPr>
      <w:r w:rsidRPr="00D04A2E">
        <w:rPr>
          <w:rFonts w:eastAsiaTheme="minorEastAsia"/>
          <w:sz w:val="20"/>
          <w:szCs w:val="20"/>
        </w:rPr>
        <w:t>--------------------------------</w:t>
      </w:r>
    </w:p>
    <w:p w:rsidR="00D04A2E" w:rsidRPr="00D04A2E" w:rsidRDefault="00D04A2E" w:rsidP="00D04A2E">
      <w:pPr>
        <w:widowControl w:val="0"/>
        <w:autoSpaceDE w:val="0"/>
        <w:autoSpaceDN w:val="0"/>
        <w:adjustRightInd w:val="0"/>
        <w:spacing w:after="0"/>
        <w:ind w:firstLine="540"/>
        <w:rPr>
          <w:rFonts w:eastAsiaTheme="minorEastAsia"/>
          <w:sz w:val="20"/>
          <w:szCs w:val="20"/>
        </w:rPr>
      </w:pPr>
      <w:bookmarkStart w:id="4" w:name="Par490"/>
      <w:bookmarkEnd w:id="4"/>
      <w:r w:rsidRPr="00D04A2E">
        <w:rPr>
          <w:rFonts w:eastAsiaTheme="minorEastAsia"/>
          <w:sz w:val="20"/>
          <w:szCs w:val="20"/>
        </w:rPr>
        <w:t>&lt;1</w:t>
      </w:r>
      <w:proofErr w:type="gramStart"/>
      <w:r w:rsidRPr="00D04A2E">
        <w:rPr>
          <w:rFonts w:eastAsiaTheme="minorEastAsia"/>
          <w:sz w:val="20"/>
          <w:szCs w:val="20"/>
        </w:rPr>
        <w:t>&gt; У</w:t>
      </w:r>
      <w:proofErr w:type="gramEnd"/>
      <w:r w:rsidRPr="00D04A2E">
        <w:rPr>
          <w:rFonts w:eastAsiaTheme="minorEastAsia"/>
          <w:sz w:val="20"/>
          <w:szCs w:val="20"/>
        </w:rPr>
        <w:t xml:space="preserve">казываются данные из </w:t>
      </w:r>
      <w:hyperlink w:anchor="Par275" w:tooltip="8. Новые функции, полномочия, обязанности" w:history="1">
        <w:r w:rsidRPr="00D04A2E">
          <w:rPr>
            <w:rFonts w:eastAsiaTheme="minorEastAsia"/>
            <w:color w:val="0000FF"/>
            <w:sz w:val="20"/>
            <w:szCs w:val="20"/>
          </w:rPr>
          <w:t>раздела 8</w:t>
        </w:r>
      </w:hyperlink>
      <w:r w:rsidRPr="00D04A2E">
        <w:rPr>
          <w:rFonts w:eastAsiaTheme="minorEastAsia"/>
          <w:sz w:val="20"/>
          <w:szCs w:val="20"/>
        </w:rPr>
        <w:t xml:space="preserve"> сводного отчета.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bookmarkStart w:id="5" w:name="Par491"/>
      <w:bookmarkEnd w:id="5"/>
      <w:r w:rsidRPr="00D04A2E">
        <w:rPr>
          <w:rFonts w:eastAsiaTheme="minorEastAsia"/>
          <w:sz w:val="20"/>
          <w:szCs w:val="20"/>
        </w:rPr>
        <w:t>&lt;2</w:t>
      </w:r>
      <w:proofErr w:type="gramStart"/>
      <w:r w:rsidRPr="00D04A2E">
        <w:rPr>
          <w:rFonts w:eastAsiaTheme="minorEastAsia"/>
          <w:sz w:val="20"/>
          <w:szCs w:val="20"/>
        </w:rPr>
        <w:t>&gt; У</w:t>
      </w:r>
      <w:proofErr w:type="gramEnd"/>
      <w:r w:rsidRPr="00D04A2E">
        <w:rPr>
          <w:rFonts w:eastAsiaTheme="minorEastAsia"/>
          <w:sz w:val="20"/>
          <w:szCs w:val="20"/>
        </w:rPr>
        <w:t xml:space="preserve">казываются данные из </w:t>
      </w:r>
      <w:hyperlink w:anchor="Par275" w:tooltip="8. Новые функции, полномочия, обязанности" w:history="1">
        <w:r w:rsidRPr="00D04A2E">
          <w:rPr>
            <w:rFonts w:eastAsiaTheme="minorEastAsia"/>
            <w:color w:val="0000FF"/>
            <w:sz w:val="20"/>
            <w:szCs w:val="20"/>
          </w:rPr>
          <w:t>раздела 8</w:t>
        </w:r>
      </w:hyperlink>
      <w:r w:rsidRPr="00D04A2E">
        <w:rPr>
          <w:rFonts w:eastAsiaTheme="minorEastAsia"/>
          <w:sz w:val="20"/>
          <w:szCs w:val="20"/>
        </w:rPr>
        <w:t xml:space="preserve"> сводного отчета.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bookmarkStart w:id="6" w:name="Par492"/>
      <w:bookmarkEnd w:id="6"/>
      <w:r w:rsidRPr="00D04A2E">
        <w:rPr>
          <w:rFonts w:eastAsiaTheme="minorEastAsia"/>
          <w:sz w:val="20"/>
          <w:szCs w:val="20"/>
        </w:rPr>
        <w:t>&lt;3</w:t>
      </w:r>
      <w:proofErr w:type="gramStart"/>
      <w:r w:rsidRPr="00D04A2E">
        <w:rPr>
          <w:rFonts w:eastAsiaTheme="minorEastAsia"/>
          <w:sz w:val="20"/>
          <w:szCs w:val="20"/>
        </w:rPr>
        <w:t>&gt; У</w:t>
      </w:r>
      <w:proofErr w:type="gramEnd"/>
      <w:r w:rsidRPr="00D04A2E">
        <w:rPr>
          <w:rFonts w:eastAsiaTheme="minorEastAsia"/>
          <w:sz w:val="20"/>
          <w:szCs w:val="20"/>
        </w:rPr>
        <w:t xml:space="preserve">казываются данные из </w:t>
      </w:r>
      <w:hyperlink w:anchor="Par260" w:tooltip="7. Основные группы субъектов предпринимательской" w:history="1">
        <w:r w:rsidRPr="00D04A2E">
          <w:rPr>
            <w:rFonts w:eastAsiaTheme="minorEastAsia"/>
            <w:color w:val="0000FF"/>
            <w:sz w:val="20"/>
            <w:szCs w:val="20"/>
          </w:rPr>
          <w:t>раздела 7</w:t>
        </w:r>
      </w:hyperlink>
      <w:r w:rsidRPr="00D04A2E">
        <w:rPr>
          <w:rFonts w:eastAsiaTheme="minorEastAsia"/>
          <w:sz w:val="20"/>
          <w:szCs w:val="20"/>
        </w:rPr>
        <w:t xml:space="preserve"> сводного отчета.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bookmarkStart w:id="7" w:name="Par493"/>
      <w:bookmarkEnd w:id="7"/>
      <w:r w:rsidRPr="00D04A2E">
        <w:rPr>
          <w:rFonts w:eastAsiaTheme="minorEastAsia"/>
          <w:sz w:val="20"/>
          <w:szCs w:val="20"/>
        </w:rPr>
        <w:t>&lt;4</w:t>
      </w:r>
      <w:proofErr w:type="gramStart"/>
      <w:r w:rsidRPr="00D04A2E">
        <w:rPr>
          <w:rFonts w:eastAsiaTheme="minorEastAsia"/>
          <w:sz w:val="20"/>
          <w:szCs w:val="20"/>
        </w:rPr>
        <w:t>&gt; У</w:t>
      </w:r>
      <w:proofErr w:type="gramEnd"/>
      <w:r w:rsidRPr="00D04A2E">
        <w:rPr>
          <w:rFonts w:eastAsiaTheme="minorEastAsia"/>
          <w:sz w:val="20"/>
          <w:szCs w:val="20"/>
        </w:rPr>
        <w:t xml:space="preserve">казываются данные из </w:t>
      </w:r>
      <w:hyperlink w:anchor="Par260" w:tooltip="7. Основные группы субъектов предпринимательской" w:history="1">
        <w:r w:rsidRPr="00D04A2E">
          <w:rPr>
            <w:rFonts w:eastAsiaTheme="minorEastAsia"/>
            <w:color w:val="0000FF"/>
            <w:sz w:val="20"/>
            <w:szCs w:val="20"/>
          </w:rPr>
          <w:t>раздела 7</w:t>
        </w:r>
      </w:hyperlink>
      <w:r w:rsidRPr="00D04A2E">
        <w:rPr>
          <w:rFonts w:eastAsiaTheme="minorEastAsia"/>
          <w:sz w:val="20"/>
          <w:szCs w:val="20"/>
        </w:rPr>
        <w:t xml:space="preserve"> сводного отчета.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bookmarkStart w:id="8" w:name="Par494"/>
      <w:bookmarkEnd w:id="8"/>
      <w:r w:rsidRPr="00D04A2E">
        <w:rPr>
          <w:rFonts w:eastAsiaTheme="minorEastAsia"/>
          <w:sz w:val="20"/>
          <w:szCs w:val="20"/>
        </w:rPr>
        <w:t>&lt;5</w:t>
      </w:r>
      <w:proofErr w:type="gramStart"/>
      <w:r w:rsidRPr="00D04A2E">
        <w:rPr>
          <w:rFonts w:eastAsiaTheme="minorEastAsia"/>
          <w:sz w:val="20"/>
          <w:szCs w:val="20"/>
        </w:rPr>
        <w:t>&gt; У</w:t>
      </w:r>
      <w:proofErr w:type="gramEnd"/>
      <w:r w:rsidRPr="00D04A2E">
        <w:rPr>
          <w:rFonts w:eastAsiaTheme="minorEastAsia"/>
          <w:sz w:val="20"/>
          <w:szCs w:val="20"/>
        </w:rPr>
        <w:t xml:space="preserve">казываются данные из </w:t>
      </w:r>
      <w:hyperlink w:anchor="Par322" w:tooltip="10. Новые обязанности или ограничения" w:history="1">
        <w:r w:rsidRPr="00D04A2E">
          <w:rPr>
            <w:rFonts w:eastAsiaTheme="minorEastAsia"/>
            <w:color w:val="0000FF"/>
            <w:sz w:val="20"/>
            <w:szCs w:val="20"/>
          </w:rPr>
          <w:t>раздела 10</w:t>
        </w:r>
      </w:hyperlink>
      <w:r w:rsidRPr="00D04A2E">
        <w:rPr>
          <w:rFonts w:eastAsiaTheme="minorEastAsia"/>
          <w:sz w:val="20"/>
          <w:szCs w:val="20"/>
        </w:rPr>
        <w:t xml:space="preserve"> сводного отчета.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bookmarkStart w:id="9" w:name="Par495"/>
      <w:bookmarkEnd w:id="9"/>
      <w:r w:rsidRPr="00D04A2E">
        <w:rPr>
          <w:rFonts w:eastAsiaTheme="minorEastAsia"/>
          <w:sz w:val="20"/>
          <w:szCs w:val="20"/>
        </w:rPr>
        <w:t>&lt;6</w:t>
      </w:r>
      <w:proofErr w:type="gramStart"/>
      <w:r w:rsidRPr="00D04A2E">
        <w:rPr>
          <w:rFonts w:eastAsiaTheme="minorEastAsia"/>
          <w:sz w:val="20"/>
          <w:szCs w:val="20"/>
        </w:rPr>
        <w:t>&gt; У</w:t>
      </w:r>
      <w:proofErr w:type="gramEnd"/>
      <w:r w:rsidRPr="00D04A2E">
        <w:rPr>
          <w:rFonts w:eastAsiaTheme="minorEastAsia"/>
          <w:sz w:val="20"/>
          <w:szCs w:val="20"/>
        </w:rPr>
        <w:t xml:space="preserve">казываются данные из </w:t>
      </w:r>
      <w:hyperlink w:anchor="Par223" w:tooltip="5. Цели предлагаемого регулирования и их соответствие" w:history="1">
        <w:r w:rsidRPr="00D04A2E">
          <w:rPr>
            <w:rFonts w:eastAsiaTheme="minorEastAsia"/>
            <w:color w:val="0000FF"/>
            <w:sz w:val="20"/>
            <w:szCs w:val="20"/>
          </w:rPr>
          <w:t>раздела 5</w:t>
        </w:r>
      </w:hyperlink>
      <w:r w:rsidRPr="00D04A2E">
        <w:rPr>
          <w:rFonts w:eastAsiaTheme="minorEastAsia"/>
          <w:sz w:val="20"/>
          <w:szCs w:val="20"/>
        </w:rPr>
        <w:t xml:space="preserve"> сводного отчета.</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ind w:firstLine="540"/>
        <w:rPr>
          <w:rFonts w:eastAsiaTheme="minorEastAsia"/>
          <w:sz w:val="20"/>
          <w:szCs w:val="20"/>
        </w:rPr>
      </w:pPr>
      <w:r w:rsidRPr="00D04A2E">
        <w:rPr>
          <w:rFonts w:eastAsiaTheme="minorEastAsia"/>
          <w:sz w:val="20"/>
          <w:szCs w:val="20"/>
        </w:rPr>
        <w:t>Приложение. Сводка предложений с указанием сведений об их учете или причинах отклонения.</w:t>
      </w:r>
    </w:p>
    <w:p w:rsidR="00D04A2E" w:rsidRPr="00D04A2E" w:rsidRDefault="00D04A2E" w:rsidP="00D04A2E">
      <w:pPr>
        <w:widowControl w:val="0"/>
        <w:autoSpaceDE w:val="0"/>
        <w:autoSpaceDN w:val="0"/>
        <w:adjustRightInd w:val="0"/>
        <w:spacing w:after="0"/>
        <w:ind w:firstLine="540"/>
        <w:rPr>
          <w:rFonts w:eastAsiaTheme="minorEastAsia"/>
          <w:sz w:val="20"/>
          <w:szCs w:val="20"/>
        </w:rPr>
      </w:pPr>
    </w:p>
    <w:p w:rsidR="00D04A2E" w:rsidRPr="00D04A2E" w:rsidRDefault="00D04A2E" w:rsidP="00D04A2E">
      <w:pPr>
        <w:widowControl w:val="0"/>
        <w:autoSpaceDE w:val="0"/>
        <w:autoSpaceDN w:val="0"/>
        <w:adjustRightInd w:val="0"/>
        <w:spacing w:after="0"/>
        <w:rPr>
          <w:rFonts w:eastAsiaTheme="minorEastAsia"/>
          <w:sz w:val="20"/>
          <w:szCs w:val="20"/>
        </w:rPr>
      </w:pPr>
      <w:r w:rsidRPr="00D04A2E">
        <w:rPr>
          <w:rFonts w:eastAsiaTheme="minorEastAsia"/>
          <w:sz w:val="20"/>
          <w:szCs w:val="20"/>
        </w:rPr>
        <w:t>Указание (при наличии) на иные приложения.</w:t>
      </w:r>
    </w:p>
    <w:p w:rsidR="00D04A2E" w:rsidRPr="00D04A2E" w:rsidRDefault="00D04A2E" w:rsidP="00D04A2E">
      <w:pPr>
        <w:widowControl w:val="0"/>
        <w:autoSpaceDE w:val="0"/>
        <w:autoSpaceDN w:val="0"/>
        <w:adjustRightInd w:val="0"/>
        <w:spacing w:after="0"/>
        <w:rPr>
          <w:rFonts w:eastAsiaTheme="minorEastAsia"/>
          <w:sz w:val="20"/>
          <w:szCs w:val="20"/>
        </w:rPr>
      </w:pPr>
    </w:p>
    <w:p w:rsidR="00D04A2E" w:rsidRPr="00D04A2E" w:rsidRDefault="00D04A2E" w:rsidP="00D04A2E">
      <w:pPr>
        <w:widowControl w:val="0"/>
        <w:autoSpaceDE w:val="0"/>
        <w:autoSpaceDN w:val="0"/>
        <w:adjustRightInd w:val="0"/>
        <w:spacing w:after="0"/>
        <w:rPr>
          <w:rFonts w:eastAsiaTheme="minorEastAsia"/>
          <w:sz w:val="20"/>
          <w:szCs w:val="20"/>
        </w:rPr>
      </w:pPr>
      <w:r w:rsidRPr="00D04A2E">
        <w:rPr>
          <w:rFonts w:eastAsiaTheme="minorEastAsia"/>
          <w:sz w:val="20"/>
          <w:szCs w:val="20"/>
        </w:rPr>
        <w:t xml:space="preserve">Руководитель разработчика </w:t>
      </w:r>
      <w:r w:rsidR="001533AB">
        <w:rPr>
          <w:rFonts w:eastAsiaTheme="minorEastAsia"/>
          <w:sz w:val="20"/>
          <w:szCs w:val="20"/>
        </w:rPr>
        <w:t>Мельникова Е. А.</w:t>
      </w:r>
    </w:p>
    <w:p w:rsidR="00D04A2E" w:rsidRPr="00D04A2E" w:rsidRDefault="00D04A2E" w:rsidP="00D04A2E">
      <w:pPr>
        <w:widowControl w:val="0"/>
        <w:autoSpaceDE w:val="0"/>
        <w:autoSpaceDN w:val="0"/>
        <w:adjustRightInd w:val="0"/>
        <w:spacing w:after="0"/>
        <w:rPr>
          <w:rFonts w:eastAsiaTheme="minorEastAsia"/>
          <w:sz w:val="20"/>
          <w:szCs w:val="20"/>
        </w:rPr>
      </w:pPr>
    </w:p>
    <w:p w:rsidR="001533AB" w:rsidRDefault="001533AB" w:rsidP="00D04A2E">
      <w:pPr>
        <w:widowControl w:val="0"/>
        <w:autoSpaceDE w:val="0"/>
        <w:autoSpaceDN w:val="0"/>
        <w:adjustRightInd w:val="0"/>
        <w:spacing w:after="0"/>
        <w:rPr>
          <w:rFonts w:eastAsiaTheme="minorEastAsia"/>
          <w:sz w:val="20"/>
          <w:szCs w:val="20"/>
        </w:rPr>
      </w:pPr>
    </w:p>
    <w:p w:rsidR="00D04A2E" w:rsidRPr="00D04A2E" w:rsidRDefault="00D04A2E" w:rsidP="00D04A2E">
      <w:pPr>
        <w:widowControl w:val="0"/>
        <w:autoSpaceDE w:val="0"/>
        <w:autoSpaceDN w:val="0"/>
        <w:adjustRightInd w:val="0"/>
        <w:spacing w:after="0"/>
        <w:rPr>
          <w:rFonts w:eastAsiaTheme="minorEastAsia"/>
          <w:sz w:val="20"/>
          <w:szCs w:val="20"/>
        </w:rPr>
      </w:pPr>
      <w:bookmarkStart w:id="10" w:name="_GoBack"/>
      <w:bookmarkEnd w:id="10"/>
      <w:r w:rsidRPr="00D04A2E">
        <w:rPr>
          <w:rFonts w:eastAsiaTheme="minorEastAsia"/>
          <w:sz w:val="20"/>
          <w:szCs w:val="20"/>
        </w:rPr>
        <w:t>Дата</w:t>
      </w:r>
      <w:r w:rsidR="001533AB">
        <w:rPr>
          <w:rFonts w:eastAsiaTheme="minorEastAsia"/>
          <w:sz w:val="20"/>
          <w:szCs w:val="20"/>
        </w:rPr>
        <w:t xml:space="preserve"> «___» ____________ 2016</w:t>
      </w:r>
      <w:r w:rsidRPr="00D04A2E">
        <w:rPr>
          <w:rFonts w:eastAsiaTheme="minorEastAsia"/>
          <w:sz w:val="20"/>
          <w:szCs w:val="20"/>
        </w:rPr>
        <w:t xml:space="preserve">                 Подпись</w:t>
      </w:r>
      <w:r w:rsidR="001533AB">
        <w:rPr>
          <w:rFonts w:eastAsiaTheme="minorEastAsia"/>
          <w:sz w:val="20"/>
          <w:szCs w:val="20"/>
        </w:rPr>
        <w:t xml:space="preserve"> ______________________</w:t>
      </w:r>
    </w:p>
    <w:p w:rsidR="0037711A" w:rsidRPr="006E2ED1" w:rsidRDefault="0037711A" w:rsidP="00E76518">
      <w:pPr>
        <w:spacing w:after="0"/>
        <w:rPr>
          <w:sz w:val="28"/>
          <w:szCs w:val="28"/>
        </w:rPr>
      </w:pPr>
    </w:p>
    <w:sectPr w:rsidR="0037711A" w:rsidRPr="006E2ED1" w:rsidSect="007D0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http://yandex.st/lego/_/La6qi18Z8LwgnZdsAr1qy1GwCwo.gif" style="width:.75pt;height:.75pt;visibility:visible;mso-wrap-style:square" o:bullet="t">
        <v:imagedata r:id="rId1" o:title="La6qi18Z8LwgnZdsAr1qy1GwCwo"/>
      </v:shape>
    </w:pict>
  </w:numPicBullet>
  <w:abstractNum w:abstractNumId="0">
    <w:nsid w:val="7D0B6E76"/>
    <w:multiLevelType w:val="hybridMultilevel"/>
    <w:tmpl w:val="0D282564"/>
    <w:lvl w:ilvl="0" w:tplc="BCB4F76E">
      <w:start w:val="1"/>
      <w:numFmt w:val="bullet"/>
      <w:lvlText w:val=""/>
      <w:lvlPicBulletId w:val="0"/>
      <w:lvlJc w:val="left"/>
      <w:pPr>
        <w:tabs>
          <w:tab w:val="num" w:pos="720"/>
        </w:tabs>
        <w:ind w:left="720" w:hanging="360"/>
      </w:pPr>
      <w:rPr>
        <w:rFonts w:ascii="Symbol" w:hAnsi="Symbol" w:hint="default"/>
      </w:rPr>
    </w:lvl>
    <w:lvl w:ilvl="1" w:tplc="FB5A7918" w:tentative="1">
      <w:start w:val="1"/>
      <w:numFmt w:val="bullet"/>
      <w:lvlText w:val=""/>
      <w:lvlJc w:val="left"/>
      <w:pPr>
        <w:tabs>
          <w:tab w:val="num" w:pos="1440"/>
        </w:tabs>
        <w:ind w:left="1440" w:hanging="360"/>
      </w:pPr>
      <w:rPr>
        <w:rFonts w:ascii="Symbol" w:hAnsi="Symbol" w:hint="default"/>
      </w:rPr>
    </w:lvl>
    <w:lvl w:ilvl="2" w:tplc="12F6D3BE" w:tentative="1">
      <w:start w:val="1"/>
      <w:numFmt w:val="bullet"/>
      <w:lvlText w:val=""/>
      <w:lvlJc w:val="left"/>
      <w:pPr>
        <w:tabs>
          <w:tab w:val="num" w:pos="2160"/>
        </w:tabs>
        <w:ind w:left="2160" w:hanging="360"/>
      </w:pPr>
      <w:rPr>
        <w:rFonts w:ascii="Symbol" w:hAnsi="Symbol" w:hint="default"/>
      </w:rPr>
    </w:lvl>
    <w:lvl w:ilvl="3" w:tplc="A7642406" w:tentative="1">
      <w:start w:val="1"/>
      <w:numFmt w:val="bullet"/>
      <w:lvlText w:val=""/>
      <w:lvlJc w:val="left"/>
      <w:pPr>
        <w:tabs>
          <w:tab w:val="num" w:pos="2880"/>
        </w:tabs>
        <w:ind w:left="2880" w:hanging="360"/>
      </w:pPr>
      <w:rPr>
        <w:rFonts w:ascii="Symbol" w:hAnsi="Symbol" w:hint="default"/>
      </w:rPr>
    </w:lvl>
    <w:lvl w:ilvl="4" w:tplc="7ACEC458" w:tentative="1">
      <w:start w:val="1"/>
      <w:numFmt w:val="bullet"/>
      <w:lvlText w:val=""/>
      <w:lvlJc w:val="left"/>
      <w:pPr>
        <w:tabs>
          <w:tab w:val="num" w:pos="3600"/>
        </w:tabs>
        <w:ind w:left="3600" w:hanging="360"/>
      </w:pPr>
      <w:rPr>
        <w:rFonts w:ascii="Symbol" w:hAnsi="Symbol" w:hint="default"/>
      </w:rPr>
    </w:lvl>
    <w:lvl w:ilvl="5" w:tplc="1FBA90C2" w:tentative="1">
      <w:start w:val="1"/>
      <w:numFmt w:val="bullet"/>
      <w:lvlText w:val=""/>
      <w:lvlJc w:val="left"/>
      <w:pPr>
        <w:tabs>
          <w:tab w:val="num" w:pos="4320"/>
        </w:tabs>
        <w:ind w:left="4320" w:hanging="360"/>
      </w:pPr>
      <w:rPr>
        <w:rFonts w:ascii="Symbol" w:hAnsi="Symbol" w:hint="default"/>
      </w:rPr>
    </w:lvl>
    <w:lvl w:ilvl="6" w:tplc="FA400878" w:tentative="1">
      <w:start w:val="1"/>
      <w:numFmt w:val="bullet"/>
      <w:lvlText w:val=""/>
      <w:lvlJc w:val="left"/>
      <w:pPr>
        <w:tabs>
          <w:tab w:val="num" w:pos="5040"/>
        </w:tabs>
        <w:ind w:left="5040" w:hanging="360"/>
      </w:pPr>
      <w:rPr>
        <w:rFonts w:ascii="Symbol" w:hAnsi="Symbol" w:hint="default"/>
      </w:rPr>
    </w:lvl>
    <w:lvl w:ilvl="7" w:tplc="5B449BE2" w:tentative="1">
      <w:start w:val="1"/>
      <w:numFmt w:val="bullet"/>
      <w:lvlText w:val=""/>
      <w:lvlJc w:val="left"/>
      <w:pPr>
        <w:tabs>
          <w:tab w:val="num" w:pos="5760"/>
        </w:tabs>
        <w:ind w:left="5760" w:hanging="360"/>
      </w:pPr>
      <w:rPr>
        <w:rFonts w:ascii="Symbol" w:hAnsi="Symbol" w:hint="default"/>
      </w:rPr>
    </w:lvl>
    <w:lvl w:ilvl="8" w:tplc="AE30147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81"/>
    <w:rsid w:val="000052F8"/>
    <w:rsid w:val="000467B4"/>
    <w:rsid w:val="00150A8C"/>
    <w:rsid w:val="001533AB"/>
    <w:rsid w:val="001B4DED"/>
    <w:rsid w:val="00201681"/>
    <w:rsid w:val="00201CDA"/>
    <w:rsid w:val="00222D74"/>
    <w:rsid w:val="003767C6"/>
    <w:rsid w:val="0037711A"/>
    <w:rsid w:val="004200C3"/>
    <w:rsid w:val="00423698"/>
    <w:rsid w:val="00494E97"/>
    <w:rsid w:val="004A6C04"/>
    <w:rsid w:val="00500F5A"/>
    <w:rsid w:val="005016AB"/>
    <w:rsid w:val="005743F5"/>
    <w:rsid w:val="00574EB2"/>
    <w:rsid w:val="00581006"/>
    <w:rsid w:val="00613C1B"/>
    <w:rsid w:val="00695121"/>
    <w:rsid w:val="006B1BA4"/>
    <w:rsid w:val="006E2ED1"/>
    <w:rsid w:val="00711EA9"/>
    <w:rsid w:val="007D0EC0"/>
    <w:rsid w:val="00815420"/>
    <w:rsid w:val="008A33FC"/>
    <w:rsid w:val="009415D6"/>
    <w:rsid w:val="009A0A90"/>
    <w:rsid w:val="009D6B68"/>
    <w:rsid w:val="009F3A25"/>
    <w:rsid w:val="00B8577B"/>
    <w:rsid w:val="00C46761"/>
    <w:rsid w:val="00C77766"/>
    <w:rsid w:val="00CE7864"/>
    <w:rsid w:val="00D04A2E"/>
    <w:rsid w:val="00D42E8B"/>
    <w:rsid w:val="00D848D9"/>
    <w:rsid w:val="00DA5D7B"/>
    <w:rsid w:val="00DB490D"/>
    <w:rsid w:val="00DD7846"/>
    <w:rsid w:val="00E32A0D"/>
    <w:rsid w:val="00E572FF"/>
    <w:rsid w:val="00E6145F"/>
    <w:rsid w:val="00E76518"/>
    <w:rsid w:val="00F13852"/>
    <w:rsid w:val="00F16D71"/>
    <w:rsid w:val="00FF0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25"/>
    <w:pPr>
      <w:spacing w:after="60" w:line="240" w:lineRule="auto"/>
      <w:jc w:val="both"/>
    </w:pPr>
    <w:rPr>
      <w:rFonts w:ascii="Times New Roman" w:eastAsia="Times New Roman" w:hAnsi="Times New Roman" w:cs="Times New Roman"/>
      <w:sz w:val="24"/>
      <w:szCs w:val="24"/>
      <w:lang w:eastAsia="ru-RU"/>
    </w:rPr>
  </w:style>
  <w:style w:type="paragraph" w:styleId="3">
    <w:name w:val="heading 3"/>
    <w:basedOn w:val="a"/>
    <w:link w:val="30"/>
    <w:qFormat/>
    <w:rsid w:val="0037711A"/>
    <w:pPr>
      <w:spacing w:before="100" w:beforeAutospacing="1" w:after="100" w:afterAutospacing="1"/>
      <w:jc w:val="left"/>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aliases w:val="Document Header1 Знак"/>
    <w:uiPriority w:val="99"/>
    <w:rsid w:val="009F3A25"/>
    <w:rPr>
      <w:rFonts w:ascii="Times New Roman" w:hAnsi="Times New Roman" w:cs="Times New Roman"/>
      <w:b/>
      <w:kern w:val="28"/>
      <w:sz w:val="28"/>
      <w:lang w:val="ru-RU" w:eastAsia="ru-RU" w:bidi="ar-SA"/>
    </w:rPr>
  </w:style>
  <w:style w:type="paragraph" w:styleId="a3">
    <w:name w:val="List Paragraph"/>
    <w:basedOn w:val="a"/>
    <w:uiPriority w:val="34"/>
    <w:qFormat/>
    <w:rsid w:val="009F3A25"/>
    <w:pPr>
      <w:spacing w:after="0"/>
      <w:ind w:left="720"/>
      <w:contextualSpacing/>
      <w:jc w:val="left"/>
    </w:pPr>
    <w:rPr>
      <w:szCs w:val="28"/>
    </w:rPr>
  </w:style>
  <w:style w:type="paragraph" w:styleId="a4">
    <w:name w:val="No Spacing"/>
    <w:uiPriority w:val="1"/>
    <w:qFormat/>
    <w:rsid w:val="009F3A2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3A25"/>
    <w:pPr>
      <w:spacing w:after="0"/>
    </w:pPr>
    <w:rPr>
      <w:rFonts w:ascii="Tahoma" w:hAnsi="Tahoma" w:cs="Tahoma"/>
      <w:sz w:val="16"/>
      <w:szCs w:val="16"/>
    </w:rPr>
  </w:style>
  <w:style w:type="character" w:customStyle="1" w:styleId="a6">
    <w:name w:val="Текст выноски Знак"/>
    <w:basedOn w:val="a0"/>
    <w:link w:val="a5"/>
    <w:uiPriority w:val="99"/>
    <w:semiHidden/>
    <w:rsid w:val="009F3A25"/>
    <w:rPr>
      <w:rFonts w:ascii="Tahoma" w:eastAsia="Times New Roman" w:hAnsi="Tahoma" w:cs="Tahoma"/>
      <w:sz w:val="16"/>
      <w:szCs w:val="16"/>
      <w:lang w:eastAsia="ru-RU"/>
    </w:rPr>
  </w:style>
  <w:style w:type="table" w:styleId="a7">
    <w:name w:val="Table Grid"/>
    <w:basedOn w:val="a1"/>
    <w:uiPriority w:val="59"/>
    <w:rsid w:val="001B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7711A"/>
    <w:rPr>
      <w:rFonts w:ascii="Times New Roman" w:eastAsia="Times New Roman" w:hAnsi="Times New Roman" w:cs="Times New Roman"/>
      <w:b/>
      <w:bCs/>
      <w:sz w:val="27"/>
      <w:szCs w:val="27"/>
      <w:lang w:eastAsia="ru-RU"/>
    </w:rPr>
  </w:style>
  <w:style w:type="character" w:styleId="a8">
    <w:name w:val="Hyperlink"/>
    <w:uiPriority w:val="99"/>
    <w:rsid w:val="0037711A"/>
    <w:rPr>
      <w:color w:val="0000FF"/>
      <w:u w:val="single"/>
    </w:rPr>
  </w:style>
  <w:style w:type="character" w:customStyle="1" w:styleId="yelow">
    <w:name w:val="yelow"/>
    <w:basedOn w:val="a0"/>
    <w:rsid w:val="00D848D9"/>
  </w:style>
  <w:style w:type="character" w:styleId="a9">
    <w:name w:val="Strong"/>
    <w:uiPriority w:val="22"/>
    <w:qFormat/>
    <w:rsid w:val="00D848D9"/>
    <w:rPr>
      <w:b/>
      <w:bCs/>
    </w:rPr>
  </w:style>
  <w:style w:type="character" w:customStyle="1" w:styleId="apple-converted-space">
    <w:name w:val="apple-converted-space"/>
    <w:basedOn w:val="a0"/>
    <w:rsid w:val="00423698"/>
  </w:style>
  <w:style w:type="character" w:customStyle="1" w:styleId="b-serp-contactsitem">
    <w:name w:val="b-serp-contacts__item"/>
    <w:basedOn w:val="a0"/>
    <w:rsid w:val="00423698"/>
  </w:style>
  <w:style w:type="character" w:customStyle="1" w:styleId="b-serp-urlitem">
    <w:name w:val="b-serp-url__item"/>
    <w:basedOn w:val="a0"/>
    <w:rsid w:val="00423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25"/>
    <w:pPr>
      <w:spacing w:after="60" w:line="240" w:lineRule="auto"/>
      <w:jc w:val="both"/>
    </w:pPr>
    <w:rPr>
      <w:rFonts w:ascii="Times New Roman" w:eastAsia="Times New Roman" w:hAnsi="Times New Roman" w:cs="Times New Roman"/>
      <w:sz w:val="24"/>
      <w:szCs w:val="24"/>
      <w:lang w:eastAsia="ru-RU"/>
    </w:rPr>
  </w:style>
  <w:style w:type="paragraph" w:styleId="3">
    <w:name w:val="heading 3"/>
    <w:basedOn w:val="a"/>
    <w:link w:val="30"/>
    <w:qFormat/>
    <w:rsid w:val="0037711A"/>
    <w:pPr>
      <w:spacing w:before="100" w:beforeAutospacing="1" w:after="100" w:afterAutospacing="1"/>
      <w:jc w:val="left"/>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aliases w:val="Document Header1 Знак"/>
    <w:uiPriority w:val="99"/>
    <w:rsid w:val="009F3A25"/>
    <w:rPr>
      <w:rFonts w:ascii="Times New Roman" w:hAnsi="Times New Roman" w:cs="Times New Roman"/>
      <w:b/>
      <w:kern w:val="28"/>
      <w:sz w:val="28"/>
      <w:lang w:val="ru-RU" w:eastAsia="ru-RU" w:bidi="ar-SA"/>
    </w:rPr>
  </w:style>
  <w:style w:type="paragraph" w:styleId="a3">
    <w:name w:val="List Paragraph"/>
    <w:basedOn w:val="a"/>
    <w:uiPriority w:val="34"/>
    <w:qFormat/>
    <w:rsid w:val="009F3A25"/>
    <w:pPr>
      <w:spacing w:after="0"/>
      <w:ind w:left="720"/>
      <w:contextualSpacing/>
      <w:jc w:val="left"/>
    </w:pPr>
    <w:rPr>
      <w:szCs w:val="28"/>
    </w:rPr>
  </w:style>
  <w:style w:type="paragraph" w:styleId="a4">
    <w:name w:val="No Spacing"/>
    <w:uiPriority w:val="1"/>
    <w:qFormat/>
    <w:rsid w:val="009F3A2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3A25"/>
    <w:pPr>
      <w:spacing w:after="0"/>
    </w:pPr>
    <w:rPr>
      <w:rFonts w:ascii="Tahoma" w:hAnsi="Tahoma" w:cs="Tahoma"/>
      <w:sz w:val="16"/>
      <w:szCs w:val="16"/>
    </w:rPr>
  </w:style>
  <w:style w:type="character" w:customStyle="1" w:styleId="a6">
    <w:name w:val="Текст выноски Знак"/>
    <w:basedOn w:val="a0"/>
    <w:link w:val="a5"/>
    <w:uiPriority w:val="99"/>
    <w:semiHidden/>
    <w:rsid w:val="009F3A25"/>
    <w:rPr>
      <w:rFonts w:ascii="Tahoma" w:eastAsia="Times New Roman" w:hAnsi="Tahoma" w:cs="Tahoma"/>
      <w:sz w:val="16"/>
      <w:szCs w:val="16"/>
      <w:lang w:eastAsia="ru-RU"/>
    </w:rPr>
  </w:style>
  <w:style w:type="table" w:styleId="a7">
    <w:name w:val="Table Grid"/>
    <w:basedOn w:val="a1"/>
    <w:uiPriority w:val="59"/>
    <w:rsid w:val="001B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7711A"/>
    <w:rPr>
      <w:rFonts w:ascii="Times New Roman" w:eastAsia="Times New Roman" w:hAnsi="Times New Roman" w:cs="Times New Roman"/>
      <w:b/>
      <w:bCs/>
      <w:sz w:val="27"/>
      <w:szCs w:val="27"/>
      <w:lang w:eastAsia="ru-RU"/>
    </w:rPr>
  </w:style>
  <w:style w:type="character" w:styleId="a8">
    <w:name w:val="Hyperlink"/>
    <w:uiPriority w:val="99"/>
    <w:rsid w:val="0037711A"/>
    <w:rPr>
      <w:color w:val="0000FF"/>
      <w:u w:val="single"/>
    </w:rPr>
  </w:style>
  <w:style w:type="character" w:customStyle="1" w:styleId="yelow">
    <w:name w:val="yelow"/>
    <w:basedOn w:val="a0"/>
    <w:rsid w:val="00D848D9"/>
  </w:style>
  <w:style w:type="character" w:styleId="a9">
    <w:name w:val="Strong"/>
    <w:uiPriority w:val="22"/>
    <w:qFormat/>
    <w:rsid w:val="00D848D9"/>
    <w:rPr>
      <w:b/>
      <w:bCs/>
    </w:rPr>
  </w:style>
  <w:style w:type="character" w:customStyle="1" w:styleId="apple-converted-space">
    <w:name w:val="apple-converted-space"/>
    <w:basedOn w:val="a0"/>
    <w:rsid w:val="00423698"/>
  </w:style>
  <w:style w:type="character" w:customStyle="1" w:styleId="b-serp-contactsitem">
    <w:name w:val="b-serp-contacts__item"/>
    <w:basedOn w:val="a0"/>
    <w:rsid w:val="00423698"/>
  </w:style>
  <w:style w:type="character" w:customStyle="1" w:styleId="b-serp-urlitem">
    <w:name w:val="b-serp-url__item"/>
    <w:basedOn w:val="a0"/>
    <w:rsid w:val="0042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8709">
      <w:bodyDiv w:val="1"/>
      <w:marLeft w:val="0"/>
      <w:marRight w:val="0"/>
      <w:marTop w:val="0"/>
      <w:marBottom w:val="0"/>
      <w:divBdr>
        <w:top w:val="none" w:sz="0" w:space="0" w:color="auto"/>
        <w:left w:val="none" w:sz="0" w:space="0" w:color="auto"/>
        <w:bottom w:val="none" w:sz="0" w:space="0" w:color="auto"/>
        <w:right w:val="none" w:sz="0" w:space="0" w:color="auto"/>
      </w:divBdr>
      <w:divsChild>
        <w:div w:id="913707012">
          <w:marLeft w:val="0"/>
          <w:marRight w:val="0"/>
          <w:marTop w:val="72"/>
          <w:marBottom w:val="0"/>
          <w:divBdr>
            <w:top w:val="none" w:sz="0" w:space="0" w:color="auto"/>
            <w:left w:val="none" w:sz="0" w:space="0" w:color="auto"/>
            <w:bottom w:val="none" w:sz="0" w:space="0" w:color="auto"/>
            <w:right w:val="none" w:sz="0" w:space="0" w:color="auto"/>
          </w:divBdr>
        </w:div>
        <w:div w:id="1676687527">
          <w:marLeft w:val="0"/>
          <w:marRight w:val="0"/>
          <w:marTop w:val="72"/>
          <w:marBottom w:val="0"/>
          <w:divBdr>
            <w:top w:val="none" w:sz="0" w:space="0" w:color="auto"/>
            <w:left w:val="none" w:sz="0" w:space="0" w:color="auto"/>
            <w:bottom w:val="none" w:sz="0" w:space="0" w:color="auto"/>
            <w:right w:val="none" w:sz="0" w:space="0" w:color="auto"/>
          </w:divBdr>
        </w:div>
      </w:divsChild>
    </w:div>
    <w:div w:id="180970857">
      <w:bodyDiv w:val="1"/>
      <w:marLeft w:val="0"/>
      <w:marRight w:val="0"/>
      <w:marTop w:val="0"/>
      <w:marBottom w:val="0"/>
      <w:divBdr>
        <w:top w:val="none" w:sz="0" w:space="0" w:color="auto"/>
        <w:left w:val="none" w:sz="0" w:space="0" w:color="auto"/>
        <w:bottom w:val="none" w:sz="0" w:space="0" w:color="auto"/>
        <w:right w:val="none" w:sz="0" w:space="0" w:color="auto"/>
      </w:divBdr>
      <w:divsChild>
        <w:div w:id="1624337157">
          <w:marLeft w:val="0"/>
          <w:marRight w:val="0"/>
          <w:marTop w:val="72"/>
          <w:marBottom w:val="0"/>
          <w:divBdr>
            <w:top w:val="none" w:sz="0" w:space="0" w:color="auto"/>
            <w:left w:val="none" w:sz="0" w:space="0" w:color="auto"/>
            <w:bottom w:val="none" w:sz="0" w:space="0" w:color="auto"/>
            <w:right w:val="none" w:sz="0" w:space="0" w:color="auto"/>
          </w:divBdr>
        </w:div>
        <w:div w:id="1125349565">
          <w:marLeft w:val="0"/>
          <w:marRight w:val="0"/>
          <w:marTop w:val="72"/>
          <w:marBottom w:val="0"/>
          <w:divBdr>
            <w:top w:val="none" w:sz="0" w:space="0" w:color="auto"/>
            <w:left w:val="none" w:sz="0" w:space="0" w:color="auto"/>
            <w:bottom w:val="none" w:sz="0" w:space="0" w:color="auto"/>
            <w:right w:val="none" w:sz="0" w:space="0" w:color="auto"/>
          </w:divBdr>
        </w:div>
      </w:divsChild>
    </w:div>
    <w:div w:id="1262839210">
      <w:bodyDiv w:val="1"/>
      <w:marLeft w:val="0"/>
      <w:marRight w:val="0"/>
      <w:marTop w:val="0"/>
      <w:marBottom w:val="0"/>
      <w:divBdr>
        <w:top w:val="none" w:sz="0" w:space="0" w:color="auto"/>
        <w:left w:val="none" w:sz="0" w:space="0" w:color="auto"/>
        <w:bottom w:val="none" w:sz="0" w:space="0" w:color="auto"/>
        <w:right w:val="none" w:sz="0" w:space="0" w:color="auto"/>
      </w:divBdr>
      <w:divsChild>
        <w:div w:id="135029355">
          <w:marLeft w:val="0"/>
          <w:marRight w:val="0"/>
          <w:marTop w:val="72"/>
          <w:marBottom w:val="0"/>
          <w:divBdr>
            <w:top w:val="none" w:sz="0" w:space="0" w:color="auto"/>
            <w:left w:val="none" w:sz="0" w:space="0" w:color="auto"/>
            <w:bottom w:val="none" w:sz="0" w:space="0" w:color="auto"/>
            <w:right w:val="none" w:sz="0" w:space="0" w:color="auto"/>
          </w:divBdr>
        </w:div>
        <w:div w:id="140942358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05571A9AEFA77FD95B543E4BBA5AC50A5E57014ABD93CFD823C2C3A649F7FAB57944D62iAm7L" TargetMode="External"/><Relationship Id="rId13" Type="http://schemas.openxmlformats.org/officeDocument/2006/relationships/hyperlink" Target="consultantplus://offline/ref=4E605571A9AEFA77FD95B555E7D7F9A150AAB37813AEDA6BA3DD67716D6D9528EC18CD0C20A37AE154CB21iDm5L" TargetMode="External"/><Relationship Id="rId3" Type="http://schemas.openxmlformats.org/officeDocument/2006/relationships/styles" Target="styles.xml"/><Relationship Id="rId7" Type="http://schemas.openxmlformats.org/officeDocument/2006/relationships/hyperlink" Target="consultantplus://offline/ref=4E605571A9AEFA77FD95B543E4BBA5AC50A5E47517ABD93CFD823C2C3A649F7FAB579446i6m5L" TargetMode="External"/><Relationship Id="rId12" Type="http://schemas.openxmlformats.org/officeDocument/2006/relationships/hyperlink" Target="consultantplus://offline/ref=4E605571A9AEFA77FD95B555E7D7F9A150AAB37813ADD46DA0DD67716D6D9528EC18CD0C20A37AE154CF27iDm0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605571A9AEFA77FD95B543E4BBA5AC50A4EB7217AFD93CFD823C2C3A649F7FAB57944E64AE7BE4i5mD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E605571A9AEFA77FD95B543E4BBA5AC50A4EB7216A6D93CFD823C2C3A649F7FAB57944E64AE79E0i5m3L" TargetMode="External"/><Relationship Id="rId4" Type="http://schemas.microsoft.com/office/2007/relationships/stylesWithEffects" Target="stylesWithEffects.xml"/><Relationship Id="rId9" Type="http://schemas.openxmlformats.org/officeDocument/2006/relationships/hyperlink" Target="consultantplus://offline/ref=4E605571A9AEFA77FD95B543E4BBA5AC50A4E97512AFD93CFD823C2C3A649F7FAB57944E64AE7FE1i5m6L" TargetMode="External"/><Relationship Id="rId14" Type="http://schemas.openxmlformats.org/officeDocument/2006/relationships/hyperlink" Target="mailto:economika63@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5D7F-DF96-43BE-A4EA-FFDF34A5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Osipkova</dc:creator>
  <cp:lastModifiedBy>Osipkova</cp:lastModifiedBy>
  <cp:revision>8</cp:revision>
  <cp:lastPrinted>2016-02-24T12:25:00Z</cp:lastPrinted>
  <dcterms:created xsi:type="dcterms:W3CDTF">2016-02-24T11:21:00Z</dcterms:created>
  <dcterms:modified xsi:type="dcterms:W3CDTF">2016-02-25T08:13:00Z</dcterms:modified>
</cp:coreProperties>
</file>